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30DD8" w:rsidP="00C30DD8" w:rsidRDefault="00C30DD8" w14:paraId="2D5C8CD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Церковь Вознесения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="00C30DD8" w:rsidP="00C30DD8" w:rsidRDefault="00C30DD8" w14:paraId="3132F45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</w:rPr>
        <w:t>Адрес: Вознесенский переулок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="00C30DD8" w:rsidP="00C30DD8" w:rsidRDefault="00C30DD8" w14:paraId="43365E9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</w:rPr>
        <w:t>Сейчас: Клары Цеткин, 11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Pr="00A122E9" w:rsidR="009B3264" w:rsidP="7FF1CC6E" w:rsidRDefault="009B3264" w14:paraId="1C5009FA" wp14:textId="50432B9A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7FF1CC6E" w:rsidR="7FF1CC6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ru-RU"/>
        </w:rPr>
        <w:t xml:space="preserve">В 1770 году в Екатеринбурге освящен  новый храм в честь Вознесения Господня. Церковь была деревянная и стояла у подножия горы, там, где позже появился </w:t>
      </w:r>
      <w:proofErr w:type="spellStart"/>
      <w:r w:rsidRPr="7FF1CC6E" w:rsidR="7FF1CC6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ru-RU"/>
        </w:rPr>
        <w:t>Ипатьевский</w:t>
      </w:r>
      <w:proofErr w:type="spellEnd"/>
      <w:r w:rsidRPr="7FF1CC6E" w:rsidR="7FF1CC6E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  <w:lang w:eastAsia="ru-RU"/>
        </w:rPr>
        <w:t xml:space="preserve"> дом.</w:t>
      </w:r>
    </w:p>
    <w:p xmlns:wp14="http://schemas.microsoft.com/office/word/2010/wordml" w:rsidRPr="00A122E9" w:rsidR="009B3264" w:rsidP="009B3264" w:rsidRDefault="009B3264" w14:paraId="3F682F11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К </w:t>
      </w:r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1789 год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у церковь обветшала</w:t>
      </w:r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Вместо нее было решено строить каменный храм. И </w:t>
      </w:r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в 1801 году освятили в нижнем этаже придел в честь Рождества Богородицы.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xmlns:wp14="http://schemas.microsoft.com/office/word/2010/wordml" w:rsidR="009B3264" w:rsidP="009B3264" w:rsidRDefault="009B3264" w14:paraId="7EB5173D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В 1808 году старый деревянный храм разобрали и перенесли в </w:t>
      </w:r>
      <w:proofErr w:type="spellStart"/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Нижне-Исетск</w:t>
      </w:r>
      <w:proofErr w:type="spellEnd"/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. На его месте позже появилась маленькая каменная ча</w:t>
      </w:r>
      <w:r w:rsidR="00C63AE0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совня, та самая, которая стоит </w:t>
      </w:r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рядом с домом Ипатьева. </w:t>
      </w:r>
    </w:p>
    <w:p xmlns:wp14="http://schemas.microsoft.com/office/word/2010/wordml" w:rsidR="009B3264" w:rsidP="009B3264" w:rsidRDefault="009B3264" w14:paraId="34C540BF" wp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В XIX веке церковь неоднократно достраивалась и расширялась. К начал</w:t>
      </w:r>
      <w:r w:rsidR="00C63AE0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у XX столетия обширный храм имеет</w:t>
      </w:r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 6 приделов: Вознесенский, Рождества Богородицы, Благовещенский, во имя святителя </w:t>
      </w:r>
      <w:proofErr w:type="spellStart"/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Митрофана</w:t>
      </w:r>
      <w:proofErr w:type="spellEnd"/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, во имя Ильи Пророка, в честь Казанской иконы Божией Ма</w:t>
      </w:r>
      <w:r w:rsidR="00C63AE0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тери. В нижнем этаже размещается</w:t>
      </w:r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 мужская </w:t>
      </w:r>
      <w:proofErr w:type="spellStart"/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>одноклассная</w:t>
      </w:r>
      <w:proofErr w:type="spellEnd"/>
      <w:r w:rsidRPr="00A122E9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t xml:space="preserve"> церковно-приходская школа.</w:t>
      </w:r>
    </w:p>
    <w:sectPr w:rsidR="009B3264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9B3264"/>
    <w:rsid w:val="00065ACD"/>
    <w:rsid w:val="002133D6"/>
    <w:rsid w:val="00216175"/>
    <w:rsid w:val="002D03E3"/>
    <w:rsid w:val="004C29BD"/>
    <w:rsid w:val="009B3264"/>
    <w:rsid w:val="00C30DD8"/>
    <w:rsid w:val="00C63AE0"/>
    <w:rsid w:val="00C829C2"/>
    <w:rsid w:val="00CB4F55"/>
    <w:rsid w:val="00CD2EC3"/>
    <w:rsid w:val="7FF1C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55483ED5"/>
  <w15:docId w15:val="{cf79dc2c-abd8-4c05-8188-5d5701c8049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C30D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C30DD8"/>
  </w:style>
  <w:style w:type="character" w:styleId="eop" w:customStyle="1">
    <w:name w:val="eop"/>
    <w:basedOn w:val="a0"/>
    <w:rsid w:val="00C30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5</revision>
  <dcterms:created xsi:type="dcterms:W3CDTF">2020-08-20T05:20:00.0000000Z</dcterms:created>
  <dcterms:modified xsi:type="dcterms:W3CDTF">2020-08-24T06:58:19.4323184Z</dcterms:modified>
</coreProperties>
</file>