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12D30" w:rsidRDefault="002E1D1B" w:rsidP="00212D3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DE00BD" w:rsidRPr="002F4022" w:rsidRDefault="00F319AE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</w:t>
      </w:r>
      <w:r w:rsidR="0017005F" w:rsidRPr="002F4022">
        <w:rPr>
          <w:rFonts w:ascii="Times New Roman" w:hAnsi="Times New Roman" w:cs="Times New Roman"/>
          <w:sz w:val="24"/>
          <w:szCs w:val="24"/>
        </w:rPr>
        <w:t>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访问。空间局部性假设如果某一个数据空间被访问，那么其相邻数据空间有可能同时被访问。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84233E">
        <w:rPr>
          <w:rFonts w:ascii="Times New Roman" w:hAnsi="Times New Roman" w:cs="Times New Roman"/>
          <w:sz w:val="24"/>
          <w:szCs w:val="24"/>
        </w:rPr>
        <w:t>1-1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</w:t>
      </w:r>
      <w:r w:rsidR="00F319AE">
        <w:rPr>
          <w:rFonts w:ascii="Times New Roman" w:hAnsi="Times New Roman" w:cs="Times New Roman"/>
          <w:sz w:val="24"/>
          <w:szCs w:val="24"/>
        </w:rPr>
        <w:t>价格越贵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AC41C0" w:rsidRPr="002F4022">
        <w:rPr>
          <w:rFonts w:ascii="Times New Roman" w:hAnsi="Times New Roman" w:cs="Times New Roman"/>
          <w:sz w:val="24"/>
          <w:szCs w:val="24"/>
        </w:rPr>
        <w:t>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="0084233E">
        <w:rPr>
          <w:rFonts w:ascii="Times New Roman" w:hAnsi="Times New Roman" w:cs="Times New Roman"/>
          <w:sz w:val="24"/>
          <w:szCs w:val="24"/>
        </w:rPr>
        <w:t>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</w:t>
      </w:r>
      <w:r w:rsidR="0077577D" w:rsidRPr="002F4022">
        <w:rPr>
          <w:rFonts w:ascii="Times New Roman" w:hAnsi="Times New Roman" w:cs="Times New Roman"/>
          <w:sz w:val="24"/>
          <w:szCs w:val="24"/>
        </w:rPr>
        <w:lastRenderedPageBreak/>
        <w:t>的性能。</w:t>
      </w:r>
    </w:p>
    <w:p w:rsidR="00FC343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212D30">
        <w:rPr>
          <w:rFonts w:ascii="Times New Roman" w:hAnsi="Times New Roman" w:cs="Times New Roman"/>
          <w:sz w:val="24"/>
          <w:szCs w:val="24"/>
        </w:rPr>
        <w:t>1-2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5E379C" w:rsidRDefault="005E379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C10E7" w:rsidRPr="002F4022" w:rsidRDefault="006C10E7" w:rsidP="006C10E7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9B13EC5" wp14:editId="1FC20DCB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E7" w:rsidRPr="002F4022" w:rsidRDefault="006C10E7" w:rsidP="006C10E7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Pr="002F4022">
        <w:rPr>
          <w:rFonts w:ascii="Times New Roman" w:hAnsi="Times New Roman" w:cs="Times New Roman"/>
          <w:sz w:val="24"/>
          <w:szCs w:val="24"/>
        </w:rPr>
        <w:t>1-1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6C10E7" w:rsidRPr="006C10E7" w:rsidRDefault="006C10E7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</w:t>
      </w:r>
      <w:r w:rsidR="00F319AE">
        <w:rPr>
          <w:rFonts w:ascii="Times New Roman" w:hAnsi="Times New Roman" w:cs="Times New Roman" w:hint="eastAsia"/>
          <w:sz w:val="24"/>
          <w:szCs w:val="24"/>
        </w:rPr>
        <w:t>中的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EB0CCB" w:rsidRPr="002F4022">
        <w:rPr>
          <w:rFonts w:ascii="Times New Roman" w:hAnsi="Times New Roman" w:cs="Times New Roman"/>
          <w:sz w:val="24"/>
          <w:szCs w:val="24"/>
        </w:rPr>
        <w:t>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F319AE">
        <w:rPr>
          <w:rFonts w:ascii="Times New Roman" w:hAnsi="Times New Roman" w:cs="Times New Roman" w:hint="eastAsia"/>
          <w:sz w:val="24"/>
          <w:szCs w:val="24"/>
        </w:rPr>
        <w:t>与</w:t>
      </w:r>
      <w:bookmarkStart w:id="3" w:name="OLE_LINK7"/>
      <w:r w:rsidR="00F319AE" w:rsidRPr="002F4022">
        <w:rPr>
          <w:rFonts w:ascii="Times New Roman" w:hAnsi="Times New Roman" w:cs="Times New Roman"/>
          <w:sz w:val="24"/>
          <w:szCs w:val="24"/>
        </w:rPr>
        <w:t>Kepler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对比为例，</w:t>
      </w:r>
      <w:r w:rsidR="00F319AE" w:rsidRPr="002F4022">
        <w:rPr>
          <w:rFonts w:ascii="Times New Roman" w:hAnsi="Times New Roman" w:cs="Times New Roman"/>
          <w:sz w:val="24"/>
          <w:szCs w:val="24"/>
        </w:rPr>
        <w:t>Fermi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架构为</w:t>
      </w:r>
      <w:r w:rsidR="00F319AE" w:rsidRPr="002F4022">
        <w:rPr>
          <w:rFonts w:ascii="Times New Roman" w:hAnsi="Times New Roman" w:cs="Times New Roman"/>
          <w:sz w:val="24"/>
          <w:szCs w:val="24"/>
        </w:rPr>
        <w:t>16</w:t>
      </w:r>
      <w:r w:rsidR="00F319AE" w:rsidRPr="002F4022">
        <w:rPr>
          <w:rFonts w:ascii="Times New Roman" w:hAnsi="Times New Roman" w:cs="Times New Roman"/>
          <w:sz w:val="24"/>
          <w:szCs w:val="24"/>
        </w:rPr>
        <w:t>个</w:t>
      </w:r>
      <w:r w:rsidR="00F319AE" w:rsidRPr="002F4022">
        <w:rPr>
          <w:rFonts w:ascii="Times New Roman" w:hAnsi="Times New Roman" w:cs="Times New Roman"/>
          <w:sz w:val="24"/>
          <w:szCs w:val="24"/>
        </w:rPr>
        <w:t xml:space="preserve">SM 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16KB-48KB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F319AE">
        <w:rPr>
          <w:rFonts w:ascii="Times New Roman" w:hAnsi="Times New Roman" w:cs="Times New Roman"/>
          <w:sz w:val="24"/>
          <w:szCs w:val="24"/>
        </w:rPr>
        <w:t>和</w:t>
      </w:r>
      <w:r w:rsidR="00F319AE">
        <w:rPr>
          <w:rFonts w:ascii="Times New Roman" w:hAnsi="Times New Roman" w:cs="Times New Roman" w:hint="eastAsia"/>
          <w:sz w:val="24"/>
          <w:szCs w:val="24"/>
        </w:rPr>
        <w:t>功能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lastRenderedPageBreak/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F319AE">
        <w:rPr>
          <w:rFonts w:ascii="Times New Roman" w:hAnsi="Times New Roman" w:cs="Times New Roman" w:hint="eastAsia"/>
          <w:sz w:val="24"/>
          <w:szCs w:val="24"/>
        </w:rPr>
        <w:t>当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F319AE">
        <w:rPr>
          <w:rFonts w:ascii="Times New Roman" w:hAnsi="Times New Roman" w:cs="Times New Roman" w:hint="eastAsia"/>
          <w:sz w:val="24"/>
          <w:szCs w:val="24"/>
        </w:rPr>
        <w:t>中局部</w:t>
      </w:r>
      <w:r w:rsidR="00F319AE">
        <w:rPr>
          <w:rFonts w:ascii="Times New Roman" w:hAnsi="Times New Roman" w:cs="Times New Roman"/>
          <w:sz w:val="24"/>
          <w:szCs w:val="24"/>
        </w:rPr>
        <w:t>变量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数组</w:t>
      </w:r>
      <w:r w:rsidR="00F319AE">
        <w:rPr>
          <w:rFonts w:ascii="Times New Roman" w:hAnsi="Times New Roman" w:cs="Times New Roman" w:hint="eastAsia"/>
          <w:sz w:val="24"/>
          <w:szCs w:val="24"/>
        </w:rPr>
        <w:t>有可能大于</w:t>
      </w:r>
      <w:r w:rsidR="00F319AE">
        <w:rPr>
          <w:rFonts w:ascii="Times New Roman" w:hAnsi="Times New Roman" w:cs="Times New Roman"/>
          <w:sz w:val="24"/>
          <w:szCs w:val="24"/>
        </w:rPr>
        <w:t>寄存器的</w:t>
      </w:r>
      <w:r w:rsidR="00F319AE">
        <w:rPr>
          <w:rFonts w:ascii="Times New Roman" w:hAnsi="Times New Roman" w:cs="Times New Roman" w:hint="eastAsia"/>
          <w:sz w:val="24"/>
          <w:szCs w:val="24"/>
        </w:rPr>
        <w:t>容量</w:t>
      </w:r>
      <w:r w:rsidR="00F319AE">
        <w:rPr>
          <w:rFonts w:ascii="Times New Roman" w:hAnsi="Times New Roman" w:cs="Times New Roman"/>
          <w:sz w:val="24"/>
          <w:szCs w:val="24"/>
        </w:rPr>
        <w:t>时</w:t>
      </w:r>
      <w:r w:rsidR="00F319AE">
        <w:rPr>
          <w:rFonts w:ascii="Times New Roman" w:hAnsi="Times New Roman" w:cs="Times New Roman" w:hint="eastAsia"/>
          <w:sz w:val="24"/>
          <w:szCs w:val="24"/>
        </w:rPr>
        <w:t>数据</w:t>
      </w:r>
      <w:r w:rsidR="00F319AE">
        <w:rPr>
          <w:rFonts w:ascii="Times New Roman" w:hAnsi="Times New Roman" w:cs="Times New Roman"/>
          <w:sz w:val="24"/>
          <w:szCs w:val="24"/>
        </w:rPr>
        <w:t>将被</w:t>
      </w:r>
      <w:r w:rsidR="00F319AE">
        <w:rPr>
          <w:rFonts w:ascii="Times New Roman" w:hAnsi="Times New Roman" w:cs="Times New Roman" w:hint="eastAsia"/>
          <w:sz w:val="24"/>
          <w:szCs w:val="24"/>
        </w:rPr>
        <w:t>放到</w:t>
      </w:r>
      <w:r w:rsidR="00F319AE">
        <w:rPr>
          <w:rFonts w:ascii="Times New Roman" w:hAnsi="Times New Roman" w:cs="Times New Roman"/>
          <w:sz w:val="24"/>
          <w:szCs w:val="24"/>
        </w:rPr>
        <w:t>本地内存中，比如动态数组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大结构体或数组</w:t>
      </w:r>
      <w:r w:rsidR="00255913">
        <w:rPr>
          <w:rFonts w:ascii="Times New Roman" w:hAnsi="Times New Roman" w:cs="Times New Roman" w:hint="eastAsia"/>
          <w:sz w:val="24"/>
          <w:szCs w:val="24"/>
        </w:rPr>
        <w:t>。本地内存</w:t>
      </w:r>
      <w:r w:rsidR="00255913">
        <w:rPr>
          <w:rFonts w:ascii="Times New Roman" w:hAnsi="Times New Roman" w:cs="Times New Roman"/>
          <w:sz w:val="24"/>
          <w:szCs w:val="24"/>
        </w:rPr>
        <w:t>的</w:t>
      </w:r>
      <w:r w:rsidR="00255913">
        <w:rPr>
          <w:rFonts w:ascii="Times New Roman" w:hAnsi="Times New Roman" w:cs="Times New Roman" w:hint="eastAsia"/>
          <w:sz w:val="24"/>
          <w:szCs w:val="24"/>
        </w:rPr>
        <w:t>生命</w:t>
      </w:r>
      <w:r w:rsidR="00255913">
        <w:rPr>
          <w:rFonts w:ascii="Times New Roman" w:hAnsi="Times New Roman" w:cs="Times New Roman"/>
          <w:sz w:val="24"/>
          <w:szCs w:val="24"/>
        </w:rPr>
        <w:t>周期与线程相同</w:t>
      </w:r>
      <w:r w:rsidR="00F319AE">
        <w:rPr>
          <w:rFonts w:ascii="Times New Roman" w:hAnsi="Times New Roman" w:cs="Times New Roman" w:hint="eastAsia"/>
          <w:sz w:val="24"/>
          <w:szCs w:val="24"/>
        </w:rPr>
        <w:t>；</w:t>
      </w:r>
      <w:r w:rsidR="006558FB" w:rsidRPr="002F4022">
        <w:rPr>
          <w:rFonts w:ascii="Times New Roman" w:hAnsi="Times New Roman" w:cs="Times New Roman"/>
          <w:sz w:val="24"/>
          <w:szCs w:val="24"/>
        </w:rPr>
        <w:t>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="00255913">
        <w:rPr>
          <w:rFonts w:ascii="Times New Roman" w:hAnsi="Times New Roman" w:cs="Times New Roman"/>
          <w:sz w:val="24"/>
          <w:szCs w:val="24"/>
        </w:rPr>
        <w:t>）是最大的</w:t>
      </w:r>
      <w:r w:rsidR="00255913">
        <w:rPr>
          <w:rFonts w:ascii="Times New Roman" w:hAnsi="Times New Roman" w:cs="Times New Roman" w:hint="eastAsia"/>
          <w:sz w:val="24"/>
          <w:szCs w:val="24"/>
        </w:rPr>
        <w:t>、</w:t>
      </w:r>
      <w:r w:rsidRPr="002F4022">
        <w:rPr>
          <w:rFonts w:ascii="Times New Roman" w:hAnsi="Times New Roman" w:cs="Times New Roman"/>
          <w:sz w:val="24"/>
          <w:szCs w:val="24"/>
        </w:rPr>
        <w:t>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FC3432" w:rsidRPr="002F4022" w:rsidRDefault="00DD3ED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</w:p>
    <w:p w:rsidR="00FC3432" w:rsidRPr="002F4022" w:rsidRDefault="0096559A" w:rsidP="0096559A">
      <w:pPr>
        <w:pStyle w:val="2"/>
      </w:pPr>
      <w:r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 xml:space="preserve">__shared__ int </w:t>
      </w:r>
      <w:r w:rsidR="00E309C7" w:rsidRPr="002F4022">
        <w:rPr>
          <w:rFonts w:ascii="Times New Roman" w:hAnsi="Times New Roman" w:cs="Times New Roman"/>
          <w:sz w:val="24"/>
          <w:szCs w:val="24"/>
        </w:rPr>
        <w:lastRenderedPageBreak/>
        <w:t>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</w:t>
      </w:r>
      <w:r w:rsidR="00255913">
        <w:rPr>
          <w:rFonts w:ascii="Times New Roman" w:hAnsi="Times New Roman" w:cs="Times New Roman" w:hint="eastAsia"/>
          <w:sz w:val="24"/>
          <w:szCs w:val="24"/>
        </w:rPr>
        <w:t>然而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众所周知</w:t>
      </w:r>
      <w:r w:rsidR="00255913">
        <w:rPr>
          <w:rFonts w:ascii="Times New Roman" w:hAnsi="Times New Roman" w:cs="Times New Roman"/>
          <w:sz w:val="24"/>
          <w:szCs w:val="24"/>
        </w:rPr>
        <w:t>，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所以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255913">
        <w:rPr>
          <w:rFonts w:ascii="Times New Roman" w:hAnsi="Times New Roman" w:cs="Times New Roman" w:hint="eastAsia"/>
          <w:sz w:val="24"/>
          <w:szCs w:val="24"/>
        </w:rPr>
        <w:t>全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CUDAError_t CUDAFuncSetCacheConfig(const void* func, enum 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lastRenderedPageBreak/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0C2F87">
        <w:rPr>
          <w:rFonts w:ascii="Times New Roman" w:hAnsi="Times New Roman" w:cs="Times New Roman"/>
          <w:sz w:val="24"/>
          <w:szCs w:val="24"/>
        </w:rPr>
        <w:t>host</w:t>
      </w:r>
      <w:r w:rsidR="000C2F87">
        <w:rPr>
          <w:rFonts w:ascii="Times New Roman" w:hAnsi="Times New Roman" w:cs="Times New Roman"/>
          <w:sz w:val="24"/>
          <w:szCs w:val="24"/>
        </w:rPr>
        <w:t>端</w:t>
      </w:r>
      <w:r w:rsidR="00F02631">
        <w:rPr>
          <w:rFonts w:ascii="Times New Roman" w:hAnsi="Times New Roman" w:cs="Times New Roman"/>
          <w:sz w:val="24"/>
          <w:szCs w:val="24"/>
        </w:rPr>
        <w:t>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  <w:r w:rsidR="00B84E38">
        <w:rPr>
          <w:rFonts w:ascii="Times New Roman" w:hAnsi="Times New Roman" w:cs="Times New Roman" w:hint="eastAsia"/>
        </w:rPr>
        <w:t>设计</w:t>
      </w:r>
    </w:p>
    <w:p w:rsidR="00166C97" w:rsidRDefault="00166C97" w:rsidP="003A3542"/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00689A" w:rsidRDefault="00E7353D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7DED">
        <w:rPr>
          <w:rFonts w:ascii="Times New Roman" w:hAnsi="Times New Roman" w:cs="Times New Roman" w:hint="eastAsia"/>
          <w:sz w:val="24"/>
          <w:szCs w:val="24"/>
        </w:rPr>
        <w:t>本</w:t>
      </w:r>
      <w:r w:rsidR="002E7DED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/>
          <w:sz w:val="24"/>
          <w:szCs w:val="24"/>
        </w:rPr>
        <w:t>报告</w:t>
      </w:r>
      <w:r w:rsidR="009607C7">
        <w:rPr>
          <w:rFonts w:ascii="Times New Roman" w:hAnsi="Times New Roman" w:cs="Times New Roman" w:hint="eastAsia"/>
          <w:sz w:val="24"/>
          <w:szCs w:val="24"/>
        </w:rPr>
        <w:t>的内容</w:t>
      </w:r>
      <w:r w:rsidR="009607C7">
        <w:rPr>
          <w:rFonts w:ascii="Times New Roman" w:hAnsi="Times New Roman" w:cs="Times New Roman"/>
          <w:sz w:val="24"/>
          <w:szCs w:val="24"/>
        </w:rPr>
        <w:t>为</w:t>
      </w:r>
      <w:r w:rsidR="009607C7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 w:hint="eastAsia"/>
          <w:sz w:val="24"/>
          <w:szCs w:val="24"/>
        </w:rPr>
        <w:t>GPU</w:t>
      </w:r>
      <w:r w:rsidR="009607C7">
        <w:rPr>
          <w:rFonts w:ascii="Times New Roman" w:hAnsi="Times New Roman" w:cs="Times New Roman" w:hint="eastAsia"/>
          <w:sz w:val="24"/>
          <w:szCs w:val="24"/>
        </w:rPr>
        <w:t>不同</w:t>
      </w:r>
      <w:r w:rsidR="009607C7">
        <w:rPr>
          <w:rFonts w:ascii="Times New Roman" w:hAnsi="Times New Roman" w:cs="Times New Roman"/>
          <w:sz w:val="24"/>
          <w:szCs w:val="24"/>
        </w:rPr>
        <w:t>内存访问模式</w:t>
      </w:r>
      <w:r w:rsidR="009607C7">
        <w:rPr>
          <w:rFonts w:ascii="Times New Roman" w:hAnsi="Times New Roman" w:cs="Times New Roman" w:hint="eastAsia"/>
          <w:sz w:val="24"/>
          <w:szCs w:val="24"/>
        </w:rPr>
        <w:t>下</w:t>
      </w:r>
      <w:r w:rsidR="009607C7">
        <w:rPr>
          <w:rFonts w:ascii="Times New Roman" w:hAnsi="Times New Roman" w:cs="Times New Roman"/>
          <w:sz w:val="24"/>
          <w:szCs w:val="24"/>
        </w:rPr>
        <w:t>的性能，</w:t>
      </w:r>
      <w:r w:rsidR="008E42A5">
        <w:rPr>
          <w:rFonts w:ascii="Times New Roman" w:hAnsi="Times New Roman" w:cs="Times New Roman" w:hint="eastAsia"/>
          <w:sz w:val="24"/>
          <w:szCs w:val="24"/>
        </w:rPr>
        <w:t>需要</w:t>
      </w:r>
      <w:r w:rsidR="008E42A5">
        <w:rPr>
          <w:rFonts w:ascii="Times New Roman" w:hAnsi="Times New Roman" w:cs="Times New Roman"/>
          <w:sz w:val="24"/>
          <w:szCs w:val="24"/>
        </w:rPr>
        <w:t>考虑的因素</w:t>
      </w:r>
      <w:r w:rsidR="002E7DED">
        <w:rPr>
          <w:rFonts w:ascii="Times New Roman" w:hAnsi="Times New Roman" w:cs="Times New Roman" w:hint="eastAsia"/>
          <w:sz w:val="24"/>
          <w:szCs w:val="24"/>
        </w:rPr>
        <w:t>如下</w:t>
      </w:r>
      <w:r w:rsidR="002E7DED">
        <w:rPr>
          <w:rFonts w:ascii="Times New Roman" w:hAnsi="Times New Roman" w:cs="Times New Roman"/>
          <w:sz w:val="24"/>
          <w:szCs w:val="24"/>
        </w:rPr>
        <w:t>：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AD5C54" w:rsidRDefault="006662B8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分析，该实验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这个实验需要考虑的因素包括：数据存储方式（一维数组、二维数组等），数据拷贝方式（直接拷贝、对齐拷贝、数组拷贝等），数据存储位置（全局内存、共享内存、常量内存），数据访问方式（顺序访问、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step</w:t>
      </w:r>
      <w:r w:rsidR="000675BA">
        <w:rPr>
          <w:rFonts w:ascii="Times New Roman" w:hAnsi="Times New Roman" w:cs="Times New Roman" w:hint="eastAsia"/>
          <w:sz w:val="24"/>
          <w:szCs w:val="24"/>
        </w:rPr>
        <w:t>访问、访问次数）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等等</w:t>
      </w:r>
      <w:r w:rsidR="00132EEC">
        <w:rPr>
          <w:rFonts w:ascii="Times New Roman" w:hAnsi="Times New Roman" w:cs="Times New Roman" w:hint="eastAsia"/>
          <w:sz w:val="24"/>
          <w:szCs w:val="24"/>
        </w:rPr>
        <w:t>因素</w:t>
      </w:r>
      <w:r w:rsid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5F4" w:rsidRPr="00AD5C54" w:rsidRDefault="004575F4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75F4">
        <w:rPr>
          <w:rFonts w:ascii="Times New Roman" w:hAnsi="Times New Roman" w:cs="Times New Roman" w:hint="eastAsia"/>
          <w:sz w:val="24"/>
          <w:szCs w:val="24"/>
        </w:rPr>
        <w:t>不同的情景下，最佳的访问方式可能截然不同。实验设计者需要对当前</w:t>
      </w:r>
      <w:r w:rsidRPr="004575F4">
        <w:rPr>
          <w:rFonts w:ascii="Times New Roman" w:hAnsi="Times New Roman" w:cs="Times New Roman" w:hint="eastAsia"/>
          <w:sz w:val="24"/>
          <w:szCs w:val="24"/>
        </w:rPr>
        <w:t>CUDA</w:t>
      </w:r>
      <w:r w:rsidRPr="004575F4">
        <w:rPr>
          <w:rFonts w:ascii="Times New Roman" w:hAnsi="Times New Roman" w:cs="Times New Roman" w:hint="eastAsia"/>
          <w:sz w:val="24"/>
          <w:szCs w:val="24"/>
        </w:rPr>
        <w:t>内常用的访问方式比较了解，才能较有意义地设计</w:t>
      </w:r>
      <w:r w:rsidR="00853652">
        <w:rPr>
          <w:rFonts w:ascii="Times New Roman" w:hAnsi="Times New Roman" w:cs="Times New Roman" w:hint="eastAsia"/>
          <w:sz w:val="24"/>
          <w:szCs w:val="24"/>
        </w:rPr>
        <w:t>本次实验</w:t>
      </w:r>
      <w:r w:rsidRP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28C2" w:rsidRDefault="008B28C2" w:rsidP="008B28C2">
      <w:pPr>
        <w:pStyle w:val="2"/>
      </w:pPr>
      <w:r>
        <w:rPr>
          <w:rFonts w:hint="eastAsia"/>
        </w:rPr>
        <w:lastRenderedPageBreak/>
        <w:t>2.2</w:t>
      </w:r>
      <w:r w:rsidR="001E7107">
        <w:t xml:space="preserve"> </w:t>
      </w:r>
      <w:r w:rsidRPr="008B28C2">
        <w:t>实验设计</w:t>
      </w:r>
    </w:p>
    <w:p w:rsidR="00731C2B" w:rsidRPr="00B65829" w:rsidRDefault="006E00F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根据</w:t>
      </w:r>
      <w:r w:rsidRPr="00B65829">
        <w:rPr>
          <w:rFonts w:ascii="Times New Roman" w:hAnsi="Times New Roman" w:cs="Times New Roman"/>
          <w:sz w:val="24"/>
          <w:szCs w:val="24"/>
        </w:rPr>
        <w:t>需求分析，</w:t>
      </w:r>
      <w:r w:rsidR="00374C75">
        <w:rPr>
          <w:rFonts w:ascii="Times New Roman" w:hAnsi="Times New Roman" w:cs="Times New Roman" w:hint="eastAsia"/>
          <w:sz w:val="24"/>
          <w:szCs w:val="24"/>
        </w:rPr>
        <w:t>从</w:t>
      </w:r>
      <w:r w:rsidR="00374C75">
        <w:rPr>
          <w:rFonts w:ascii="Times New Roman" w:hAnsi="Times New Roman" w:cs="Times New Roman"/>
          <w:sz w:val="24"/>
          <w:szCs w:val="24"/>
        </w:rPr>
        <w:t>数据组织形式、数据内部分布、</w:t>
      </w:r>
      <w:r w:rsidR="00374C75">
        <w:rPr>
          <w:rFonts w:ascii="Times New Roman" w:hAnsi="Times New Roman" w:cs="Times New Roman" w:hint="eastAsia"/>
          <w:sz w:val="24"/>
          <w:szCs w:val="24"/>
        </w:rPr>
        <w:t>数据</w:t>
      </w:r>
      <w:r w:rsidR="00374C75">
        <w:rPr>
          <w:rFonts w:ascii="Times New Roman" w:hAnsi="Times New Roman" w:cs="Times New Roman"/>
          <w:sz w:val="24"/>
          <w:szCs w:val="24"/>
        </w:rPr>
        <w:t>访问方式和数据存储</w:t>
      </w:r>
      <w:r w:rsidR="00374C75">
        <w:rPr>
          <w:rFonts w:ascii="Times New Roman" w:hAnsi="Times New Roman" w:cs="Times New Roman" w:hint="eastAsia"/>
          <w:sz w:val="24"/>
          <w:szCs w:val="24"/>
        </w:rPr>
        <w:t>位置</w:t>
      </w:r>
      <w:r w:rsidR="00374C75">
        <w:rPr>
          <w:rFonts w:ascii="Times New Roman" w:hAnsi="Times New Roman" w:cs="Times New Roman"/>
          <w:sz w:val="24"/>
          <w:szCs w:val="24"/>
        </w:rPr>
        <w:t>四个因素</w:t>
      </w:r>
      <w:r w:rsidRPr="00B65829">
        <w:rPr>
          <w:rFonts w:ascii="Times New Roman" w:hAnsi="Times New Roman" w:cs="Times New Roman"/>
          <w:sz w:val="24"/>
          <w:szCs w:val="24"/>
        </w:rPr>
        <w:t>对该测试实验进行</w:t>
      </w:r>
      <w:r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Pr="00B65829">
        <w:rPr>
          <w:rFonts w:ascii="Times New Roman" w:hAnsi="Times New Roman" w:cs="Times New Roman"/>
          <w:sz w:val="24"/>
          <w:szCs w:val="24"/>
        </w:rPr>
        <w:t>设计。</w:t>
      </w:r>
    </w:p>
    <w:p w:rsidR="009A4260" w:rsidRDefault="009A4260" w:rsidP="009A4260">
      <w:pPr>
        <w:pStyle w:val="3"/>
        <w:spacing w:before="312"/>
      </w:pPr>
      <w:r>
        <w:rPr>
          <w:rFonts w:hint="eastAsia"/>
        </w:rPr>
        <w:t>2.2.1  数据</w:t>
      </w:r>
      <w:r>
        <w:t>组织形式</w:t>
      </w:r>
    </w:p>
    <w:p w:rsidR="00C67B0F" w:rsidRPr="00B65829" w:rsidRDefault="004978A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Pr="00B65829">
        <w:rPr>
          <w:rFonts w:ascii="Times New Roman" w:hAnsi="Times New Roman" w:cs="Times New Roman"/>
          <w:sz w:val="24"/>
          <w:szCs w:val="24"/>
        </w:rPr>
        <w:t>实验中选取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三种</w:t>
      </w:r>
      <w:r w:rsidRPr="00B65829">
        <w:rPr>
          <w:rFonts w:ascii="Times New Roman" w:hAnsi="Times New Roman" w:cs="Times New Roman" w:hint="eastAsia"/>
          <w:sz w:val="24"/>
          <w:szCs w:val="24"/>
        </w:rPr>
        <w:t>常见</w:t>
      </w:r>
      <w:r w:rsidRPr="00B65829">
        <w:rPr>
          <w:rFonts w:ascii="Times New Roman" w:hAnsi="Times New Roman" w:cs="Times New Roman"/>
          <w:sz w:val="24"/>
          <w:szCs w:val="24"/>
        </w:rPr>
        <w:t>的</w:t>
      </w:r>
      <w:r w:rsidR="00EF2495" w:rsidRPr="00B65829">
        <w:rPr>
          <w:rFonts w:ascii="Times New Roman" w:hAnsi="Times New Roman" w:cs="Times New Roman"/>
          <w:sz w:val="24"/>
          <w:szCs w:val="24"/>
        </w:rPr>
        <w:t>数据组织形式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：</w:t>
      </w:r>
      <w:r w:rsidR="00EF2495" w:rsidRPr="00B65829">
        <w:rPr>
          <w:rFonts w:ascii="Times New Roman" w:hAnsi="Times New Roman" w:cs="Times New Roman"/>
          <w:sz w:val="24"/>
          <w:szCs w:val="24"/>
        </w:rPr>
        <w:t>一维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、二维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和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EF2495" w:rsidRPr="00B65829">
        <w:rPr>
          <w:rFonts w:ascii="Times New Roman" w:hAnsi="Times New Roman" w:cs="Times New Roman"/>
          <w:sz w:val="24"/>
          <w:szCs w:val="24"/>
        </w:rPr>
        <w:t>。</w:t>
      </w:r>
      <w:r w:rsidR="00773DAD"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="00773DAD" w:rsidRPr="00B65829">
        <w:rPr>
          <w:rFonts w:ascii="Times New Roman" w:hAnsi="Times New Roman" w:cs="Times New Roman"/>
          <w:sz w:val="24"/>
          <w:szCs w:val="24"/>
        </w:rPr>
        <w:t>数据结构如下：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一维</w:t>
      </w:r>
      <w:r w:rsidRPr="00B65829">
        <w:rPr>
          <w:rFonts w:ascii="Times New Roman" w:hAnsi="Times New Roman" w:cs="Times New Roman"/>
          <w:b/>
          <w:sz w:val="24"/>
          <w:szCs w:val="24"/>
        </w:rPr>
        <w:t>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结构：</w:t>
      </w:r>
      <w:r w:rsidRPr="00B65829">
        <w:rPr>
          <w:rFonts w:ascii="Times New Roman" w:hAnsi="Times New Roman" w:cs="Times New Roman" w:hint="eastAsia"/>
          <w:sz w:val="24"/>
          <w:szCs w:val="24"/>
        </w:rPr>
        <w:t>DATA_TYPE *data</w:t>
      </w:r>
      <w:r w:rsidRPr="00B65829">
        <w:rPr>
          <w:rFonts w:ascii="Times New Roman" w:hAnsi="Times New Roman" w:cs="Times New Roman"/>
          <w:sz w:val="24"/>
          <w:szCs w:val="24"/>
        </w:rPr>
        <w:t>;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二维</w:t>
      </w:r>
      <w:r w:rsidRPr="00B65829">
        <w:rPr>
          <w:rFonts w:ascii="Times New Roman" w:hAnsi="Times New Roman" w:cs="Times New Roman"/>
          <w:b/>
          <w:sz w:val="24"/>
          <w:szCs w:val="24"/>
        </w:rPr>
        <w:t>等长数组</w:t>
      </w:r>
    </w:p>
    <w:p w:rsidR="0038307A" w:rsidRPr="00B65829" w:rsidRDefault="000C68C8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因为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内存拷贝</w:t>
      </w:r>
      <w:r w:rsidRPr="00B65829">
        <w:rPr>
          <w:rFonts w:ascii="Times New Roman" w:hAnsi="Times New Roman" w:cs="Times New Roman" w:hint="eastAsia"/>
          <w:sz w:val="24"/>
          <w:szCs w:val="24"/>
        </w:rPr>
        <w:t>形式</w:t>
      </w:r>
      <w:r w:rsidRPr="00B65829">
        <w:rPr>
          <w:rFonts w:ascii="Times New Roman" w:hAnsi="Times New Roman" w:cs="Times New Roman"/>
          <w:sz w:val="24"/>
          <w:szCs w:val="24"/>
        </w:rPr>
        <w:t>的特殊性，在这里用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一维</w:t>
      </w:r>
      <w:r w:rsidR="0038307A" w:rsidRPr="00B65829">
        <w:rPr>
          <w:rFonts w:ascii="Times New Roman" w:hAnsi="Times New Roman" w:cs="Times New Roman"/>
          <w:sz w:val="24"/>
          <w:szCs w:val="24"/>
        </w:rPr>
        <w:t>模拟二维数组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262F8B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8307A" w:rsidRPr="00B65829" w:rsidRDefault="005B4E28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b/>
          <w:sz w:val="24"/>
          <w:szCs w:val="24"/>
        </w:rPr>
        <w:t>结构</w:t>
      </w:r>
    </w:p>
    <w:p w:rsidR="003D2142" w:rsidRPr="00B65829" w:rsidRDefault="003D2142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Pr="00B65829">
        <w:rPr>
          <w:rFonts w:ascii="Times New Roman" w:hAnsi="Times New Roman" w:cs="Times New Roman"/>
          <w:sz w:val="24"/>
          <w:szCs w:val="24"/>
        </w:rPr>
        <w:t>的表示方式有两种，链表存储方式和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Pr="00B65829">
        <w:rPr>
          <w:rFonts w:ascii="Times New Roman" w:hAnsi="Times New Roman" w:cs="Times New Roman" w:hint="eastAsia"/>
          <w:sz w:val="24"/>
          <w:szCs w:val="24"/>
        </w:rPr>
        <w:t>，显然</w:t>
      </w:r>
      <w:r w:rsidRPr="00B65829">
        <w:rPr>
          <w:rFonts w:ascii="Times New Roman" w:hAnsi="Times New Roman" w:cs="Times New Roman"/>
          <w:sz w:val="24"/>
          <w:szCs w:val="24"/>
        </w:rPr>
        <w:t>在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中链表存储方式是不可取的，会造成大量的不</w:t>
      </w:r>
      <w:r w:rsidRPr="00B65829">
        <w:rPr>
          <w:rFonts w:ascii="Times New Roman" w:hAnsi="Times New Roman" w:cs="Times New Roman" w:hint="eastAsia"/>
          <w:sz w:val="24"/>
          <w:szCs w:val="24"/>
        </w:rPr>
        <w:t>友好</w:t>
      </w:r>
      <w:r w:rsidRPr="00B65829">
        <w:rPr>
          <w:rFonts w:ascii="Times New Roman" w:hAnsi="Times New Roman" w:cs="Times New Roman"/>
          <w:sz w:val="24"/>
          <w:szCs w:val="24"/>
        </w:rPr>
        <w:t>的数据读写操作。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本设计</w:t>
      </w:r>
      <w:r w:rsidR="0033479A" w:rsidRPr="00B65829">
        <w:rPr>
          <w:rFonts w:ascii="Times New Roman" w:hAnsi="Times New Roman" w:cs="Times New Roman"/>
          <w:sz w:val="24"/>
          <w:szCs w:val="24"/>
        </w:rPr>
        <w:t>中选取顺序存储方式为树的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表示</w:t>
      </w:r>
      <w:r w:rsidR="0033479A" w:rsidRPr="00B65829">
        <w:rPr>
          <w:rFonts w:ascii="Times New Roman" w:hAnsi="Times New Roman" w:cs="Times New Roman"/>
          <w:sz w:val="24"/>
          <w:szCs w:val="24"/>
        </w:rPr>
        <w:t>方式。</w:t>
      </w:r>
    </w:p>
    <w:p w:rsidR="0038307A" w:rsidRPr="00B65829" w:rsidRDefault="00652B2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="0038307A" w:rsidRPr="00B65829">
        <w:rPr>
          <w:rFonts w:ascii="Times New Roman" w:hAnsi="Times New Roman" w:cs="Times New Roman"/>
          <w:sz w:val="24"/>
          <w:szCs w:val="24"/>
        </w:rPr>
        <w:t>有三种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：双亲表示法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、孩子兄弟表示法。</w:t>
      </w:r>
    </w:p>
    <w:p w:rsidR="0038307A" w:rsidRPr="00B65829" w:rsidRDefault="009F39C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综合</w:t>
      </w:r>
      <w:r w:rsidRPr="00B65829">
        <w:rPr>
          <w:rFonts w:ascii="Times New Roman" w:hAnsi="Times New Roman" w:cs="Times New Roman"/>
          <w:sz w:val="24"/>
          <w:szCs w:val="24"/>
        </w:rPr>
        <w:t>考虑，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="0038307A" w:rsidRPr="00B65829">
        <w:rPr>
          <w:rFonts w:ascii="Times New Roman" w:hAnsi="Times New Roman" w:cs="Times New Roman"/>
          <w:sz w:val="24"/>
          <w:szCs w:val="24"/>
        </w:rPr>
        <w:t>测试文档中的</w:t>
      </w: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sz w:val="24"/>
          <w:szCs w:val="24"/>
        </w:rPr>
        <w:t>结构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统一</w:t>
      </w:r>
      <w:r w:rsidR="0038307A" w:rsidRPr="00B65829">
        <w:rPr>
          <w:rFonts w:ascii="Times New Roman" w:hAnsi="Times New Roman" w:cs="Times New Roman"/>
          <w:sz w:val="24"/>
          <w:szCs w:val="24"/>
        </w:rPr>
        <w:t>使用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完全</w:t>
      </w:r>
      <w:r w:rsidR="0038307A" w:rsidRPr="00B65829">
        <w:rPr>
          <w:rFonts w:ascii="Times New Roman" w:hAnsi="Times New Roman" w:cs="Times New Roman"/>
          <w:sz w:val="24"/>
          <w:szCs w:val="24"/>
        </w:rPr>
        <w:t>二叉树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，存储</w:t>
      </w:r>
      <w:r w:rsidR="0038307A" w:rsidRPr="00B65829">
        <w:rPr>
          <w:rFonts w:ascii="Times New Roman" w:hAnsi="Times New Roman" w:cs="Times New Roman"/>
          <w:sz w:val="24"/>
          <w:szCs w:val="24"/>
        </w:rPr>
        <w:t>方式选用孩子表示法</w:t>
      </w:r>
    </w:p>
    <w:p w:rsidR="0038307A" w:rsidRDefault="0038307A" w:rsidP="00B65829">
      <w:pPr>
        <w:spacing w:line="400" w:lineRule="exact"/>
        <w:ind w:firstLineChars="200" w:firstLine="480"/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38307A" w:rsidRDefault="0038307A" w:rsidP="0063644D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4C75" w:rsidRDefault="00374C75" w:rsidP="00374C75">
      <w:pPr>
        <w:pStyle w:val="3"/>
        <w:spacing w:before="312"/>
      </w:pPr>
      <w:r>
        <w:rPr>
          <w:rFonts w:hint="eastAsia"/>
        </w:rPr>
        <w:lastRenderedPageBreak/>
        <w:t>2.2.2  数据</w:t>
      </w:r>
      <w:r>
        <w:t>内部分布</w:t>
      </w:r>
    </w:p>
    <w:p w:rsidR="00A12D4F" w:rsidRPr="004C5DDC" w:rsidRDefault="00B96BBB" w:rsidP="004C5D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5DDC">
        <w:rPr>
          <w:rFonts w:ascii="Times New Roman" w:hAnsi="Times New Roman" w:cs="Times New Roman" w:hint="eastAsia"/>
          <w:sz w:val="24"/>
          <w:szCs w:val="24"/>
        </w:rPr>
        <w:t>数据</w:t>
      </w:r>
      <w:r w:rsidRPr="004C5DDC">
        <w:rPr>
          <w:rFonts w:ascii="Times New Roman" w:hAnsi="Times New Roman" w:cs="Times New Roman"/>
          <w:sz w:val="24"/>
          <w:szCs w:val="24"/>
        </w:rPr>
        <w:t>内部分布即</w:t>
      </w:r>
      <w:r w:rsidRPr="004C5DDC">
        <w:rPr>
          <w:rFonts w:ascii="Times New Roman" w:hAnsi="Times New Roman" w:cs="Times New Roman" w:hint="eastAsia"/>
          <w:sz w:val="24"/>
          <w:szCs w:val="24"/>
        </w:rPr>
        <w:t>数组</w:t>
      </w:r>
      <w:r w:rsidRPr="004C5DDC">
        <w:rPr>
          <w:rFonts w:ascii="Times New Roman" w:hAnsi="Times New Roman" w:cs="Times New Roman"/>
          <w:sz w:val="24"/>
          <w:szCs w:val="24"/>
        </w:rPr>
        <w:t>内数据的分布特点，</w:t>
      </w:r>
      <w:r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Pr="004C5DDC">
        <w:rPr>
          <w:rFonts w:ascii="Times New Roman" w:hAnsi="Times New Roman" w:cs="Times New Roman"/>
          <w:sz w:val="24"/>
          <w:szCs w:val="24"/>
        </w:rPr>
        <w:t>实验</w:t>
      </w:r>
      <w:r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Pr="004C5DDC">
        <w:rPr>
          <w:rFonts w:ascii="Times New Roman" w:hAnsi="Times New Roman" w:cs="Times New Roman"/>
          <w:sz w:val="24"/>
          <w:szCs w:val="24"/>
        </w:rPr>
        <w:t>了</w:t>
      </w:r>
      <w:r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Pr="004C5DDC">
        <w:rPr>
          <w:rFonts w:ascii="Times New Roman" w:hAnsi="Times New Roman" w:cs="Times New Roman"/>
          <w:sz w:val="24"/>
          <w:szCs w:val="24"/>
        </w:rPr>
        <w:t>的</w:t>
      </w:r>
      <w:r w:rsidRPr="004C5DDC">
        <w:rPr>
          <w:rFonts w:ascii="Times New Roman" w:hAnsi="Times New Roman" w:cs="Times New Roman" w:hint="eastAsia"/>
          <w:sz w:val="24"/>
          <w:szCs w:val="24"/>
        </w:rPr>
        <w:t>六种</w:t>
      </w:r>
      <w:r w:rsidRPr="004C5DDC">
        <w:rPr>
          <w:rFonts w:ascii="Times New Roman" w:hAnsi="Times New Roman" w:cs="Times New Roman"/>
          <w:sz w:val="24"/>
          <w:szCs w:val="24"/>
        </w:rPr>
        <w:t>分布，分布</w:t>
      </w:r>
      <w:r w:rsidRPr="004C5DDC">
        <w:rPr>
          <w:rFonts w:ascii="Times New Roman" w:hAnsi="Times New Roman" w:cs="Times New Roman" w:hint="eastAsia"/>
          <w:sz w:val="24"/>
          <w:szCs w:val="24"/>
        </w:rPr>
        <w:t>及分布</w:t>
      </w:r>
      <w:r w:rsidRPr="004C5DDC">
        <w:rPr>
          <w:rFonts w:ascii="Times New Roman" w:hAnsi="Times New Roman" w:cs="Times New Roman"/>
          <w:sz w:val="24"/>
          <w:szCs w:val="24"/>
        </w:rPr>
        <w:t>公式</w:t>
      </w:r>
      <w:r w:rsidRPr="004C5DDC">
        <w:rPr>
          <w:rFonts w:ascii="Times New Roman" w:hAnsi="Times New Roman" w:cs="Times New Roman" w:hint="eastAsia"/>
          <w:sz w:val="24"/>
          <w:szCs w:val="24"/>
        </w:rPr>
        <w:t>如下</w:t>
      </w:r>
      <w:r w:rsidRPr="004C5DDC">
        <w:rPr>
          <w:rFonts w:ascii="Times New Roman" w:hAnsi="Times New Roman" w:cs="Times New Roman"/>
          <w:sz w:val="24"/>
          <w:szCs w:val="24"/>
        </w:rPr>
        <w:t>：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1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随机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2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正态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2142F461" wp14:editId="20A5E909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3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泊松分布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17E9AFCD" wp14:editId="7B0A016B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4</w:t>
      </w:r>
      <w:r w:rsidRPr="00A12D4F">
        <w:rPr>
          <w:rFonts w:ascii="Times New Roman" w:hAnsi="Times New Roman" w:cs="Times New Roman" w:hint="eastAsia"/>
          <w:sz w:val="24"/>
          <w:szCs w:val="24"/>
        </w:rPr>
        <w:t>）均匀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/>
          <w:sz w:val="24"/>
          <w:szCs w:val="24"/>
        </w:rPr>
        <w:t>Y = x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5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几何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49E55DAE" wp14:editId="7F47C721">
            <wp:extent cx="2085975" cy="219075"/>
            <wp:effectExtent l="0" t="0" r="9525" b="9525"/>
            <wp:docPr id="4" name="图片 4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6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指数分布</w:t>
      </w:r>
    </w:p>
    <w:p w:rsidR="009C3E7A" w:rsidRPr="009138DC" w:rsidRDefault="009C3E7A" w:rsidP="009138DC">
      <w:pPr>
        <w:jc w:val="center"/>
      </w:pPr>
      <w:r w:rsidRPr="00A12D4F">
        <w:rPr>
          <w:noProof/>
        </w:rPr>
        <w:drawing>
          <wp:inline distT="0" distB="0" distL="0" distR="0" wp14:anchorId="7FAF44E8" wp14:editId="01F3654E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DB" w:rsidRDefault="00FD19DB" w:rsidP="00FD19DB">
      <w:pPr>
        <w:pStyle w:val="3"/>
        <w:spacing w:before="312"/>
      </w:pPr>
      <w:r>
        <w:rPr>
          <w:rFonts w:hint="eastAsia"/>
        </w:rPr>
        <w:t xml:space="preserve">2.2.3  </w:t>
      </w:r>
      <w:r w:rsidR="00EA14DD">
        <w:rPr>
          <w:rFonts w:hint="eastAsia"/>
        </w:rPr>
        <w:t>数据</w:t>
      </w:r>
      <w:r w:rsidR="00EA14DD">
        <w:t>访问方式</w:t>
      </w:r>
    </w:p>
    <w:p w:rsidR="00C45DC8" w:rsidRDefault="00DD35BB" w:rsidP="009138DC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核函数中，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根据下标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数据，</w:t>
      </w:r>
      <w:r w:rsidR="00B15A70">
        <w:rPr>
          <w:rFonts w:ascii="Times New Roman" w:hAnsi="Times New Roman" w:cs="Times New Roman" w:hint="eastAsia"/>
          <w:sz w:val="24"/>
          <w:szCs w:val="24"/>
        </w:rPr>
        <w:t>数据</w:t>
      </w:r>
      <w:r w:rsidR="00B15A70">
        <w:rPr>
          <w:rFonts w:ascii="Times New Roman" w:hAnsi="Times New Roman" w:cs="Times New Roman"/>
          <w:sz w:val="24"/>
          <w:szCs w:val="24"/>
        </w:rPr>
        <w:t>访问方式即数据访问下标</w:t>
      </w:r>
      <w:r w:rsidR="00B15A70">
        <w:rPr>
          <w:rFonts w:ascii="Times New Roman" w:hAnsi="Times New Roman" w:cs="Times New Roman" w:hint="eastAsia"/>
          <w:sz w:val="24"/>
          <w:szCs w:val="24"/>
        </w:rPr>
        <w:t>的</w:t>
      </w:r>
      <w:r w:rsidR="00B15A70">
        <w:rPr>
          <w:rFonts w:ascii="Times New Roman" w:hAnsi="Times New Roman" w:cs="Times New Roman"/>
          <w:sz w:val="24"/>
          <w:szCs w:val="24"/>
        </w:rPr>
        <w:t>规律。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="005F554F" w:rsidRPr="004C5DDC">
        <w:rPr>
          <w:rFonts w:ascii="Times New Roman" w:hAnsi="Times New Roman" w:cs="Times New Roman"/>
          <w:sz w:val="24"/>
          <w:szCs w:val="24"/>
        </w:rPr>
        <w:t>实验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="005F554F" w:rsidRPr="004C5DDC">
        <w:rPr>
          <w:rFonts w:ascii="Times New Roman" w:hAnsi="Times New Roman" w:cs="Times New Roman"/>
          <w:sz w:val="24"/>
          <w:szCs w:val="24"/>
        </w:rPr>
        <w:t>了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="005F554F" w:rsidRPr="004C5DDC">
        <w:rPr>
          <w:rFonts w:ascii="Times New Roman" w:hAnsi="Times New Roman" w:cs="Times New Roman"/>
          <w:sz w:val="24"/>
          <w:szCs w:val="24"/>
        </w:rPr>
        <w:t>的</w:t>
      </w:r>
      <w:r w:rsidR="00B51A6F">
        <w:rPr>
          <w:rFonts w:ascii="Times New Roman" w:hAnsi="Times New Roman" w:cs="Times New Roman" w:hint="eastAsia"/>
          <w:sz w:val="24"/>
          <w:szCs w:val="24"/>
        </w:rPr>
        <w:t>七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种</w:t>
      </w:r>
      <w:r w:rsidR="005F554F" w:rsidRPr="004C5DDC">
        <w:rPr>
          <w:rFonts w:ascii="Times New Roman" w:hAnsi="Times New Roman" w:cs="Times New Roman"/>
          <w:sz w:val="24"/>
          <w:szCs w:val="24"/>
        </w:rPr>
        <w:t>分布</w:t>
      </w:r>
      <w:r w:rsidR="00275767">
        <w:rPr>
          <w:rFonts w:ascii="Times New Roman" w:hAnsi="Times New Roman" w:cs="Times New Roman" w:hint="eastAsia"/>
          <w:sz w:val="24"/>
          <w:szCs w:val="24"/>
        </w:rPr>
        <w:t>作为数据</w:t>
      </w:r>
      <w:r w:rsidR="00275767">
        <w:rPr>
          <w:rFonts w:ascii="Times New Roman" w:hAnsi="Times New Roman" w:cs="Times New Roman"/>
          <w:sz w:val="24"/>
          <w:szCs w:val="24"/>
        </w:rPr>
        <w:t>访问方式</w:t>
      </w:r>
      <w:r w:rsidR="005F554F" w:rsidRPr="004C5DDC">
        <w:rPr>
          <w:rFonts w:ascii="Times New Roman" w:hAnsi="Times New Roman" w:cs="Times New Roman"/>
          <w:sz w:val="24"/>
          <w:szCs w:val="24"/>
        </w:rPr>
        <w:t>，</w:t>
      </w:r>
      <w:r w:rsidR="009138DC">
        <w:rPr>
          <w:rFonts w:ascii="Times New Roman" w:hAnsi="Times New Roman" w:cs="Times New Roman" w:hint="eastAsia"/>
          <w:sz w:val="24"/>
          <w:szCs w:val="24"/>
        </w:rPr>
        <w:t>分别</w:t>
      </w:r>
      <w:r w:rsidR="009138DC">
        <w:rPr>
          <w:rFonts w:ascii="Times New Roman" w:hAnsi="Times New Roman" w:cs="Times New Roman"/>
          <w:sz w:val="24"/>
          <w:szCs w:val="24"/>
        </w:rPr>
        <w:t>是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顺序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/>
          <w:sz w:val="24"/>
          <w:szCs w:val="24"/>
        </w:rPr>
        <w:t>Step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随机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标准正态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泊松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几何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F50671">
        <w:rPr>
          <w:rFonts w:ascii="Times New Roman" w:hAnsi="Times New Roman" w:cs="Times New Roman"/>
          <w:sz w:val="24"/>
          <w:szCs w:val="24"/>
        </w:rPr>
        <w:t>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指数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。</w:t>
      </w:r>
      <w:r w:rsidR="001A093D">
        <w:rPr>
          <w:rFonts w:ascii="Times New Roman" w:hAnsi="Times New Roman" w:cs="Times New Roman" w:hint="eastAsia"/>
          <w:sz w:val="24"/>
          <w:szCs w:val="24"/>
        </w:rPr>
        <w:t>下图</w:t>
      </w:r>
      <w:r w:rsidR="001A093D">
        <w:rPr>
          <w:rFonts w:ascii="Times New Roman" w:hAnsi="Times New Roman" w:cs="Times New Roman"/>
          <w:sz w:val="24"/>
          <w:szCs w:val="24"/>
        </w:rPr>
        <w:t>给出了顺序访问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1A093D">
        <w:rPr>
          <w:rFonts w:ascii="Times New Roman" w:hAnsi="Times New Roman" w:cs="Times New Roman"/>
          <w:sz w:val="24"/>
          <w:szCs w:val="24"/>
        </w:rPr>
        <w:t>和</w:t>
      </w:r>
      <w:r w:rsidR="001A093D">
        <w:rPr>
          <w:rFonts w:ascii="Times New Roman" w:hAnsi="Times New Roman" w:cs="Times New Roman"/>
          <w:sz w:val="24"/>
          <w:szCs w:val="24"/>
        </w:rPr>
        <w:t>Step-2</w:t>
      </w:r>
      <w:r w:rsidR="001A093D">
        <w:rPr>
          <w:rFonts w:ascii="Times New Roman" w:hAnsi="Times New Roman" w:cs="Times New Roman" w:hint="eastAsia"/>
          <w:sz w:val="24"/>
          <w:szCs w:val="24"/>
        </w:rPr>
        <w:t>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AE7A6F">
        <w:rPr>
          <w:rFonts w:ascii="Times New Roman" w:hAnsi="Times New Roman" w:cs="Times New Roman"/>
          <w:sz w:val="24"/>
          <w:szCs w:val="24"/>
        </w:rPr>
        <w:t>的示例图。</w:t>
      </w:r>
    </w:p>
    <w:p w:rsidR="008A07A8" w:rsidRPr="009138DC" w:rsidRDefault="003C5231" w:rsidP="00DF611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0E7DC">
            <wp:extent cx="4026295" cy="29606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41" cy="2968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3E7A" w:rsidRDefault="00FD19DB" w:rsidP="00FD19DB">
      <w:pPr>
        <w:pStyle w:val="3"/>
        <w:spacing w:before="312"/>
      </w:pPr>
      <w:r>
        <w:rPr>
          <w:rFonts w:hint="eastAsia"/>
        </w:rPr>
        <w:t xml:space="preserve">2.2.4 </w:t>
      </w:r>
      <w:r w:rsidR="00524B65">
        <w:t xml:space="preserve"> </w:t>
      </w:r>
      <w:r w:rsidR="00EA14DD">
        <w:t>数据存储</w:t>
      </w:r>
      <w:r w:rsidR="00EA14DD">
        <w:rPr>
          <w:rFonts w:hint="eastAsia"/>
        </w:rPr>
        <w:t>位置</w:t>
      </w:r>
    </w:p>
    <w:p w:rsidR="000E2083" w:rsidRDefault="004D5AA4" w:rsidP="00DE065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652">
        <w:rPr>
          <w:rFonts w:ascii="Times New Roman" w:hAnsi="Times New Roman" w:cs="Times New Roman" w:hint="eastAsia"/>
          <w:sz w:val="24"/>
          <w:szCs w:val="24"/>
        </w:rPr>
        <w:t>选取常用</w:t>
      </w:r>
      <w:r w:rsidRPr="00DE0652">
        <w:rPr>
          <w:rFonts w:ascii="Times New Roman" w:hAnsi="Times New Roman" w:cs="Times New Roman"/>
          <w:sz w:val="24"/>
          <w:szCs w:val="24"/>
        </w:rPr>
        <w:t>的三种内存，全局内存，常量内存和</w:t>
      </w:r>
      <w:r w:rsidRPr="00DE0652">
        <w:rPr>
          <w:rFonts w:ascii="Times New Roman" w:hAnsi="Times New Roman" w:cs="Times New Roman" w:hint="eastAsia"/>
          <w:sz w:val="24"/>
          <w:szCs w:val="24"/>
        </w:rPr>
        <w:t>共享</w:t>
      </w:r>
      <w:r w:rsidRPr="00DE0652">
        <w:rPr>
          <w:rFonts w:ascii="Times New Roman" w:hAnsi="Times New Roman" w:cs="Times New Roman"/>
          <w:sz w:val="24"/>
          <w:szCs w:val="24"/>
        </w:rPr>
        <w:t>内存。</w:t>
      </w:r>
    </w:p>
    <w:p w:rsidR="00CF5623" w:rsidRDefault="00CF5623" w:rsidP="00CF5623">
      <w:pPr>
        <w:pStyle w:val="3"/>
        <w:spacing w:before="312"/>
      </w:pPr>
      <w:r>
        <w:rPr>
          <w:rFonts w:hint="eastAsia"/>
        </w:rPr>
        <w:t>2.2</w:t>
      </w:r>
      <w:r>
        <w:t xml:space="preserve">.5  </w:t>
      </w:r>
      <w:r>
        <w:rPr>
          <w:rFonts w:hint="eastAsia"/>
        </w:rPr>
        <w:t>其他</w:t>
      </w:r>
    </w:p>
    <w:p w:rsidR="00CF5623" w:rsidRDefault="00D916EB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访问方式汇总，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F044A" w:rsidRDefault="001F044A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块大小取：</w:t>
      </w:r>
      <w:r>
        <w:rPr>
          <w:rFonts w:ascii="Times New Roman" w:hAnsi="Times New Roman" w:cs="Times New Roman" w:hint="eastAsia"/>
          <w:sz w:val="24"/>
          <w:szCs w:val="24"/>
        </w:rPr>
        <w:t>256,512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A94C1E">
        <w:rPr>
          <w:rFonts w:ascii="Times New Roman" w:hAnsi="Times New Roman" w:cs="Times New Roman" w:hint="eastAsia"/>
          <w:sz w:val="24"/>
          <w:szCs w:val="24"/>
        </w:rPr>
        <w:t>1024</w:t>
      </w:r>
      <w:r w:rsidR="00A94C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，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全局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A94C1E">
        <w:rPr>
          <w:rFonts w:ascii="Times New Roman" w:hAnsi="Times New Roman" w:cs="Times New Roman"/>
          <w:sz w:val="24"/>
          <w:szCs w:val="24"/>
        </w:rPr>
        <w:t>1024, 4096, 10240, 40960, 102400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共享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 w:rsidRPr="00A94C1E">
        <w:rPr>
          <w:rFonts w:ascii="Times New Roman" w:hAnsi="Times New Roman" w:cs="Times New Roman"/>
          <w:sz w:val="24"/>
          <w:szCs w:val="24"/>
        </w:rPr>
        <w:t>512, 1024, 4096, 10240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>
        <w:rPr>
          <w:rFonts w:ascii="Times New Roman" w:hAnsi="Times New Roman" w:cs="Times New Roman" w:hint="eastAsia"/>
          <w:sz w:val="24"/>
          <w:szCs w:val="24"/>
        </w:rPr>
        <w:t>512,1024,10240,40960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类型取：</w:t>
      </w:r>
      <w:r>
        <w:rPr>
          <w:rFonts w:ascii="Times New Roman" w:hAnsi="Times New Roman" w:cs="Times New Roman"/>
          <w:sz w:val="24"/>
          <w:szCs w:val="24"/>
        </w:rPr>
        <w:t>unsigned char</w:t>
      </w:r>
    </w:p>
    <w:p w:rsidR="00E725F8" w:rsidRPr="00D916EB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注意事项</w:t>
      </w:r>
      <w:r>
        <w:rPr>
          <w:rFonts w:ascii="Times New Roman" w:hAnsi="Times New Roman" w:cs="Times New Roman"/>
          <w:sz w:val="24"/>
          <w:szCs w:val="24"/>
        </w:rPr>
        <w:t>：因为</w:t>
      </w:r>
      <w:r>
        <w:rPr>
          <w:rFonts w:ascii="Times New Roman" w:hAnsi="Times New Roman" w:cs="Times New Roman"/>
          <w:sz w:val="24"/>
          <w:szCs w:val="24"/>
        </w:rPr>
        <w:t>sizeof(Node)=24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/>
          <w:sz w:val="24"/>
          <w:szCs w:val="24"/>
        </w:rPr>
        <w:t>结构情况下，常量内存</w:t>
      </w:r>
      <w:r w:rsidR="00153D93">
        <w:rPr>
          <w:rFonts w:ascii="Times New Roman" w:hAnsi="Times New Roman" w:cs="Times New Roman" w:hint="eastAsia"/>
          <w:sz w:val="24"/>
          <w:szCs w:val="24"/>
        </w:rPr>
        <w:t>数据元素</w:t>
      </w:r>
      <w:r w:rsidR="00153D93">
        <w:rPr>
          <w:rFonts w:ascii="Times New Roman" w:hAnsi="Times New Roman" w:cs="Times New Roman"/>
          <w:sz w:val="24"/>
          <w:szCs w:val="24"/>
        </w:rPr>
        <w:t>个数</w:t>
      </w:r>
      <w:r w:rsidR="00153D93">
        <w:rPr>
          <w:rFonts w:ascii="Times New Roman" w:hAnsi="Times New Roman" w:cs="Times New Roman" w:hint="eastAsia"/>
          <w:sz w:val="24"/>
          <w:szCs w:val="24"/>
        </w:rPr>
        <w:t>取</w:t>
      </w:r>
      <w:r w:rsidR="00153D93">
        <w:rPr>
          <w:rFonts w:ascii="Times New Roman" w:hAnsi="Times New Roman" w:cs="Times New Roman"/>
          <w:sz w:val="24"/>
          <w:szCs w:val="24"/>
        </w:rPr>
        <w:t>：</w:t>
      </w:r>
      <w:r w:rsidR="00153D93">
        <w:rPr>
          <w:rFonts w:ascii="Times New Roman" w:hAnsi="Times New Roman" w:cs="Times New Roman" w:hint="eastAsia"/>
          <w:sz w:val="24"/>
          <w:szCs w:val="24"/>
        </w:rPr>
        <w:t>128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512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1024,2048</w:t>
      </w:r>
      <w:r w:rsidR="0061579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348AB" w:rsidRPr="00673818" w:rsidRDefault="006055DB" w:rsidP="00673818">
      <w:pPr>
        <w:pStyle w:val="2"/>
      </w:pPr>
      <w:r>
        <w:rPr>
          <w:rFonts w:hint="eastAsia"/>
        </w:rPr>
        <w:t xml:space="preserve">2.3 </w:t>
      </w:r>
      <w:r w:rsidR="00ED75AE">
        <w:rPr>
          <w:rFonts w:hint="eastAsia"/>
        </w:rPr>
        <w:t>测试</w:t>
      </w:r>
      <w:r>
        <w:rPr>
          <w:rFonts w:hint="eastAsia"/>
        </w:rPr>
        <w:t>代码</w:t>
      </w:r>
      <w:r w:rsidR="001B60CD">
        <w:rPr>
          <w:rFonts w:hint="eastAsia"/>
        </w:rPr>
        <w:t>架构</w:t>
      </w:r>
    </w:p>
    <w:p w:rsidR="007F572E" w:rsidRDefault="006409F0" w:rsidP="00987F66">
      <w:pPr>
        <w:pStyle w:val="3"/>
        <w:spacing w:before="312"/>
      </w:pPr>
      <w:bookmarkStart w:id="6" w:name="_Toc433360039"/>
      <w:r>
        <w:t>2.3.1</w:t>
      </w:r>
      <w:r w:rsidR="007F572E">
        <w:rPr>
          <w:rFonts w:hint="eastAsia"/>
        </w:rPr>
        <w:t xml:space="preserve">  代码</w:t>
      </w:r>
      <w:r w:rsidR="007F572E">
        <w:t>目录结构</w:t>
      </w:r>
      <w:bookmarkEnd w:id="6"/>
    </w:p>
    <w:p w:rsidR="007F572E" w:rsidRPr="000D7863" w:rsidRDefault="0047084D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本</w:t>
      </w:r>
      <w:r w:rsidRPr="000D7863">
        <w:rPr>
          <w:rFonts w:ascii="Times New Roman" w:hAnsi="Times New Roman" w:cs="Times New Roman"/>
          <w:sz w:val="24"/>
          <w:szCs w:val="24"/>
        </w:rPr>
        <w:t>项目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共有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8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个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文件，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三大部分（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Common</w:t>
      </w:r>
      <w:r w:rsidR="007F572E" w:rsidRPr="000D7863">
        <w:rPr>
          <w:rFonts w:ascii="Times New Roman" w:hAnsi="Times New Roman" w:cs="Times New Roman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Distribution</w:t>
      </w:r>
      <w:r w:rsidR="007F572E" w:rsidRPr="000D7863">
        <w:rPr>
          <w:rFonts w:ascii="Times New Roman" w:hAnsi="Times New Roman" w:cs="Times New Roman"/>
          <w:sz w:val="24"/>
          <w:szCs w:val="24"/>
        </w:rPr>
        <w:t>）、一个</w:t>
      </w:r>
      <w:r w:rsidR="007F572E" w:rsidRPr="000D7863">
        <w:rPr>
          <w:rFonts w:ascii="Times New Roman" w:hAnsi="Times New Roman" w:cs="Times New Roman"/>
          <w:sz w:val="24"/>
          <w:szCs w:val="24"/>
        </w:rPr>
        <w:t>main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和</w:t>
      </w:r>
      <w:r w:rsidR="007F572E" w:rsidRPr="000D7863">
        <w:rPr>
          <w:rFonts w:ascii="Times New Roman" w:hAnsi="Times New Roman" w:cs="Times New Roman"/>
          <w:sz w:val="24"/>
          <w:szCs w:val="24"/>
        </w:rPr>
        <w:t>一个</w:t>
      </w:r>
      <w:r w:rsidR="00C0549D" w:rsidRPr="000D7863">
        <w:rPr>
          <w:rFonts w:ascii="Times New Roman" w:hAnsi="Times New Roman" w:cs="Times New Roman"/>
          <w:sz w:val="24"/>
          <w:szCs w:val="24"/>
        </w:rPr>
        <w:t>M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akefile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Common.h/cu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Pr="000D7863">
        <w:rPr>
          <w:rFonts w:ascii="Times New Roman" w:hAnsi="Times New Roman" w:cs="Times New Roman"/>
          <w:sz w:val="24"/>
          <w:szCs w:val="24"/>
        </w:rPr>
        <w:t>文件中</w:t>
      </w:r>
      <w:r w:rsidRPr="000D7863">
        <w:rPr>
          <w:rFonts w:ascii="Times New Roman" w:hAnsi="Times New Roman" w:cs="Times New Roman" w:hint="eastAsia"/>
          <w:sz w:val="24"/>
          <w:szCs w:val="24"/>
        </w:rPr>
        <w:t>包括</w:t>
      </w:r>
      <w:r w:rsidRPr="000D7863">
        <w:rPr>
          <w:rFonts w:ascii="Times New Roman" w:hAnsi="Times New Roman" w:cs="Times New Roman"/>
          <w:sz w:val="24"/>
          <w:szCs w:val="24"/>
        </w:rPr>
        <w:t>全局变量、枚举变量</w:t>
      </w:r>
      <w:r w:rsidRPr="000D7863">
        <w:rPr>
          <w:rFonts w:ascii="Times New Roman" w:hAnsi="Times New Roman" w:cs="Times New Roman" w:hint="eastAsia"/>
          <w:sz w:val="24"/>
          <w:szCs w:val="24"/>
        </w:rPr>
        <w:t>、</w:t>
      </w:r>
      <w:r w:rsidRPr="000D7863">
        <w:rPr>
          <w:rFonts w:ascii="Times New Roman" w:hAnsi="Times New Roman" w:cs="Times New Roman"/>
          <w:sz w:val="24"/>
          <w:szCs w:val="24"/>
        </w:rPr>
        <w:t>结构体和</w:t>
      </w:r>
      <w:r w:rsidRPr="000D7863">
        <w:rPr>
          <w:rFonts w:ascii="Times New Roman" w:hAnsi="Times New Roman" w:cs="Times New Roman" w:hint="eastAsia"/>
          <w:sz w:val="24"/>
          <w:szCs w:val="24"/>
        </w:rPr>
        <w:t>基础</w:t>
      </w:r>
      <w:r w:rsidRPr="000D7863">
        <w:rPr>
          <w:rFonts w:ascii="Times New Roman" w:hAnsi="Times New Roman" w:cs="Times New Roman"/>
          <w:sz w:val="24"/>
          <w:szCs w:val="24"/>
        </w:rPr>
        <w:t>类的</w:t>
      </w:r>
      <w:r w:rsidRPr="000D7863">
        <w:rPr>
          <w:rFonts w:ascii="Times New Roman" w:hAnsi="Times New Roman" w:cs="Times New Roman" w:hint="eastAsia"/>
          <w:sz w:val="24"/>
          <w:szCs w:val="24"/>
        </w:rPr>
        <w:t>定义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Distribution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：文件</w:t>
      </w:r>
      <w:r w:rsidRPr="000D7863">
        <w:rPr>
          <w:rFonts w:ascii="Times New Roman" w:hAnsi="Times New Roman" w:cs="Times New Roman"/>
          <w:sz w:val="24"/>
          <w:szCs w:val="24"/>
        </w:rPr>
        <w:t>中包括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各种分布数据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函数</w:t>
      </w:r>
      <w:r w:rsidRPr="000D7863">
        <w:rPr>
          <w:rFonts w:ascii="Times New Roman" w:hAnsi="Times New Roman" w:cs="Times New Roman" w:hint="eastAsia"/>
          <w:sz w:val="24"/>
          <w:szCs w:val="24"/>
        </w:rPr>
        <w:t>的声明</w:t>
      </w:r>
      <w:r w:rsidRPr="000D7863">
        <w:rPr>
          <w:rFonts w:ascii="Times New Roman" w:hAnsi="Times New Roman" w:cs="Times New Roman"/>
          <w:sz w:val="24"/>
          <w:szCs w:val="24"/>
        </w:rPr>
        <w:t>和定义</w:t>
      </w:r>
      <w:r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核心逻辑</w:t>
      </w:r>
      <w:r w:rsidRPr="000D7863">
        <w:rPr>
          <w:rFonts w:ascii="Times New Roman" w:hAnsi="Times New Roman" w:cs="Times New Roman"/>
          <w:sz w:val="24"/>
          <w:szCs w:val="24"/>
        </w:rPr>
        <w:t>类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0D7863">
        <w:rPr>
          <w:rFonts w:ascii="Times New Roman" w:hAnsi="Times New Roman" w:cs="Times New Roman" w:hint="eastAsia"/>
          <w:sz w:val="24"/>
          <w:szCs w:val="24"/>
        </w:rPr>
        <w:t>ain</w:t>
      </w:r>
      <w:r w:rsidRPr="000D7863">
        <w:rPr>
          <w:rFonts w:ascii="Times New Roman" w:hAnsi="Times New Roman" w:cs="Times New Roman"/>
          <w:sz w:val="24"/>
          <w:szCs w:val="24"/>
        </w:rPr>
        <w:t>.cu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673818" w:rsidRPr="000D7863">
        <w:rPr>
          <w:rFonts w:ascii="Times New Roman" w:hAnsi="Times New Roman" w:cs="Times New Roman"/>
          <w:sz w:val="24"/>
          <w:szCs w:val="24"/>
        </w:rPr>
        <w:t>主函数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6409F0" w:rsidP="006409F0">
      <w:pPr>
        <w:pStyle w:val="3"/>
        <w:spacing w:before="312"/>
      </w:pPr>
      <w:bookmarkStart w:id="7" w:name="_Toc433360040"/>
      <w:r>
        <w:t>2.3.2</w:t>
      </w:r>
      <w:r w:rsidR="007F572E">
        <w:t xml:space="preserve">  </w:t>
      </w:r>
      <w:r w:rsidR="007F572E">
        <w:rPr>
          <w:rFonts w:hint="eastAsia"/>
        </w:rPr>
        <w:t>Common</w:t>
      </w:r>
      <w:r w:rsidR="007F572E">
        <w:t>.h/cu</w:t>
      </w:r>
      <w:bookmarkEnd w:id="7"/>
    </w:p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8" w:name="_Toc433360041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全局</w:t>
      </w:r>
      <w:r w:rsidR="007F572E" w:rsidRPr="002F5C1F">
        <w:rPr>
          <w:rFonts w:ascii="Times New Roman" w:hAnsi="Times New Roman" w:cs="Times New Roman"/>
          <w:b/>
          <w:sz w:val="24"/>
          <w:szCs w:val="24"/>
        </w:rPr>
        <w:t>变量</w:t>
      </w:r>
      <w:bookmarkEnd w:id="8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全局</w:t>
      </w:r>
      <w:r w:rsidRPr="00C532A2">
        <w:rPr>
          <w:rFonts w:ascii="Times New Roman" w:hAnsi="Times New Roman" w:cs="Times New Roman"/>
          <w:sz w:val="24"/>
          <w:szCs w:val="24"/>
        </w:rPr>
        <w:t>变量包括：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数据类型、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范围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 w:hint="eastAsia"/>
          <w:sz w:val="24"/>
          <w:szCs w:val="24"/>
        </w:rPr>
        <w:t>PI</w:t>
      </w:r>
      <w:r w:rsidRPr="00C532A2">
        <w:rPr>
          <w:rFonts w:ascii="Times New Roman" w:hAnsi="Times New Roman" w:cs="Times New Roman"/>
          <w:sz w:val="24"/>
          <w:szCs w:val="24"/>
        </w:rPr>
        <w:t>以及</w:t>
      </w:r>
      <w:r w:rsidRPr="00C532A2">
        <w:rPr>
          <w:rFonts w:ascii="Times New Roman" w:hAnsi="Times New Roman" w:cs="Times New Roman"/>
          <w:sz w:val="24"/>
          <w:szCs w:val="24"/>
        </w:rPr>
        <w:t>e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测试数据范围是</w:t>
      </w:r>
      <w:r w:rsidRPr="00C532A2">
        <w:rPr>
          <w:rFonts w:ascii="Times New Roman" w:hAnsi="Times New Roman" w:cs="Times New Roman" w:hint="eastAsia"/>
          <w:sz w:val="24"/>
          <w:szCs w:val="24"/>
        </w:rPr>
        <w:t>与</w:t>
      </w:r>
      <w:r w:rsidRPr="00C532A2">
        <w:rPr>
          <w:rFonts w:ascii="Times New Roman" w:hAnsi="Times New Roman" w:cs="Times New Roman"/>
          <w:sz w:val="24"/>
          <w:szCs w:val="24"/>
        </w:rPr>
        <w:t>测试数据类型有关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B7749A" w:rsidTr="00B7749A">
        <w:tc>
          <w:tcPr>
            <w:tcW w:w="1696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宏定义</w:t>
            </w:r>
          </w:p>
        </w:tc>
        <w:tc>
          <w:tcPr>
            <w:tcW w:w="3834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意义</w:t>
            </w:r>
          </w:p>
        </w:tc>
        <w:tc>
          <w:tcPr>
            <w:tcW w:w="2766" w:type="dxa"/>
          </w:tcPr>
          <w:p w:rsidR="00B7749A" w:rsidRPr="002F5B6B" w:rsidRDefault="002F5B6B" w:rsidP="00153333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值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DATA_TYPE</w:t>
            </w:r>
          </w:p>
        </w:tc>
        <w:tc>
          <w:tcPr>
            <w:tcW w:w="3834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测试数据的</w:t>
            </w:r>
            <w:r w:rsidRPr="00FF5ADF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FF5ADF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76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unsigned char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MIN</w:t>
            </w:r>
          </w:p>
        </w:tc>
        <w:tc>
          <w:tcPr>
            <w:tcW w:w="3834" w:type="dxa"/>
            <w:vMerge w:val="restart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69136B">
              <w:rPr>
                <w:rFonts w:ascii="Times New Roman" w:hAnsi="Times New Roman" w:cs="Times New Roman"/>
                <w:szCs w:val="21"/>
              </w:rPr>
              <w:t>数据的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最大最小值，与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 xml:space="preserve"> DATA_TYPE 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的类型有关</w:t>
            </w: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3834" w:type="dxa"/>
            <w:vMerge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圆周率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3.141592654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数学</w:t>
            </w:r>
            <w:r>
              <w:rPr>
                <w:rFonts w:ascii="Times New Roman" w:hAnsi="Times New Roman" w:cs="Times New Roman"/>
                <w:szCs w:val="21"/>
              </w:rPr>
              <w:t>符号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2.718281828459</w:t>
            </w:r>
          </w:p>
        </w:tc>
      </w:tr>
    </w:tbl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9" w:name="_Toc433360042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枚举变量</w:t>
      </w:r>
      <w:bookmarkEnd w:id="9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定义了数据内容分布类型、数据访问类型和</w:t>
      </w:r>
      <w:r w:rsidRPr="00C532A2">
        <w:rPr>
          <w:rFonts w:ascii="Times New Roman" w:hAnsi="Times New Roman" w:cs="Times New Roman"/>
          <w:sz w:val="24"/>
          <w:szCs w:val="24"/>
        </w:rPr>
        <w:t>数据组织形式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数据内容分布类型有六种，数据访问类型有七种，数据组织形式有三种。</w:t>
      </w:r>
      <w:r w:rsidRPr="00C532A2">
        <w:rPr>
          <w:rFonts w:ascii="Times New Roman" w:hAnsi="Times New Roman" w:cs="Times New Roman" w:hint="eastAsia"/>
          <w:sz w:val="24"/>
          <w:szCs w:val="24"/>
        </w:rPr>
        <w:t>详见</w:t>
      </w:r>
      <w:r w:rsidRPr="00C532A2">
        <w:rPr>
          <w:rFonts w:ascii="Times New Roman" w:hAnsi="Times New Roman" w:cs="Times New Roman"/>
          <w:sz w:val="24"/>
          <w:szCs w:val="24"/>
        </w:rPr>
        <w:t>注释。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815"/>
        <w:gridCol w:w="2700"/>
        <w:gridCol w:w="1943"/>
      </w:tblGrid>
      <w:tr w:rsidR="00B448F9" w:rsidTr="00B448F9">
        <w:tc>
          <w:tcPr>
            <w:tcW w:w="1838" w:type="dxa"/>
          </w:tcPr>
          <w:p w:rsidR="00B448F9" w:rsidRPr="002F5B6B" w:rsidRDefault="00B448F9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 w:rsidR="005A4F6D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815" w:type="dxa"/>
          </w:tcPr>
          <w:p w:rsidR="00B448F9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  <w:r w:rsidR="00B448F9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2700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变量</w:t>
            </w:r>
          </w:p>
        </w:tc>
        <w:tc>
          <w:tcPr>
            <w:tcW w:w="1943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C92A9A" w:rsidTr="00B448F9">
        <w:tc>
          <w:tcPr>
            <w:tcW w:w="1838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data_content</w:t>
            </w:r>
          </w:p>
        </w:tc>
        <w:tc>
          <w:tcPr>
            <w:tcW w:w="1815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 w:hint="eastAsia"/>
                <w:szCs w:val="21"/>
              </w:rPr>
              <w:t>数据内部分布</w:t>
            </w: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dc_random</w:t>
            </w:r>
            <w:r w:rsidRPr="00C92A9A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dc_standard_normal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dc_poisson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dc_uniform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dc_geometric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dc_exponential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  <w:tr w:rsidR="009B1893" w:rsidTr="00B448F9">
        <w:tc>
          <w:tcPr>
            <w:tcW w:w="1838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9B1893">
              <w:rPr>
                <w:rFonts w:ascii="Times New Roman" w:hAnsi="Times New Roman" w:cs="Times New Roman"/>
                <w:szCs w:val="21"/>
              </w:rPr>
              <w:t>access_mode</w:t>
            </w:r>
          </w:p>
        </w:tc>
        <w:tc>
          <w:tcPr>
            <w:tcW w:w="1815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</w:t>
            </w:r>
            <w:r>
              <w:rPr>
                <w:rFonts w:ascii="Times New Roman" w:hAnsi="Times New Roman" w:cs="Times New Roman"/>
                <w:szCs w:val="21"/>
              </w:rPr>
              <w:t>访问方式</w:t>
            </w: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顺序访问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am_step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t>Step</w:t>
            </w:r>
            <w:r>
              <w:t xml:space="preserve"> </w:t>
            </w:r>
            <w:r>
              <w:rPr>
                <w:rFonts w:hint="eastAsia"/>
              </w:rPr>
              <w:t>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am_random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随机访问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am_standard_normal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标准正态分布访问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am_poisson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泊松分布访问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am_geometric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几何分布访问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Default="009B1893" w:rsidP="009B1893">
            <w:r w:rsidRPr="00BF6C54">
              <w:t>am_exponential</w:t>
            </w:r>
          </w:p>
        </w:tc>
        <w:tc>
          <w:tcPr>
            <w:tcW w:w="1943" w:type="dxa"/>
          </w:tcPr>
          <w:p w:rsidR="009B1893" w:rsidRDefault="009B1893" w:rsidP="009B1893">
            <w:r w:rsidRPr="007210C3">
              <w:rPr>
                <w:rFonts w:hint="eastAsia"/>
              </w:rPr>
              <w:t>指数分布访问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pPr>
              <w:rPr>
                <w:rFonts w:hint="eastAsia"/>
              </w:rPr>
            </w:pPr>
            <w:r w:rsidRPr="007210C3">
              <w:rPr>
                <w:rFonts w:hint="eastAsia"/>
              </w:rPr>
              <w:t>顺序访问</w:t>
            </w:r>
          </w:p>
        </w:tc>
      </w:tr>
      <w:tr w:rsidR="002A541B" w:rsidTr="00B448F9">
        <w:tc>
          <w:tcPr>
            <w:tcW w:w="1838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2A541B">
              <w:rPr>
                <w:rFonts w:ascii="Times New Roman" w:hAnsi="Times New Roman" w:cs="Times New Roman"/>
                <w:szCs w:val="21"/>
              </w:rPr>
              <w:t>data_form</w:t>
            </w:r>
          </w:p>
        </w:tc>
        <w:tc>
          <w:tcPr>
            <w:tcW w:w="1815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2A541B">
              <w:rPr>
                <w:rFonts w:ascii="Times New Roman" w:hAnsi="Times New Roman" w:cs="Times New Roman" w:hint="eastAsia"/>
                <w:szCs w:val="21"/>
              </w:rPr>
              <w:t>数据组织形式</w:t>
            </w: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df_1D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df_2D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00" w:type="dxa"/>
          </w:tcPr>
          <w:p w:rsidR="002A541B" w:rsidRDefault="002A541B" w:rsidP="002A541B">
            <w:r w:rsidRPr="00B31E3D">
              <w:t>df_tree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结构</w:t>
            </w:r>
          </w:p>
        </w:tc>
      </w:tr>
    </w:tbl>
    <w:p w:rsidR="007F572E" w:rsidRPr="00C532A2" w:rsidRDefault="00F11CD3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10" w:name="_Toc433360043"/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="007F572E"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="007F572E" w:rsidRPr="00C532A2">
        <w:rPr>
          <w:rFonts w:ascii="Times New Roman" w:hAnsi="Times New Roman" w:cs="Times New Roman"/>
          <w:sz w:val="24"/>
          <w:szCs w:val="24"/>
        </w:rPr>
        <w:t>体和基础类</w:t>
      </w:r>
      <w:bookmarkEnd w:id="10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包括一维模拟</w:t>
      </w:r>
      <w:r w:rsidRPr="00C532A2">
        <w:rPr>
          <w:rFonts w:ascii="Times New Roman" w:hAnsi="Times New Roman" w:cs="Times New Roman"/>
          <w:sz w:val="24"/>
          <w:szCs w:val="24"/>
        </w:rPr>
        <w:t>二维的结构体</w:t>
      </w:r>
      <w:r w:rsidRPr="00C532A2">
        <w:rPr>
          <w:rFonts w:ascii="Times New Roman" w:hAnsi="Times New Roman" w:cs="Times New Roman" w:hint="eastAsia"/>
          <w:sz w:val="24"/>
          <w:szCs w:val="24"/>
        </w:rPr>
        <w:t>、树</w:t>
      </w:r>
      <w:r w:rsidRPr="00C532A2">
        <w:rPr>
          <w:rFonts w:ascii="Times New Roman" w:hAnsi="Times New Roman" w:cs="Times New Roman"/>
          <w:sz w:val="24"/>
          <w:szCs w:val="24"/>
        </w:rPr>
        <w:t>节点和树类。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lastRenderedPageBreak/>
        <w:t>其中</w:t>
      </w:r>
      <w:r w:rsidRPr="00C532A2">
        <w:rPr>
          <w:rFonts w:ascii="Times New Roman" w:hAnsi="Times New Roman" w:cs="Times New Roman"/>
          <w:sz w:val="24"/>
          <w:szCs w:val="24"/>
        </w:rPr>
        <w:t>Tree</w:t>
      </w:r>
      <w:r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Pr="00C532A2">
        <w:rPr>
          <w:rFonts w:ascii="Times New Roman" w:hAnsi="Times New Roman" w:cs="Times New Roman"/>
          <w:sz w:val="24"/>
          <w:szCs w:val="24"/>
        </w:rPr>
        <w:t>使用</w:t>
      </w:r>
      <w:r w:rsidRPr="00C532A2">
        <w:rPr>
          <w:rFonts w:ascii="Times New Roman" w:hAnsi="Times New Roman" w:cs="Times New Roman" w:hint="eastAsia"/>
          <w:sz w:val="24"/>
          <w:szCs w:val="24"/>
        </w:rPr>
        <w:t>完全</w:t>
      </w:r>
      <w:r w:rsidRPr="00C532A2">
        <w:rPr>
          <w:rFonts w:ascii="Times New Roman" w:hAnsi="Times New Roman" w:cs="Times New Roman"/>
          <w:sz w:val="24"/>
          <w:szCs w:val="24"/>
        </w:rPr>
        <w:t>二叉树</w:t>
      </w:r>
      <w:r w:rsidRPr="00C532A2">
        <w:rPr>
          <w:rFonts w:ascii="Times New Roman" w:hAnsi="Times New Roman" w:cs="Times New Roman" w:hint="eastAsia"/>
          <w:sz w:val="24"/>
          <w:szCs w:val="24"/>
        </w:rPr>
        <w:t>，存储</w:t>
      </w:r>
      <w:r w:rsidRPr="00C532A2">
        <w:rPr>
          <w:rFonts w:ascii="Times New Roman" w:hAnsi="Times New Roman" w:cs="Times New Roman"/>
          <w:sz w:val="24"/>
          <w:szCs w:val="24"/>
        </w:rPr>
        <w:t>方式选用孩子表示法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4"/>
        <w:gridCol w:w="1833"/>
        <w:gridCol w:w="1560"/>
        <w:gridCol w:w="3339"/>
      </w:tblGrid>
      <w:tr w:rsidR="00AE401A" w:rsidTr="00A95CE0">
        <w:tc>
          <w:tcPr>
            <w:tcW w:w="1564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1833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结构体含义</w:t>
            </w:r>
          </w:p>
        </w:tc>
        <w:tc>
          <w:tcPr>
            <w:tcW w:w="1560" w:type="dxa"/>
          </w:tcPr>
          <w:p w:rsidR="00AE401A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3339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AE401A" w:rsidTr="00A95CE0">
        <w:tc>
          <w:tcPr>
            <w:tcW w:w="1564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Node</w:t>
            </w:r>
          </w:p>
        </w:tc>
        <w:tc>
          <w:tcPr>
            <w:tcW w:w="1833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节点</w:t>
            </w:r>
          </w:p>
        </w:tc>
        <w:tc>
          <w:tcPr>
            <w:tcW w:w="1560" w:type="dxa"/>
          </w:tcPr>
          <w:p w:rsidR="00AE401A" w:rsidRPr="00FF5ADF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左子节点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右</w:t>
            </w:r>
            <w:r>
              <w:rPr>
                <w:rFonts w:ascii="Times New Roman" w:hAnsi="Times New Roman" w:cs="Times New Roman" w:hint="eastAsia"/>
                <w:szCs w:val="21"/>
              </w:rPr>
              <w:t>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节点</w:t>
            </w:r>
            <w:r>
              <w:rPr>
                <w:rFonts w:ascii="Times New Roman" w:hAnsi="Times New Roman" w:cs="Times New Roman"/>
                <w:szCs w:val="21"/>
              </w:rPr>
              <w:t>内数据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C50AAA" w:rsidRPr="00C50AAA">
              <w:rPr>
                <w:rFonts w:ascii="Times New Roman" w:hAnsi="Times New Roman" w:cs="Times New Roman"/>
                <w:szCs w:val="21"/>
              </w:rPr>
              <w:t>DATA_TYPE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</w:tr>
      <w:tr w:rsidR="00B24F98" w:rsidTr="00A95CE0">
        <w:tc>
          <w:tcPr>
            <w:tcW w:w="1564" w:type="dxa"/>
            <w:vMerge w:val="restart"/>
          </w:tcPr>
          <w:p w:rsidR="00B24F98" w:rsidRPr="007D7329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B24F98">
              <w:rPr>
                <w:rFonts w:ascii="Times New Roman" w:hAnsi="Times New Roman" w:cs="Times New Roman"/>
                <w:szCs w:val="21"/>
              </w:rPr>
              <w:t>data2D_st</w:t>
            </w:r>
          </w:p>
        </w:tc>
        <w:tc>
          <w:tcPr>
            <w:tcW w:w="1833" w:type="dxa"/>
            <w:vMerge w:val="restart"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B24F98">
              <w:rPr>
                <w:rFonts w:ascii="Times New Roman" w:hAnsi="Times New Roman" w:cs="Times New Roman" w:hint="eastAsia"/>
                <w:szCs w:val="21"/>
              </w:rPr>
              <w:t>一维模拟二维</w:t>
            </w: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rows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数组行数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cols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数组列数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数组</w:t>
            </w:r>
            <w:r>
              <w:rPr>
                <w:rFonts w:ascii="Times New Roman" w:hAnsi="Times New Roman" w:cs="Times New Roman"/>
                <w:szCs w:val="21"/>
              </w:rPr>
              <w:t>指针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pitchBytes</w:t>
            </w:r>
          </w:p>
        </w:tc>
        <w:tc>
          <w:tcPr>
            <w:tcW w:w="3339" w:type="dxa"/>
          </w:tcPr>
          <w:p w:rsidR="00B24F98" w:rsidRPr="0069136B" w:rsidRDefault="00874C72" w:rsidP="005A76FC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复制</w:t>
            </w:r>
            <w:r>
              <w:rPr>
                <w:rFonts w:ascii="Times New Roman" w:hAnsi="Times New Roman" w:cs="Times New Roman" w:hint="eastAsia"/>
                <w:szCs w:val="21"/>
              </w:rPr>
              <w:t>GPU</w:t>
            </w:r>
            <w:r>
              <w:rPr>
                <w:rFonts w:ascii="Times New Roman" w:hAnsi="Times New Roman" w:cs="Times New Roman" w:hint="eastAsia"/>
                <w:szCs w:val="21"/>
              </w:rPr>
              <w:t>后</w:t>
            </w:r>
            <w:r w:rsidRPr="00874C72">
              <w:rPr>
                <w:rFonts w:ascii="Times New Roman" w:hAnsi="Times New Roman" w:cs="Times New Roman" w:hint="eastAsia"/>
                <w:szCs w:val="21"/>
              </w:rPr>
              <w:t>每行数据所占内存的字节数</w:t>
            </w:r>
            <w:r w:rsidR="005A76FC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5A76FC">
              <w:rPr>
                <w:rFonts w:ascii="Times New Roman" w:hAnsi="Times New Roman" w:cs="Times New Roman"/>
                <w:szCs w:val="21"/>
              </w:rPr>
              <w:t>即内存对</w:t>
            </w:r>
            <w:r>
              <w:rPr>
                <w:rFonts w:ascii="Times New Roman" w:hAnsi="Times New Roman" w:cs="Times New Roman"/>
                <w:szCs w:val="21"/>
              </w:rPr>
              <w:t>齐大小</w:t>
            </w:r>
          </w:p>
        </w:tc>
      </w:tr>
      <w:tr w:rsidR="00142BE0" w:rsidTr="00A95CE0">
        <w:tc>
          <w:tcPr>
            <w:tcW w:w="1564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Tree</w:t>
            </w:r>
          </w:p>
        </w:tc>
        <w:tc>
          <w:tcPr>
            <w:tcW w:w="1833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树结构</w:t>
            </w: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nodes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节点数组</w:t>
            </w:r>
          </w:p>
        </w:tc>
      </w:tr>
      <w:tr w:rsidR="00142BE0" w:rsidTr="00A95CE0">
        <w:tc>
          <w:tcPr>
            <w:tcW w:w="1564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833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142BE0">
              <w:rPr>
                <w:rFonts w:ascii="Times New Roman" w:hAnsi="Times New Roman" w:cs="Times New Roman" w:hint="eastAsia"/>
                <w:szCs w:val="21"/>
              </w:rPr>
              <w:t>节点数量</w:t>
            </w:r>
          </w:p>
        </w:tc>
      </w:tr>
    </w:tbl>
    <w:p w:rsidR="007F572E" w:rsidRDefault="00E377C2" w:rsidP="00E377C2">
      <w:pPr>
        <w:pStyle w:val="3"/>
        <w:spacing w:before="312"/>
      </w:pPr>
      <w:bookmarkStart w:id="11" w:name="_Toc433360044"/>
      <w:r>
        <w:t>2.3.3</w:t>
      </w:r>
      <w:r w:rsidR="007F572E" w:rsidRPr="005A61F9">
        <w:t xml:space="preserve">  Distribution.h/cu</w:t>
      </w:r>
      <w:bookmarkEnd w:id="11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根据分布类型生成各种分布数据和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访问类型生成访问下标数据。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在</w:t>
      </w:r>
      <w:r w:rsidRPr="00C532A2">
        <w:rPr>
          <w:rFonts w:ascii="Times New Roman" w:hAnsi="Times New Roman" w:cs="Times New Roman" w:hint="eastAsia"/>
          <w:sz w:val="24"/>
          <w:szCs w:val="24"/>
        </w:rPr>
        <w:t>Distribution.h</w:t>
      </w:r>
      <w:r w:rsidRPr="00C532A2">
        <w:rPr>
          <w:rFonts w:ascii="Times New Roman" w:hAnsi="Times New Roman" w:cs="Times New Roman" w:hint="eastAsia"/>
          <w:sz w:val="24"/>
          <w:szCs w:val="24"/>
        </w:rPr>
        <w:t>文件</w:t>
      </w:r>
      <w:r w:rsidRPr="00C532A2">
        <w:rPr>
          <w:rFonts w:ascii="Times New Roman" w:hAnsi="Times New Roman" w:cs="Times New Roman"/>
          <w:sz w:val="24"/>
          <w:szCs w:val="24"/>
        </w:rPr>
        <w:t>中，</w:t>
      </w:r>
      <w:r w:rsidRPr="00C532A2">
        <w:rPr>
          <w:rFonts w:ascii="Times New Roman" w:hAnsi="Times New Roman" w:cs="Times New Roman" w:hint="eastAsia"/>
          <w:sz w:val="24"/>
          <w:szCs w:val="24"/>
        </w:rPr>
        <w:t>对</w:t>
      </w:r>
      <w:r w:rsidRPr="00C532A2">
        <w:rPr>
          <w:rFonts w:ascii="Times New Roman" w:hAnsi="Times New Roman" w:cs="Times New Roman"/>
          <w:sz w:val="24"/>
          <w:szCs w:val="24"/>
        </w:rPr>
        <w:t>每一种分布重载了三次，</w:t>
      </w:r>
      <w:r w:rsidRPr="00C532A2">
        <w:rPr>
          <w:rFonts w:ascii="Times New Roman" w:hAnsi="Times New Roman" w:cs="Times New Roman" w:hint="eastAsia"/>
          <w:sz w:val="24"/>
          <w:szCs w:val="24"/>
        </w:rPr>
        <w:t>分别</w:t>
      </w:r>
      <w:r w:rsidRPr="00C532A2">
        <w:rPr>
          <w:rFonts w:ascii="Times New Roman" w:hAnsi="Times New Roman" w:cs="Times New Roman"/>
          <w:sz w:val="24"/>
          <w:szCs w:val="24"/>
        </w:rPr>
        <w:t>用于生成一维</w:t>
      </w:r>
      <w:r w:rsidRPr="00C532A2">
        <w:rPr>
          <w:rFonts w:ascii="Times New Roman" w:hAnsi="Times New Roman" w:cs="Times New Roman" w:hint="eastAsia"/>
          <w:sz w:val="24"/>
          <w:szCs w:val="24"/>
        </w:rPr>
        <w:t>（或</w:t>
      </w:r>
      <w:r w:rsidRPr="00C532A2">
        <w:rPr>
          <w:rFonts w:ascii="Times New Roman" w:hAnsi="Times New Roman" w:cs="Times New Roman"/>
          <w:sz w:val="24"/>
          <w:szCs w:val="24"/>
        </w:rPr>
        <w:t>一维模拟二维）数据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DATA_TYPE* data</w:t>
      </w:r>
      <w:r w:rsidRPr="00C532A2">
        <w:rPr>
          <w:rFonts w:ascii="Times New Roman" w:hAnsi="Times New Roman" w:cs="Times New Roman"/>
          <w:sz w:val="24"/>
          <w:szCs w:val="24"/>
        </w:rPr>
        <w:t>）、访问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int* data</w:t>
      </w:r>
      <w:r w:rsidRPr="00C532A2">
        <w:rPr>
          <w:rFonts w:ascii="Times New Roman" w:hAnsi="Times New Roman" w:cs="Times New Roman"/>
          <w:sz w:val="24"/>
          <w:szCs w:val="24"/>
        </w:rPr>
        <w:t>）和</w:t>
      </w:r>
      <w:r w:rsidRPr="00C532A2">
        <w:rPr>
          <w:rFonts w:ascii="Times New Roman" w:hAnsi="Times New Roman" w:cs="Times New Roman" w:hint="eastAsia"/>
          <w:sz w:val="24"/>
          <w:szCs w:val="24"/>
        </w:rPr>
        <w:t>树节点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Node *nodes</w:t>
      </w:r>
      <w:r w:rsidRPr="00C532A2">
        <w:rPr>
          <w:rFonts w:ascii="Times New Roman" w:hAnsi="Times New Roman" w:cs="Times New Roman"/>
          <w:sz w:val="24"/>
          <w:szCs w:val="24"/>
        </w:rPr>
        <w:t>）。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</w:t>
      </w:r>
      <w:r w:rsidRPr="00C532A2">
        <w:rPr>
          <w:rFonts w:ascii="Times New Roman" w:hAnsi="Times New Roman" w:cs="Times New Roman"/>
          <w:sz w:val="24"/>
          <w:szCs w:val="24"/>
        </w:rPr>
        <w:t>方式为传出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，分布参数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size</w:t>
      </w:r>
      <w:r w:rsidRPr="00C532A2">
        <w:rPr>
          <w:rFonts w:ascii="Times New Roman" w:hAnsi="Times New Roman" w:cs="Times New Roman"/>
          <w:sz w:val="24"/>
          <w:szCs w:val="24"/>
        </w:rPr>
        <w:t>和数据指针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在函数内</w:t>
      </w:r>
      <w:r w:rsidRPr="00C532A2">
        <w:rPr>
          <w:rFonts w:ascii="Times New Roman" w:hAnsi="Times New Roman" w:cs="Times New Roman" w:hint="eastAsia"/>
          <w:sz w:val="24"/>
          <w:szCs w:val="24"/>
        </w:rPr>
        <w:t>生成</w:t>
      </w:r>
      <w:r w:rsidRPr="00C532A2">
        <w:rPr>
          <w:rFonts w:ascii="Times New Roman" w:hAnsi="Times New Roman" w:cs="Times New Roman"/>
          <w:sz w:val="24"/>
          <w:szCs w:val="24"/>
        </w:rPr>
        <w:t>数据并赋值。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678"/>
      </w:tblGrid>
      <w:tr w:rsidR="00225242" w:rsidTr="002F3B49">
        <w:tc>
          <w:tcPr>
            <w:tcW w:w="2830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函数名</w:t>
            </w:r>
          </w:p>
        </w:tc>
        <w:tc>
          <w:tcPr>
            <w:tcW w:w="4678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函数含义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random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standard_normal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poisson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uniform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geometric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Default="009B651F" w:rsidP="009B651F">
            <w:r w:rsidRPr="006101C0">
              <w:t>exponential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</w:tbl>
    <w:p w:rsidR="007F572E" w:rsidRDefault="00434A8F" w:rsidP="00434A8F">
      <w:pPr>
        <w:pStyle w:val="3"/>
        <w:spacing w:before="312"/>
      </w:pPr>
      <w:bookmarkStart w:id="12" w:name="_Toc433360045"/>
      <w:r>
        <w:t>2.3.4</w:t>
      </w:r>
      <w:r w:rsidR="007F572E" w:rsidRPr="005A61F9">
        <w:t xml:space="preserve">  Case.h/cu</w:t>
      </w:r>
      <w:bookmarkEnd w:id="12"/>
    </w:p>
    <w:p w:rsidR="007F572E" w:rsidRPr="00C532A2" w:rsidRDefault="007F572E" w:rsidP="00C34CA8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该</w:t>
      </w:r>
      <w:r w:rsidRPr="00C532A2">
        <w:rPr>
          <w:rFonts w:ascii="Times New Roman" w:hAnsi="Times New Roman" w:cs="Times New Roman"/>
          <w:sz w:val="24"/>
          <w:szCs w:val="24"/>
        </w:rPr>
        <w:t>类为核心</w:t>
      </w:r>
      <w:r w:rsidRPr="00C532A2">
        <w:rPr>
          <w:rFonts w:ascii="Times New Roman" w:hAnsi="Times New Roman" w:cs="Times New Roman" w:hint="eastAsia"/>
          <w:sz w:val="24"/>
          <w:szCs w:val="24"/>
        </w:rPr>
        <w:t>组织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.h</w:t>
      </w:r>
      <w:r w:rsidRPr="00C532A2">
        <w:rPr>
          <w:rFonts w:ascii="Times New Roman" w:hAnsi="Times New Roman" w:cs="Times New Roman" w:hint="eastAsia"/>
          <w:sz w:val="24"/>
          <w:szCs w:val="24"/>
        </w:rPr>
        <w:t>内为</w:t>
      </w:r>
      <w:r w:rsidRPr="00C532A2">
        <w:rPr>
          <w:rFonts w:ascii="Times New Roman" w:hAnsi="Times New Roman" w:cs="Times New Roman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="00012D44">
        <w:rPr>
          <w:rFonts w:ascii="Times New Roman" w:hAnsi="Times New Roman" w:cs="Times New Roman" w:hint="eastAsia"/>
          <w:sz w:val="24"/>
          <w:szCs w:val="24"/>
        </w:rPr>
        <w:t>类内</w:t>
      </w:r>
      <w:r w:rsidR="00012D44">
        <w:rPr>
          <w:rFonts w:ascii="Times New Roman" w:hAnsi="Times New Roman" w:cs="Times New Roman"/>
          <w:sz w:val="24"/>
          <w:szCs w:val="24"/>
        </w:rPr>
        <w:t>成员变量和成员函数</w:t>
      </w:r>
      <w:r w:rsidRPr="00C532A2">
        <w:rPr>
          <w:rFonts w:ascii="Times New Roman" w:hAnsi="Times New Roman" w:cs="Times New Roman"/>
          <w:sz w:val="24"/>
          <w:szCs w:val="24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C532A2" w:rsidTr="0063644D">
        <w:tc>
          <w:tcPr>
            <w:tcW w:w="2122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变量名</w:t>
            </w:r>
          </w:p>
        </w:tc>
        <w:tc>
          <w:tcPr>
            <w:tcW w:w="6174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data_form df;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数据组织形式，一维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、二维和树结构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当为一维数组和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该</w:t>
            </w:r>
            <w:r w:rsidRPr="002F06F6">
              <w:rPr>
                <w:rFonts w:ascii="Times New Roman" w:hAnsi="Times New Roman" w:cs="Times New Roman"/>
                <w:szCs w:val="21"/>
              </w:rPr>
              <w:t>成员函数代表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2F06F6">
              <w:rPr>
                <w:rFonts w:ascii="Times New Roman" w:hAnsi="Times New Roman" w:cs="Times New Roman"/>
                <w:szCs w:val="21"/>
              </w:rPr>
              <w:t>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r,c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2F06F6">
              <w:rPr>
                <w:rFonts w:ascii="Times New Roman" w:hAnsi="Times New Roman" w:cs="Times New Roman"/>
                <w:szCs w:val="21"/>
              </w:rPr>
              <w:t>为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二维</w:t>
            </w:r>
            <w:r w:rsidRPr="002F06F6">
              <w:rPr>
                <w:rFonts w:ascii="Times New Roman" w:hAnsi="Times New Roman" w:cs="Times New Roman"/>
                <w:szCs w:val="21"/>
              </w:rPr>
              <w:t>数组时，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2F06F6">
              <w:rPr>
                <w:rFonts w:ascii="Times New Roman" w:hAnsi="Times New Roman" w:cs="Times New Roman"/>
                <w:szCs w:val="21"/>
              </w:rPr>
              <w:t>代表行数，</w:t>
            </w:r>
            <w:r w:rsidRPr="002F06F6">
              <w:rPr>
                <w:rFonts w:ascii="Times New Roman" w:hAnsi="Times New Roman" w:cs="Times New Roman"/>
                <w:szCs w:val="21"/>
              </w:rPr>
              <w:t>c</w:t>
            </w:r>
            <w:r w:rsidRPr="002F06F6">
              <w:rPr>
                <w:rFonts w:ascii="Times New Roman" w:hAnsi="Times New Roman" w:cs="Times New Roman"/>
                <w:szCs w:val="21"/>
              </w:rPr>
              <w:t>代表列数。</w:t>
            </w:r>
            <w:r w:rsidRPr="002F06F6">
              <w:rPr>
                <w:rFonts w:ascii="Times New Roman" w:hAnsi="Times New Roman" w:cs="Times New Roman"/>
                <w:szCs w:val="21"/>
              </w:rPr>
              <w:t>Size = r*c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lastRenderedPageBreak/>
              <w:t>data_content dc;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数据内容分布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access_mode am;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不同分布的访问方式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thread_num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数量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，在</w:t>
            </w:r>
            <w:r w:rsidRPr="002F06F6">
              <w:rPr>
                <w:rFonts w:ascii="Times New Roman" w:hAnsi="Times New Roman" w:cs="Times New Roman"/>
                <w:szCs w:val="21"/>
              </w:rPr>
              <w:t>这里，线程数量等于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2F06F6">
              <w:rPr>
                <w:rFonts w:ascii="Times New Roman" w:hAnsi="Times New Roman" w:cs="Times New Roman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block_size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块大小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tep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时</w:t>
            </w:r>
            <w:r w:rsidRPr="002F06F6">
              <w:rPr>
                <w:rFonts w:ascii="Times New Roman" w:hAnsi="Times New Roman" w:cs="Times New Roman"/>
                <w:szCs w:val="21"/>
              </w:rPr>
              <w:t>所需变量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am_num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每个</w:t>
            </w:r>
            <w:r w:rsidRPr="002F06F6">
              <w:rPr>
                <w:rFonts w:ascii="Times New Roman" w:hAnsi="Times New Roman" w:cs="Times New Roman"/>
                <w:szCs w:val="21"/>
              </w:rPr>
              <w:t>线程访问的数据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数目</w:t>
            </w:r>
          </w:p>
        </w:tc>
      </w:tr>
    </w:tbl>
    <w:p w:rsidR="00C34CA8" w:rsidRPr="002F06F6" w:rsidRDefault="00C34CA8" w:rsidP="00BB1CD7">
      <w:pPr>
        <w:spacing w:line="400" w:lineRule="exact"/>
        <w:rPr>
          <w:rFonts w:ascii="Times New Roman" w:hAnsi="Times New Roman" w:cs="Times New Roman" w:hint="eastAsia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Case()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构造</w:t>
            </w:r>
            <w:r w:rsidRPr="002F06F6">
              <w:rPr>
                <w:rFonts w:ascii="Times New Roman" w:hAnsi="Times New Roman" w:cs="Times New Roman"/>
                <w:szCs w:val="21"/>
              </w:rPr>
              <w:t>函数，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初始化</w:t>
            </w:r>
            <w:r w:rsidRPr="002F06F6">
              <w:rPr>
                <w:rFonts w:ascii="Times New Roman" w:hAnsi="Times New Roman" w:cs="Times New Roman"/>
                <w:szCs w:val="21"/>
              </w:rPr>
              <w:t>各种默认参数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initData();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df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</w:t>
            </w:r>
            <w:r w:rsidRPr="002F06F6">
              <w:rPr>
                <w:rFonts w:ascii="Times New Roman" w:hAnsi="Times New Roman" w:cs="Times New Roman"/>
                <w:szCs w:val="21"/>
              </w:rPr>
              <w:t>组织形式）和</w:t>
            </w:r>
            <w:r w:rsidRPr="002F06F6">
              <w:rPr>
                <w:rFonts w:ascii="Times New Roman" w:hAnsi="Times New Roman" w:cs="Times New Roman"/>
                <w:szCs w:val="21"/>
              </w:rPr>
              <w:t>dc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（数据内容</w:t>
            </w:r>
            <w:r w:rsidRPr="002F06F6">
              <w:rPr>
                <w:rFonts w:ascii="Times New Roman" w:hAnsi="Times New Roman" w:cs="Times New Roman"/>
                <w:szCs w:val="21"/>
              </w:rPr>
              <w:t>形式）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，调用</w:t>
            </w:r>
            <w:r w:rsidRPr="002F06F6">
              <w:rPr>
                <w:rFonts w:ascii="Times New Roman" w:hAnsi="Times New Roman" w:cs="Times New Roman"/>
                <w:szCs w:val="21"/>
              </w:rPr>
              <w:t>对应的分布函数生成分布数据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global_run();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shared_run();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constant_run();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三个</w:t>
            </w:r>
            <w:r w:rsidRPr="002F06F6">
              <w:rPr>
                <w:rFonts w:ascii="Times New Roman" w:hAnsi="Times New Roman" w:cs="Times New Roman"/>
                <w:szCs w:val="21"/>
              </w:rPr>
              <w:t>运行核心函数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，分别</w:t>
            </w:r>
            <w:r w:rsidRPr="002F06F6">
              <w:rPr>
                <w:rFonts w:ascii="Times New Roman" w:hAnsi="Times New Roman" w:cs="Times New Roman"/>
                <w:szCs w:val="21"/>
              </w:rPr>
              <w:t>得出在不同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内存</w:t>
            </w:r>
            <w:r w:rsidRPr="002F06F6">
              <w:rPr>
                <w:rFonts w:ascii="Times New Roman" w:hAnsi="Times New Roman" w:cs="Times New Roman"/>
                <w:szCs w:val="21"/>
              </w:rPr>
              <w:t>下的访问性能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2F06F6">
              <w:rPr>
                <w:rFonts w:ascii="Times New Roman" w:hAnsi="Times New Roman" w:cs="Times New Roman"/>
                <w:szCs w:val="21"/>
              </w:rPr>
              <w:t>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内流程</w:t>
            </w:r>
            <w:r w:rsidRPr="002F06F6">
              <w:rPr>
                <w:rFonts w:ascii="Times New Roman" w:hAnsi="Times New Roman" w:cs="Times New Roman"/>
                <w:szCs w:val="21"/>
              </w:rPr>
              <w:t>基本相同。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根据数据组织</w:t>
            </w:r>
            <w:r w:rsidRPr="002F06F6">
              <w:rPr>
                <w:rFonts w:ascii="Times New Roman" w:hAnsi="Times New Roman" w:cs="Times New Roman"/>
                <w:szCs w:val="21"/>
              </w:rPr>
              <w:t>形式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，申请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空间并拷贝数据；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/>
                <w:szCs w:val="21"/>
              </w:rPr>
              <w:t>不同的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访问分布方式（分为三类</w:t>
            </w:r>
            <w:r w:rsidRPr="002F06F6">
              <w:rPr>
                <w:rFonts w:ascii="Times New Roman" w:hAnsi="Times New Roman" w:cs="Times New Roman"/>
                <w:szCs w:val="21"/>
              </w:rPr>
              <w:t>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sequential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</w:t>
            </w:r>
            <w:r w:rsidRPr="002F06F6">
              <w:rPr>
                <w:rFonts w:ascii="Times New Roman" w:hAnsi="Times New Roman" w:cs="Times New Roman"/>
                <w:szCs w:val="21"/>
              </w:rPr>
              <w:t>、</w:t>
            </w: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  <w:r w:rsidRPr="002F06F6">
              <w:rPr>
                <w:rFonts w:ascii="Times New Roman" w:hAnsi="Times New Roman" w:cs="Times New Roman"/>
                <w:szCs w:val="21"/>
              </w:rPr>
              <w:t>访问、其他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分布访问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，执行</w:t>
            </w:r>
            <w:r w:rsidRPr="002F06F6">
              <w:rPr>
                <w:rFonts w:ascii="Times New Roman" w:hAnsi="Times New Roman" w:cs="Times New Roman"/>
                <w:szCs w:val="21"/>
              </w:rPr>
              <w:t>不同的核函数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Pr="002F06F6">
              <w:rPr>
                <w:rFonts w:ascii="Times New Roman" w:hAnsi="Times New Roman" w:cs="Times New Roman"/>
                <w:szCs w:val="21"/>
              </w:rPr>
              <w:instrText xml:space="preserve"> 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eq \o\ac(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○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,1)</w:instrText>
            </w:r>
            <w:r w:rsidRPr="002F06F6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方式</w:t>
            </w:r>
            <w:r w:rsidRPr="002F06F6">
              <w:rPr>
                <w:rFonts w:ascii="Times New Roman" w:hAnsi="Times New Roman" w:cs="Times New Roman"/>
                <w:szCs w:val="21"/>
              </w:rPr>
              <w:t>时，需要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核函数外根据不同的访问方式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host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生成</w:t>
            </w:r>
            <w:r w:rsidRPr="002F06F6">
              <w:rPr>
                <w:rFonts w:ascii="Times New Roman" w:hAnsi="Times New Roman" w:cs="Times New Roman"/>
                <w:szCs w:val="21"/>
              </w:rPr>
              <w:t>访问下标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2F06F6">
              <w:rPr>
                <w:rFonts w:ascii="Times New Roman" w:hAnsi="Times New Roman" w:cs="Times New Roman"/>
                <w:szCs w:val="21"/>
              </w:rPr>
              <w:t>再拷贝到</w:t>
            </w:r>
            <w:r w:rsidRPr="002F06F6">
              <w:rPr>
                <w:rFonts w:ascii="Times New Roman" w:hAnsi="Times New Roman" w:cs="Times New Roman"/>
                <w:szCs w:val="21"/>
              </w:rPr>
              <w:t>device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（虽然可以用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在核函数外生成一些分布，但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am_geometric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am_exponential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分布无法生成，为了考虑性能测试统一，不使用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/>
                <w:szCs w:val="21"/>
              </w:rPr>
              <w:t>）。</w:t>
            </w:r>
          </w:p>
        </w:tc>
      </w:tr>
    </w:tbl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Case.cu</w:t>
      </w:r>
      <w:r w:rsidRPr="00C532A2">
        <w:rPr>
          <w:rFonts w:ascii="Times New Roman" w:hAnsi="Times New Roman" w:cs="Times New Roman" w:hint="eastAsia"/>
          <w:sz w:val="24"/>
          <w:szCs w:val="24"/>
        </w:rPr>
        <w:t>内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定义，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类成员函数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的</w:t>
      </w:r>
      <w:r w:rsidRPr="00C532A2">
        <w:rPr>
          <w:rFonts w:ascii="Times New Roman" w:hAnsi="Times New Roman" w:cs="Times New Roman"/>
          <w:sz w:val="24"/>
          <w:szCs w:val="24"/>
        </w:rPr>
        <w:t>大小必须在</w:t>
      </w:r>
      <w:r w:rsidRPr="00C532A2">
        <w:rPr>
          <w:rFonts w:ascii="Times New Roman" w:hAnsi="Times New Roman" w:cs="Times New Roman" w:hint="eastAsia"/>
          <w:sz w:val="24"/>
          <w:szCs w:val="24"/>
        </w:rPr>
        <w:t>编译</w:t>
      </w:r>
      <w:r w:rsidRPr="00C532A2">
        <w:rPr>
          <w:rFonts w:ascii="Times New Roman" w:hAnsi="Times New Roman" w:cs="Times New Roman"/>
          <w:sz w:val="24"/>
          <w:szCs w:val="24"/>
        </w:rPr>
        <w:t>前确定，所以</w:t>
      </w:r>
      <w:r w:rsidRPr="00C532A2">
        <w:rPr>
          <w:rFonts w:ascii="Times New Roman" w:hAnsi="Times New Roman" w:cs="Times New Roman" w:hint="eastAsia"/>
          <w:sz w:val="24"/>
          <w:szCs w:val="24"/>
        </w:rPr>
        <w:t>对于</w:t>
      </w:r>
      <w:r w:rsidRPr="00C532A2">
        <w:rPr>
          <w:rFonts w:ascii="Times New Roman" w:hAnsi="Times New Roman" w:cs="Times New Roman"/>
          <w:sz w:val="24"/>
          <w:szCs w:val="24"/>
        </w:rPr>
        <w:t>不同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大小的测试</w:t>
      </w:r>
      <w:r w:rsidR="00757467">
        <w:rPr>
          <w:rFonts w:ascii="Times New Roman" w:hAnsi="Times New Roman" w:cs="Times New Roman" w:hint="eastAsia"/>
          <w:sz w:val="24"/>
          <w:szCs w:val="24"/>
        </w:rPr>
        <w:t>必须</w:t>
      </w:r>
      <w:r w:rsidR="00757467">
        <w:rPr>
          <w:rFonts w:ascii="Times New Roman" w:hAnsi="Times New Roman" w:cs="Times New Roman"/>
          <w:sz w:val="24"/>
          <w:szCs w:val="24"/>
        </w:rPr>
        <w:t>每次手动</w:t>
      </w:r>
      <w:r w:rsidR="00757467">
        <w:rPr>
          <w:rFonts w:ascii="Times New Roman" w:hAnsi="Times New Roman" w:cs="Times New Roman" w:hint="eastAsia"/>
          <w:sz w:val="24"/>
          <w:szCs w:val="24"/>
        </w:rPr>
        <w:t>更改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三种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shared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</w:t>
      </w:r>
      <w:r w:rsidRPr="00C532A2">
        <w:rPr>
          <w:rFonts w:ascii="Times New Roman" w:hAnsi="Times New Roman" w:cs="Times New Roman"/>
          <w:sz w:val="24"/>
          <w:szCs w:val="24"/>
        </w:rPr>
        <w:t>数据组织形式（</w:t>
      </w:r>
      <w:r w:rsidRPr="00C532A2">
        <w:rPr>
          <w:rFonts w:ascii="Times New Roman" w:hAnsi="Times New Roman" w:cs="Times New Roman" w:hint="eastAsia"/>
          <w:sz w:val="24"/>
          <w:szCs w:val="24"/>
        </w:rPr>
        <w:t>一维</w:t>
      </w:r>
      <w:r w:rsidRPr="00C532A2">
        <w:rPr>
          <w:rFonts w:ascii="Times New Roman" w:hAnsi="Times New Roman" w:cs="Times New Roman"/>
          <w:sz w:val="24"/>
          <w:szCs w:val="24"/>
        </w:rPr>
        <w:t>、二维、树结构）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，三种访问</w:t>
      </w:r>
      <w:r w:rsidRPr="00C532A2">
        <w:rPr>
          <w:rFonts w:ascii="Times New Roman" w:hAnsi="Times New Roman" w:cs="Times New Roman"/>
          <w:sz w:val="24"/>
          <w:szCs w:val="24"/>
        </w:rPr>
        <w:t>分布（</w:t>
      </w:r>
      <w:r w:rsidRPr="00C532A2">
        <w:rPr>
          <w:rFonts w:ascii="Times New Roman" w:hAnsi="Times New Roman" w:cs="Times New Roman" w:hint="eastAsia"/>
          <w:sz w:val="24"/>
          <w:szCs w:val="24"/>
        </w:rPr>
        <w:t>sequential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step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Common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共</w:t>
      </w:r>
      <w:r w:rsidRPr="00C532A2">
        <w:rPr>
          <w:rFonts w:ascii="Times New Roman" w:hAnsi="Times New Roman" w:cs="Times New Roman"/>
          <w:sz w:val="24"/>
          <w:szCs w:val="24"/>
        </w:rPr>
        <w:t>27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核函数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。核函数</w:t>
      </w:r>
      <w:r w:rsidRPr="00C532A2">
        <w:rPr>
          <w:rFonts w:ascii="Times New Roman" w:hAnsi="Times New Roman" w:cs="Times New Roman"/>
          <w:sz w:val="24"/>
          <w:szCs w:val="24"/>
        </w:rPr>
        <w:t>名的</w:t>
      </w:r>
      <w:r w:rsidRPr="00C532A2">
        <w:rPr>
          <w:rFonts w:ascii="Times New Roman" w:hAnsi="Times New Roman" w:cs="Times New Roman" w:hint="eastAsia"/>
          <w:sz w:val="24"/>
          <w:szCs w:val="24"/>
        </w:rPr>
        <w:t>格式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：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种类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访问</w:t>
      </w:r>
      <w:r w:rsidRPr="00C532A2">
        <w:rPr>
          <w:rFonts w:ascii="Times New Roman" w:hAnsi="Times New Roman" w:cs="Times New Roman"/>
          <w:sz w:val="24"/>
          <w:szCs w:val="24"/>
        </w:rPr>
        <w:t>分布</w:t>
      </w:r>
      <w:r w:rsidRPr="00C532A2">
        <w:rPr>
          <w:rFonts w:ascii="Times New Roman" w:hAnsi="Times New Roman" w:cs="Times New Roman" w:hint="eastAsia"/>
          <w:sz w:val="24"/>
          <w:szCs w:val="24"/>
        </w:rPr>
        <w:t>Ker</w:t>
      </w:r>
      <w:r w:rsidRPr="00C532A2">
        <w:rPr>
          <w:rFonts w:ascii="Times New Roman" w:hAnsi="Times New Roman" w:cs="Times New Roman"/>
          <w:sz w:val="24"/>
          <w:szCs w:val="24"/>
        </w:rPr>
        <w:t>().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 xml:space="preserve">Global </w:t>
      </w:r>
      <w:r w:rsidRPr="00C532A2">
        <w:rPr>
          <w:rFonts w:ascii="Times New Roman" w:hAnsi="Times New Roman" w:cs="Times New Roman" w:hint="eastAsia"/>
          <w:sz w:val="24"/>
          <w:szCs w:val="24"/>
        </w:rPr>
        <w:t>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</w:t>
      </w:r>
      <w:r w:rsidRPr="00C532A2">
        <w:rPr>
          <w:rFonts w:ascii="Times New Roman" w:hAnsi="Times New Roman" w:cs="Times New Roman" w:hint="eastAsia"/>
          <w:sz w:val="24"/>
          <w:szCs w:val="24"/>
        </w:rPr>
        <w:t>；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S</w:t>
      </w:r>
      <w:r w:rsidRPr="00C532A2">
        <w:rPr>
          <w:rFonts w:ascii="Times New Roman" w:hAnsi="Times New Roman" w:cs="Times New Roman" w:hint="eastAsia"/>
          <w:sz w:val="24"/>
          <w:szCs w:val="24"/>
        </w:rPr>
        <w:t>hared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</w:t>
      </w:r>
      <w:r w:rsidRPr="00C532A2">
        <w:rPr>
          <w:rFonts w:ascii="Times New Roman" w:hAnsi="Times New Roman" w:cs="Times New Roman" w:hint="eastAsia"/>
          <w:sz w:val="24"/>
          <w:szCs w:val="24"/>
        </w:rPr>
        <w:t>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根据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拷贝</w:t>
      </w:r>
      <w:r w:rsidRPr="00C532A2">
        <w:rPr>
          <w:rFonts w:ascii="Times New Roman" w:hAnsi="Times New Roman" w:cs="Times New Roman"/>
          <w:sz w:val="24"/>
          <w:szCs w:val="24"/>
        </w:rPr>
        <w:t>数据到</w:t>
      </w:r>
      <w:r w:rsidRPr="00C532A2">
        <w:rPr>
          <w:rFonts w:ascii="Times New Roman" w:hAnsi="Times New Roman" w:cs="Times New Roman"/>
          <w:sz w:val="24"/>
          <w:szCs w:val="24"/>
        </w:rPr>
        <w:t>shared memory</w:t>
      </w:r>
      <w:r w:rsidRPr="00C532A2">
        <w:rPr>
          <w:rFonts w:ascii="Times New Roman" w:hAnsi="Times New Roman" w:cs="Times New Roman"/>
          <w:sz w:val="24"/>
          <w:szCs w:val="24"/>
        </w:rPr>
        <w:t>中。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是</w:t>
      </w:r>
      <w:r w:rsidRPr="00C532A2">
        <w:rPr>
          <w:rFonts w:ascii="Times New Roman" w:hAnsi="Times New Roman" w:cs="Times New Roman"/>
          <w:sz w:val="24"/>
          <w:szCs w:val="24"/>
        </w:rPr>
        <w:t>参数，事先在核函数外计算</w:t>
      </w:r>
      <w:r w:rsidRPr="00C532A2">
        <w:rPr>
          <w:rFonts w:ascii="Times New Roman" w:hAnsi="Times New Roman" w:cs="Times New Roman" w:hint="eastAsia"/>
          <w:sz w:val="24"/>
          <w:szCs w:val="24"/>
        </w:rPr>
        <w:t>。（</w:t>
      </w:r>
      <w:r w:rsidRPr="00C532A2">
        <w:rPr>
          <w:rFonts w:ascii="Times New Roman" w:hAnsi="Times New Roman" w:cs="Times New Roman" w:hint="eastAsia"/>
          <w:sz w:val="24"/>
          <w:szCs w:val="24"/>
        </w:rPr>
        <w:t>4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BF2FF2" w:rsidRPr="00757467" w:rsidRDefault="007F572E" w:rsidP="0075746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核函数内流程与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相同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14239" w:rsidRDefault="00314239" w:rsidP="00731C2B">
      <w:pPr>
        <w:pStyle w:val="1"/>
      </w:pPr>
      <w:r w:rsidRPr="002F4022">
        <w:lastRenderedPageBreak/>
        <w:t>3.</w:t>
      </w:r>
      <w:r w:rsidR="007F7D5C" w:rsidRPr="002F4022">
        <w:t>实验结果</w:t>
      </w:r>
    </w:p>
    <w:p w:rsidR="00731C2B" w:rsidRDefault="00731C2B" w:rsidP="00C40584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实验环境</w:t>
      </w:r>
    </w:p>
    <w:p w:rsidR="007B1AAF" w:rsidRPr="009B2C17" w:rsidRDefault="008A7D04" w:rsidP="007B1AAF">
      <w:pPr>
        <w:ind w:firstLineChars="150" w:firstLine="315"/>
      </w:pPr>
      <w:r>
        <w:t>硬件环境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7B1AAF" w:rsidRDefault="00487E53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E53">
              <w:rPr>
                <w:rFonts w:cs="Times New Roman"/>
              </w:rPr>
              <w:t>Tesla K40c</w:t>
            </w:r>
          </w:p>
        </w:tc>
      </w:tr>
    </w:tbl>
    <w:p w:rsidR="006F1575" w:rsidRDefault="006F1575" w:rsidP="007B1AAF">
      <w:pPr>
        <w:ind w:left="321"/>
      </w:pPr>
    </w:p>
    <w:p w:rsidR="007B1AAF" w:rsidRDefault="006B182C" w:rsidP="007B1AAF">
      <w:pPr>
        <w:ind w:left="321"/>
      </w:pPr>
      <w:r>
        <w:rPr>
          <w:rFonts w:hint="eastAsia"/>
        </w:rPr>
        <w:t>软件环境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Pr="00960262">
              <w:rPr>
                <w:rFonts w:cs="Times New Roman"/>
              </w:rPr>
              <w:t>.04 Desktop x64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7B1AAF" w:rsidRPr="007B1AAF" w:rsidRDefault="007B1AAF" w:rsidP="007B1AAF"/>
    <w:p w:rsidR="00ED75AE" w:rsidRDefault="00ED75AE" w:rsidP="00ED75AE">
      <w:pPr>
        <w:pStyle w:val="2"/>
      </w:pPr>
      <w:r>
        <w:rPr>
          <w:rFonts w:hint="eastAsia"/>
        </w:rPr>
        <w:t xml:space="preserve">3.2  </w:t>
      </w:r>
      <w:r>
        <w:rPr>
          <w:rFonts w:hint="eastAsia"/>
        </w:rPr>
        <w:t>实验分析</w:t>
      </w:r>
    </w:p>
    <w:p w:rsidR="00066179" w:rsidRDefault="00E64EDC" w:rsidP="003608E6">
      <w:pPr>
        <w:pStyle w:val="3"/>
        <w:spacing w:before="312"/>
      </w:pPr>
      <w:r>
        <w:t xml:space="preserve">3.2.1  </w:t>
      </w:r>
      <w:r w:rsidR="00CD5764">
        <w:t>B</w:t>
      </w:r>
      <w:r w:rsidR="00CD5764">
        <w:rPr>
          <w:rFonts w:hint="eastAsia"/>
        </w:rPr>
        <w:t>est</w:t>
      </w:r>
      <w:r w:rsidR="00CD5764">
        <w:t xml:space="preserve"> memory</w:t>
      </w:r>
    </w:p>
    <w:p w:rsidR="001F73EE" w:rsidRDefault="009533EF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存储位置对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数据访问方式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默认设置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顺序访问，观察在不同数据内部分布和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数据组织形式下，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哪种内存能够获得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B41E3" w:rsidRDefault="00CB2C07" w:rsidP="00CB2C07">
      <w:pPr>
        <w:jc w:val="center"/>
      </w:pPr>
      <w:r>
        <w:rPr>
          <w:noProof/>
        </w:rPr>
        <w:drawing>
          <wp:inline distT="0" distB="0" distL="0" distR="0" wp14:anchorId="6AC3A565">
            <wp:extent cx="3600000" cy="2354460"/>
            <wp:effectExtent l="0" t="0" r="63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C07" w:rsidRDefault="00CA3A01" w:rsidP="00CB2C07">
      <w:pPr>
        <w:jc w:val="center"/>
      </w:pPr>
      <w:r>
        <w:rPr>
          <w:noProof/>
        </w:rPr>
        <w:lastRenderedPageBreak/>
        <w:drawing>
          <wp:inline distT="0" distB="0" distL="0" distR="0" wp14:anchorId="79DEC7CC">
            <wp:extent cx="3600000" cy="2354460"/>
            <wp:effectExtent l="0" t="0" r="63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F62" w:rsidRDefault="006810E8" w:rsidP="00CB2C07">
      <w:pPr>
        <w:jc w:val="center"/>
      </w:pPr>
      <w:r>
        <w:rPr>
          <w:noProof/>
        </w:rPr>
        <w:drawing>
          <wp:inline distT="0" distB="0" distL="0" distR="0" wp14:anchorId="4B6976AE">
            <wp:extent cx="3600000" cy="2354460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89B" w:rsidRDefault="00FE789B" w:rsidP="00CB2C07">
      <w:pPr>
        <w:jc w:val="center"/>
      </w:pPr>
    </w:p>
    <w:p w:rsidR="003716F3" w:rsidRPr="009F6B26" w:rsidRDefault="003716F3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BC680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BC6802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顺序访问方式下，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共享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内存的性能最差，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原因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在于每个线程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线程块中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线程从共享内存中读取数据需要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先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将数据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拷贝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到共享内存中，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这一过程消耗了</w:t>
      </w:r>
      <w:r w:rsidR="006810E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大量时间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内存获得了最好的性能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但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有限，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较大时，全局内存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最佳选择。</w:t>
      </w:r>
    </w:p>
    <w:p w:rsidR="009F6A66" w:rsidRDefault="00E64EDC" w:rsidP="003608E6">
      <w:pPr>
        <w:pStyle w:val="3"/>
        <w:spacing w:before="312"/>
      </w:pPr>
      <w:r>
        <w:t xml:space="preserve">3.2.2  </w:t>
      </w:r>
      <w:r w:rsidR="009F6A66">
        <w:t>B</w:t>
      </w:r>
      <w:r w:rsidR="009F6A66">
        <w:rPr>
          <w:rFonts w:hint="eastAsia"/>
        </w:rPr>
        <w:t>est</w:t>
      </w:r>
      <w:r w:rsidR="009F6A66">
        <w:t xml:space="preserve"> access mode</w:t>
      </w:r>
    </w:p>
    <w:p w:rsidR="00124744" w:rsidRDefault="00124744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317745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CB61F1" w:rsidRDefault="00CB61F1" w:rsidP="00EB057E">
      <w:pPr>
        <w:rPr>
          <w:noProof/>
        </w:rPr>
      </w:pPr>
    </w:p>
    <w:p w:rsidR="00C0684E" w:rsidRPr="00921053" w:rsidRDefault="00BB66D1" w:rsidP="00921053">
      <w:pPr>
        <w:jc w:val="center"/>
      </w:pPr>
      <w:r>
        <w:rPr>
          <w:noProof/>
        </w:rPr>
        <w:lastRenderedPageBreak/>
        <w:drawing>
          <wp:inline distT="0" distB="0" distL="0" distR="0" wp14:anchorId="18889872">
            <wp:extent cx="3600000" cy="235362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424" w:rsidRDefault="005B0858" w:rsidP="00DA1F50">
      <w:pPr>
        <w:jc w:val="center"/>
      </w:pPr>
      <w:r>
        <w:rPr>
          <w:noProof/>
        </w:rPr>
        <w:drawing>
          <wp:inline distT="0" distB="0" distL="0" distR="0" wp14:anchorId="5854B881">
            <wp:extent cx="3600000" cy="2354460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60B" w:rsidRDefault="0063460B" w:rsidP="0049224A">
      <w:pPr>
        <w:rPr>
          <w:noProof/>
        </w:rPr>
      </w:pPr>
    </w:p>
    <w:p w:rsidR="00D7518D" w:rsidRPr="002D24B6" w:rsidRDefault="00921053" w:rsidP="00921053">
      <w:pPr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37660D">
            <wp:extent cx="3600000" cy="2354460"/>
            <wp:effectExtent l="0" t="0" r="6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744" w:rsidRPr="009F6B26" w:rsidRDefault="00246DC8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5B08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5B08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不同的访问方式，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访问（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sequential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8332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step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大小为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="008332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性能基本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因为一个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L1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缓存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的缓存行大小是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128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最友好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次之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因此顺序访问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="00FF15DA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性能最好</w:t>
      </w:r>
      <w:r w:rsidR="00FF15DA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随机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访问、泊松分布访问、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几何分布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指数分布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性能大体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标准正态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产生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的访问序列跨度较大，对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不友好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3.2.3  </w:t>
      </w:r>
      <w:r w:rsidR="009F6A66">
        <w:t>Best data form</w:t>
      </w:r>
    </w:p>
    <w:p w:rsidR="002D24B6" w:rsidRPr="002D24B6" w:rsidRDefault="002D24B6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="006F23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367641" w:rsidRDefault="00367641" w:rsidP="002D24B6">
      <w:pPr>
        <w:rPr>
          <w:noProof/>
        </w:rPr>
      </w:pPr>
    </w:p>
    <w:p w:rsidR="002D24B6" w:rsidRDefault="005C2DF0" w:rsidP="000225D8">
      <w:pPr>
        <w:jc w:val="center"/>
      </w:pPr>
      <w:r>
        <w:rPr>
          <w:noProof/>
        </w:rPr>
        <w:drawing>
          <wp:inline distT="0" distB="0" distL="0" distR="0" wp14:anchorId="33D0D3E2">
            <wp:extent cx="3600000" cy="2354460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EE4" w:rsidRDefault="008E5A24" w:rsidP="00705850">
      <w:pPr>
        <w:jc w:val="center"/>
      </w:pPr>
      <w:r>
        <w:rPr>
          <w:noProof/>
        </w:rPr>
        <w:drawing>
          <wp:inline distT="0" distB="0" distL="0" distR="0" wp14:anchorId="71E0D838">
            <wp:extent cx="3600000" cy="2354460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8FA" w:rsidRDefault="009139BD" w:rsidP="00705850">
      <w:pPr>
        <w:jc w:val="center"/>
      </w:pPr>
      <w:r>
        <w:rPr>
          <w:noProof/>
        </w:rPr>
        <w:drawing>
          <wp:inline distT="0" distB="0" distL="0" distR="0" wp14:anchorId="0989AEA7">
            <wp:extent cx="3600000" cy="2354460"/>
            <wp:effectExtent l="0" t="0" r="63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440" w:rsidRDefault="00276440" w:rsidP="00705850">
      <w:pPr>
        <w:jc w:val="center"/>
      </w:pPr>
      <w:r>
        <w:rPr>
          <w:noProof/>
        </w:rPr>
        <w:lastRenderedPageBreak/>
        <w:drawing>
          <wp:inline distT="0" distB="0" distL="0" distR="0" wp14:anchorId="768D1D31">
            <wp:extent cx="3600000" cy="2354460"/>
            <wp:effectExtent l="0" t="0" r="63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298" w:rsidRDefault="00F72298" w:rsidP="002D24B6"/>
    <w:p w:rsidR="007C1B91" w:rsidRDefault="007C1B91" w:rsidP="007C1B91">
      <w:pPr>
        <w:jc w:val="center"/>
      </w:pPr>
      <w:r>
        <w:rPr>
          <w:noProof/>
        </w:rPr>
        <w:drawing>
          <wp:inline distT="0" distB="0" distL="0" distR="0" wp14:anchorId="211F53EA">
            <wp:extent cx="3600000" cy="2354460"/>
            <wp:effectExtent l="0" t="0" r="63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C7F" w:rsidRDefault="00F54FEA" w:rsidP="007C1B91">
      <w:pPr>
        <w:jc w:val="center"/>
        <w:rPr>
          <w:noProof/>
        </w:rPr>
      </w:pPr>
      <w:r>
        <w:rPr>
          <w:noProof/>
        </w:rPr>
        <w:t>-</w:t>
      </w:r>
      <w:r w:rsidR="00B35C7F">
        <w:rPr>
          <w:noProof/>
        </w:rPr>
        <w:drawing>
          <wp:inline distT="0" distB="0" distL="0" distR="0" wp14:anchorId="14745F2F">
            <wp:extent cx="3600000" cy="2354460"/>
            <wp:effectExtent l="0" t="0" r="63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3C4" w:rsidRPr="009F6B26" w:rsidRDefault="00B313C4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="004D0B75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="004D0B75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数组具有对齐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优势，因此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性能比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一维数组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树结构，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需要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包含两个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指针和一个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节点大小较大，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其次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父节点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与子节点之间往往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较远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时对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并不友好，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所以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3.2.4  </w:t>
      </w:r>
      <w:r w:rsidR="009F6A66">
        <w:t>Best data content</w:t>
      </w:r>
    </w:p>
    <w:p w:rsidR="00826CF6" w:rsidRPr="003226E2" w:rsidRDefault="002D24B6" w:rsidP="003226E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内部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观察在不同数据</w:t>
      </w:r>
      <w:r w:rsidR="00BA25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AF26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AF26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D45BAA" w:rsidRDefault="00D45BAA" w:rsidP="006213AB">
      <w:pPr>
        <w:jc w:val="center"/>
      </w:pPr>
      <w:r>
        <w:rPr>
          <w:noProof/>
        </w:rPr>
        <w:drawing>
          <wp:inline distT="0" distB="0" distL="0" distR="0" wp14:anchorId="31769391">
            <wp:extent cx="3599213" cy="225188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"/>
                    <a:stretch/>
                  </pic:blipFill>
                  <pic:spPr bwMode="auto">
                    <a:xfrm>
                      <a:off x="0" y="0"/>
                      <a:ext cx="3600000" cy="22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4" w:rsidRDefault="00B36CD1" w:rsidP="003226E2">
      <w:pPr>
        <w:jc w:val="center"/>
      </w:pPr>
      <w:r>
        <w:rPr>
          <w:rFonts w:hint="eastAsia"/>
        </w:rPr>
        <w:t>一维</w:t>
      </w:r>
      <w:r>
        <w:t>数组</w:t>
      </w:r>
    </w:p>
    <w:p w:rsidR="00D63EE4" w:rsidRDefault="00F46524" w:rsidP="00F46524">
      <w:pPr>
        <w:jc w:val="center"/>
      </w:pPr>
      <w:r>
        <w:rPr>
          <w:noProof/>
        </w:rPr>
        <w:drawing>
          <wp:inline distT="0" distB="0" distL="0" distR="0" wp14:anchorId="4C9A85B7">
            <wp:extent cx="3599213" cy="222458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3600000" cy="22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6E2" w:rsidRDefault="00F46524" w:rsidP="00D15112">
      <w:pPr>
        <w:jc w:val="center"/>
      </w:pPr>
      <w:r>
        <w:rPr>
          <w:rFonts w:hint="eastAsia"/>
        </w:rPr>
        <w:t>二维</w:t>
      </w:r>
      <w:r>
        <w:t>数组</w:t>
      </w:r>
    </w:p>
    <w:p w:rsidR="003226E2" w:rsidRDefault="003226E2" w:rsidP="00D15112">
      <w:pPr>
        <w:jc w:val="center"/>
      </w:pPr>
      <w:r>
        <w:rPr>
          <w:noProof/>
        </w:rPr>
        <w:drawing>
          <wp:inline distT="0" distB="0" distL="0" distR="0" wp14:anchorId="70A970AF">
            <wp:extent cx="3599213" cy="22314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3600000" cy="22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2" w:rsidRDefault="00D15112" w:rsidP="00D15112">
      <w:pPr>
        <w:jc w:val="center"/>
      </w:pPr>
      <w:r>
        <w:rPr>
          <w:rFonts w:hint="eastAsia"/>
        </w:rPr>
        <w:lastRenderedPageBreak/>
        <w:t>树结构</w:t>
      </w:r>
    </w:p>
    <w:p w:rsidR="009F6B26" w:rsidRPr="009F6B26" w:rsidRDefault="009F6B26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内容分布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所产生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访问方式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数据组织对性能几乎没有影响。</w:t>
      </w:r>
    </w:p>
    <w:p w:rsidR="009F6B26" w:rsidRPr="009F6B26" w:rsidRDefault="009F6B26" w:rsidP="009F6B26">
      <w:pPr>
        <w:jc w:val="left"/>
      </w:pPr>
    </w:p>
    <w:sectPr w:rsidR="009F6B26" w:rsidRPr="009F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9C" w:rsidRDefault="00DD6C9C" w:rsidP="00987C6F">
      <w:r>
        <w:separator/>
      </w:r>
    </w:p>
  </w:endnote>
  <w:endnote w:type="continuationSeparator" w:id="0">
    <w:p w:rsidR="00DD6C9C" w:rsidRDefault="00DD6C9C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9C" w:rsidRDefault="00DD6C9C" w:rsidP="00987C6F">
      <w:r>
        <w:separator/>
      </w:r>
    </w:p>
  </w:footnote>
  <w:footnote w:type="continuationSeparator" w:id="0">
    <w:p w:rsidR="00DD6C9C" w:rsidRDefault="00DD6C9C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689A"/>
    <w:rsid w:val="00006B25"/>
    <w:rsid w:val="00007C73"/>
    <w:rsid w:val="0001234B"/>
    <w:rsid w:val="00012D43"/>
    <w:rsid w:val="00012D44"/>
    <w:rsid w:val="000225D8"/>
    <w:rsid w:val="0002260F"/>
    <w:rsid w:val="000327CB"/>
    <w:rsid w:val="00032A42"/>
    <w:rsid w:val="000359D8"/>
    <w:rsid w:val="0003721A"/>
    <w:rsid w:val="000417E3"/>
    <w:rsid w:val="00042F4F"/>
    <w:rsid w:val="000612EF"/>
    <w:rsid w:val="0006542E"/>
    <w:rsid w:val="00066179"/>
    <w:rsid w:val="0006617F"/>
    <w:rsid w:val="000675BA"/>
    <w:rsid w:val="00070452"/>
    <w:rsid w:val="00075238"/>
    <w:rsid w:val="00076E34"/>
    <w:rsid w:val="00086EBA"/>
    <w:rsid w:val="00090F3B"/>
    <w:rsid w:val="00094AD6"/>
    <w:rsid w:val="00096D81"/>
    <w:rsid w:val="000A02F3"/>
    <w:rsid w:val="000A1134"/>
    <w:rsid w:val="000A55BE"/>
    <w:rsid w:val="000A74EA"/>
    <w:rsid w:val="000B559C"/>
    <w:rsid w:val="000C2F87"/>
    <w:rsid w:val="000C68C8"/>
    <w:rsid w:val="000D0686"/>
    <w:rsid w:val="000D6165"/>
    <w:rsid w:val="000D7863"/>
    <w:rsid w:val="000E2083"/>
    <w:rsid w:val="000E2978"/>
    <w:rsid w:val="000E44D0"/>
    <w:rsid w:val="000F7CB3"/>
    <w:rsid w:val="00110374"/>
    <w:rsid w:val="00113382"/>
    <w:rsid w:val="00124744"/>
    <w:rsid w:val="00127350"/>
    <w:rsid w:val="00130994"/>
    <w:rsid w:val="00132ECF"/>
    <w:rsid w:val="00132EEC"/>
    <w:rsid w:val="00133149"/>
    <w:rsid w:val="00133C67"/>
    <w:rsid w:val="001378D4"/>
    <w:rsid w:val="00142BE0"/>
    <w:rsid w:val="00144498"/>
    <w:rsid w:val="001512BE"/>
    <w:rsid w:val="00151A45"/>
    <w:rsid w:val="00152CB8"/>
    <w:rsid w:val="00153333"/>
    <w:rsid w:val="00153D93"/>
    <w:rsid w:val="0016068C"/>
    <w:rsid w:val="00162E88"/>
    <w:rsid w:val="00166C97"/>
    <w:rsid w:val="0017005F"/>
    <w:rsid w:val="00171C1E"/>
    <w:rsid w:val="00174B3A"/>
    <w:rsid w:val="0018097E"/>
    <w:rsid w:val="00184860"/>
    <w:rsid w:val="0019039C"/>
    <w:rsid w:val="0019135B"/>
    <w:rsid w:val="00192401"/>
    <w:rsid w:val="00194EAF"/>
    <w:rsid w:val="00195CC6"/>
    <w:rsid w:val="001A093D"/>
    <w:rsid w:val="001A5C81"/>
    <w:rsid w:val="001B60CD"/>
    <w:rsid w:val="001B7A87"/>
    <w:rsid w:val="001C77DC"/>
    <w:rsid w:val="001D1D98"/>
    <w:rsid w:val="001D6301"/>
    <w:rsid w:val="001E5101"/>
    <w:rsid w:val="001E7107"/>
    <w:rsid w:val="001F044A"/>
    <w:rsid w:val="001F1513"/>
    <w:rsid w:val="001F1E12"/>
    <w:rsid w:val="001F3AF3"/>
    <w:rsid w:val="001F73EE"/>
    <w:rsid w:val="00212D30"/>
    <w:rsid w:val="00214073"/>
    <w:rsid w:val="00225242"/>
    <w:rsid w:val="002268EF"/>
    <w:rsid w:val="0022699D"/>
    <w:rsid w:val="002350B9"/>
    <w:rsid w:val="0023710E"/>
    <w:rsid w:val="002373A0"/>
    <w:rsid w:val="00242184"/>
    <w:rsid w:val="00246DC8"/>
    <w:rsid w:val="0025067D"/>
    <w:rsid w:val="00251106"/>
    <w:rsid w:val="00255913"/>
    <w:rsid w:val="0026035C"/>
    <w:rsid w:val="0026156C"/>
    <w:rsid w:val="0026247F"/>
    <w:rsid w:val="0026386E"/>
    <w:rsid w:val="00275767"/>
    <w:rsid w:val="00275D3C"/>
    <w:rsid w:val="00276440"/>
    <w:rsid w:val="0028086A"/>
    <w:rsid w:val="002852B6"/>
    <w:rsid w:val="00290882"/>
    <w:rsid w:val="00295345"/>
    <w:rsid w:val="002978FE"/>
    <w:rsid w:val="002A15AE"/>
    <w:rsid w:val="002A165A"/>
    <w:rsid w:val="002A196E"/>
    <w:rsid w:val="002A5308"/>
    <w:rsid w:val="002A541B"/>
    <w:rsid w:val="002A7432"/>
    <w:rsid w:val="002B037E"/>
    <w:rsid w:val="002D24B6"/>
    <w:rsid w:val="002E1D1B"/>
    <w:rsid w:val="002E5F62"/>
    <w:rsid w:val="002E7314"/>
    <w:rsid w:val="002E7DED"/>
    <w:rsid w:val="002F06F6"/>
    <w:rsid w:val="002F1E77"/>
    <w:rsid w:val="002F3B49"/>
    <w:rsid w:val="002F4022"/>
    <w:rsid w:val="002F5B6B"/>
    <w:rsid w:val="002F5C1F"/>
    <w:rsid w:val="00300454"/>
    <w:rsid w:val="0031171A"/>
    <w:rsid w:val="00312A95"/>
    <w:rsid w:val="00314239"/>
    <w:rsid w:val="00317745"/>
    <w:rsid w:val="00321265"/>
    <w:rsid w:val="00321CBF"/>
    <w:rsid w:val="003226E2"/>
    <w:rsid w:val="00325851"/>
    <w:rsid w:val="003315A0"/>
    <w:rsid w:val="00334585"/>
    <w:rsid w:val="0033479A"/>
    <w:rsid w:val="00341476"/>
    <w:rsid w:val="00352E62"/>
    <w:rsid w:val="00355F8F"/>
    <w:rsid w:val="003608E6"/>
    <w:rsid w:val="00367641"/>
    <w:rsid w:val="003716F3"/>
    <w:rsid w:val="0037396B"/>
    <w:rsid w:val="00374C29"/>
    <w:rsid w:val="00374C75"/>
    <w:rsid w:val="003820B1"/>
    <w:rsid w:val="0038307A"/>
    <w:rsid w:val="003917C4"/>
    <w:rsid w:val="003A00A9"/>
    <w:rsid w:val="003A0DF1"/>
    <w:rsid w:val="003A3542"/>
    <w:rsid w:val="003A3D96"/>
    <w:rsid w:val="003A7910"/>
    <w:rsid w:val="003A7A18"/>
    <w:rsid w:val="003B0F02"/>
    <w:rsid w:val="003C5231"/>
    <w:rsid w:val="003D2142"/>
    <w:rsid w:val="003D4320"/>
    <w:rsid w:val="003D5AC4"/>
    <w:rsid w:val="003E652F"/>
    <w:rsid w:val="003F1065"/>
    <w:rsid w:val="00407BF2"/>
    <w:rsid w:val="00413E7E"/>
    <w:rsid w:val="0042037F"/>
    <w:rsid w:val="00427B20"/>
    <w:rsid w:val="00434A8F"/>
    <w:rsid w:val="00434B14"/>
    <w:rsid w:val="004365CD"/>
    <w:rsid w:val="00444A98"/>
    <w:rsid w:val="0045028E"/>
    <w:rsid w:val="004504C9"/>
    <w:rsid w:val="00452C98"/>
    <w:rsid w:val="00455BA9"/>
    <w:rsid w:val="004575F4"/>
    <w:rsid w:val="0046083B"/>
    <w:rsid w:val="004616FC"/>
    <w:rsid w:val="00463F6A"/>
    <w:rsid w:val="0047084D"/>
    <w:rsid w:val="00474487"/>
    <w:rsid w:val="00480125"/>
    <w:rsid w:val="004836B0"/>
    <w:rsid w:val="00486ABA"/>
    <w:rsid w:val="00487E53"/>
    <w:rsid w:val="004901C6"/>
    <w:rsid w:val="0049224A"/>
    <w:rsid w:val="00493483"/>
    <w:rsid w:val="00497894"/>
    <w:rsid w:val="004978AA"/>
    <w:rsid w:val="004A1A9E"/>
    <w:rsid w:val="004B1C63"/>
    <w:rsid w:val="004B41E3"/>
    <w:rsid w:val="004C513E"/>
    <w:rsid w:val="004C5DDC"/>
    <w:rsid w:val="004D0B75"/>
    <w:rsid w:val="004D5AA4"/>
    <w:rsid w:val="004E1538"/>
    <w:rsid w:val="004E6E63"/>
    <w:rsid w:val="004E790E"/>
    <w:rsid w:val="004F0E2C"/>
    <w:rsid w:val="004F7056"/>
    <w:rsid w:val="00501A63"/>
    <w:rsid w:val="00503413"/>
    <w:rsid w:val="00513FC0"/>
    <w:rsid w:val="00521305"/>
    <w:rsid w:val="00524B65"/>
    <w:rsid w:val="00532ACD"/>
    <w:rsid w:val="005464E0"/>
    <w:rsid w:val="00546DE1"/>
    <w:rsid w:val="00546FB1"/>
    <w:rsid w:val="005626A3"/>
    <w:rsid w:val="0057019D"/>
    <w:rsid w:val="00572DFA"/>
    <w:rsid w:val="00581DCD"/>
    <w:rsid w:val="00586090"/>
    <w:rsid w:val="005A22B3"/>
    <w:rsid w:val="005A3144"/>
    <w:rsid w:val="005A4F6D"/>
    <w:rsid w:val="005A76FC"/>
    <w:rsid w:val="005B03C4"/>
    <w:rsid w:val="005B0858"/>
    <w:rsid w:val="005B4E28"/>
    <w:rsid w:val="005C068F"/>
    <w:rsid w:val="005C2DF0"/>
    <w:rsid w:val="005C47D8"/>
    <w:rsid w:val="005C5608"/>
    <w:rsid w:val="005C6859"/>
    <w:rsid w:val="005E379C"/>
    <w:rsid w:val="005E70B9"/>
    <w:rsid w:val="005F554F"/>
    <w:rsid w:val="00603690"/>
    <w:rsid w:val="006055DB"/>
    <w:rsid w:val="00606FFD"/>
    <w:rsid w:val="00607E2A"/>
    <w:rsid w:val="00613FDC"/>
    <w:rsid w:val="00615796"/>
    <w:rsid w:val="00615ECD"/>
    <w:rsid w:val="006213AB"/>
    <w:rsid w:val="00624B5D"/>
    <w:rsid w:val="00625AD5"/>
    <w:rsid w:val="006260BE"/>
    <w:rsid w:val="00634597"/>
    <w:rsid w:val="0063460B"/>
    <w:rsid w:val="00635A07"/>
    <w:rsid w:val="0064014F"/>
    <w:rsid w:val="006403F6"/>
    <w:rsid w:val="006409F0"/>
    <w:rsid w:val="00651424"/>
    <w:rsid w:val="00652B2F"/>
    <w:rsid w:val="006558FB"/>
    <w:rsid w:val="00656263"/>
    <w:rsid w:val="0065687D"/>
    <w:rsid w:val="006662B8"/>
    <w:rsid w:val="006725B2"/>
    <w:rsid w:val="00672974"/>
    <w:rsid w:val="00673818"/>
    <w:rsid w:val="0068099A"/>
    <w:rsid w:val="006810E8"/>
    <w:rsid w:val="0068252E"/>
    <w:rsid w:val="0069136B"/>
    <w:rsid w:val="00696DBA"/>
    <w:rsid w:val="006A2692"/>
    <w:rsid w:val="006A3CD5"/>
    <w:rsid w:val="006B182C"/>
    <w:rsid w:val="006B4030"/>
    <w:rsid w:val="006B4DCD"/>
    <w:rsid w:val="006C10E7"/>
    <w:rsid w:val="006C69B8"/>
    <w:rsid w:val="006C6F64"/>
    <w:rsid w:val="006C7BF5"/>
    <w:rsid w:val="006D7D7F"/>
    <w:rsid w:val="006E00FF"/>
    <w:rsid w:val="006F1575"/>
    <w:rsid w:val="006F2392"/>
    <w:rsid w:val="00700CCA"/>
    <w:rsid w:val="00705850"/>
    <w:rsid w:val="007113BA"/>
    <w:rsid w:val="00722352"/>
    <w:rsid w:val="00724D16"/>
    <w:rsid w:val="00725DE9"/>
    <w:rsid w:val="007273D9"/>
    <w:rsid w:val="00731C2B"/>
    <w:rsid w:val="0073286C"/>
    <w:rsid w:val="0073783C"/>
    <w:rsid w:val="00737A46"/>
    <w:rsid w:val="00742D8C"/>
    <w:rsid w:val="007509CC"/>
    <w:rsid w:val="0075162D"/>
    <w:rsid w:val="00755C5A"/>
    <w:rsid w:val="00757467"/>
    <w:rsid w:val="00764EED"/>
    <w:rsid w:val="00767540"/>
    <w:rsid w:val="00773DAD"/>
    <w:rsid w:val="0077577D"/>
    <w:rsid w:val="00783F79"/>
    <w:rsid w:val="00790B4D"/>
    <w:rsid w:val="00792343"/>
    <w:rsid w:val="00794D51"/>
    <w:rsid w:val="007A1783"/>
    <w:rsid w:val="007A41DA"/>
    <w:rsid w:val="007B0851"/>
    <w:rsid w:val="007B1AAF"/>
    <w:rsid w:val="007B3A02"/>
    <w:rsid w:val="007C1B91"/>
    <w:rsid w:val="007C1C3D"/>
    <w:rsid w:val="007D7329"/>
    <w:rsid w:val="007F195F"/>
    <w:rsid w:val="007F2993"/>
    <w:rsid w:val="007F572E"/>
    <w:rsid w:val="007F7D5C"/>
    <w:rsid w:val="00810516"/>
    <w:rsid w:val="00811342"/>
    <w:rsid w:val="00816B21"/>
    <w:rsid w:val="008225C0"/>
    <w:rsid w:val="008243D0"/>
    <w:rsid w:val="00826CF6"/>
    <w:rsid w:val="00830D99"/>
    <w:rsid w:val="00832412"/>
    <w:rsid w:val="00833258"/>
    <w:rsid w:val="00833420"/>
    <w:rsid w:val="0084233E"/>
    <w:rsid w:val="00845C2B"/>
    <w:rsid w:val="0084733A"/>
    <w:rsid w:val="00853652"/>
    <w:rsid w:val="00874C72"/>
    <w:rsid w:val="00882FBA"/>
    <w:rsid w:val="00883364"/>
    <w:rsid w:val="0089319F"/>
    <w:rsid w:val="00897B33"/>
    <w:rsid w:val="008A07A8"/>
    <w:rsid w:val="008A41D3"/>
    <w:rsid w:val="008A7D04"/>
    <w:rsid w:val="008B082E"/>
    <w:rsid w:val="008B19AF"/>
    <w:rsid w:val="008B28C2"/>
    <w:rsid w:val="008B6B50"/>
    <w:rsid w:val="008B77CF"/>
    <w:rsid w:val="008D1980"/>
    <w:rsid w:val="008D5616"/>
    <w:rsid w:val="008E42A5"/>
    <w:rsid w:val="008E5A24"/>
    <w:rsid w:val="008E7EF3"/>
    <w:rsid w:val="008F2E2E"/>
    <w:rsid w:val="00901361"/>
    <w:rsid w:val="009138DC"/>
    <w:rsid w:val="009139BD"/>
    <w:rsid w:val="00921053"/>
    <w:rsid w:val="009321D5"/>
    <w:rsid w:val="00935AC5"/>
    <w:rsid w:val="00947F22"/>
    <w:rsid w:val="009533EF"/>
    <w:rsid w:val="009607C7"/>
    <w:rsid w:val="00964C8B"/>
    <w:rsid w:val="0096559A"/>
    <w:rsid w:val="009655FA"/>
    <w:rsid w:val="009669CE"/>
    <w:rsid w:val="00967366"/>
    <w:rsid w:val="00976F0D"/>
    <w:rsid w:val="00976FE5"/>
    <w:rsid w:val="00986745"/>
    <w:rsid w:val="00987C6F"/>
    <w:rsid w:val="00987F66"/>
    <w:rsid w:val="00990763"/>
    <w:rsid w:val="009932FA"/>
    <w:rsid w:val="009A0E4E"/>
    <w:rsid w:val="009A4260"/>
    <w:rsid w:val="009B0ABC"/>
    <w:rsid w:val="009B1893"/>
    <w:rsid w:val="009B3827"/>
    <w:rsid w:val="009B43DD"/>
    <w:rsid w:val="009B651F"/>
    <w:rsid w:val="009C336C"/>
    <w:rsid w:val="009C3E7A"/>
    <w:rsid w:val="009C63C4"/>
    <w:rsid w:val="009C74C9"/>
    <w:rsid w:val="009D047A"/>
    <w:rsid w:val="009D23A3"/>
    <w:rsid w:val="009D2C1A"/>
    <w:rsid w:val="009D3A9F"/>
    <w:rsid w:val="009D48BD"/>
    <w:rsid w:val="009E6385"/>
    <w:rsid w:val="009F0D49"/>
    <w:rsid w:val="009F1764"/>
    <w:rsid w:val="009F39CA"/>
    <w:rsid w:val="009F5D52"/>
    <w:rsid w:val="009F6A66"/>
    <w:rsid w:val="009F6B26"/>
    <w:rsid w:val="00A00343"/>
    <w:rsid w:val="00A05394"/>
    <w:rsid w:val="00A117B5"/>
    <w:rsid w:val="00A118F8"/>
    <w:rsid w:val="00A12D4F"/>
    <w:rsid w:val="00A16ED4"/>
    <w:rsid w:val="00A238A6"/>
    <w:rsid w:val="00A410C9"/>
    <w:rsid w:val="00A5515D"/>
    <w:rsid w:val="00A55B66"/>
    <w:rsid w:val="00A56885"/>
    <w:rsid w:val="00A568B0"/>
    <w:rsid w:val="00A57CED"/>
    <w:rsid w:val="00A60F7F"/>
    <w:rsid w:val="00A918EC"/>
    <w:rsid w:val="00A92027"/>
    <w:rsid w:val="00A94C1E"/>
    <w:rsid w:val="00A95CE0"/>
    <w:rsid w:val="00AA22E8"/>
    <w:rsid w:val="00AA4053"/>
    <w:rsid w:val="00AC14B0"/>
    <w:rsid w:val="00AC1520"/>
    <w:rsid w:val="00AC41C0"/>
    <w:rsid w:val="00AC4FD7"/>
    <w:rsid w:val="00AC5B22"/>
    <w:rsid w:val="00AD0FFB"/>
    <w:rsid w:val="00AD1642"/>
    <w:rsid w:val="00AD3D50"/>
    <w:rsid w:val="00AD5C54"/>
    <w:rsid w:val="00AE401A"/>
    <w:rsid w:val="00AE7A6F"/>
    <w:rsid w:val="00AF04E2"/>
    <w:rsid w:val="00AF262E"/>
    <w:rsid w:val="00AF4329"/>
    <w:rsid w:val="00B06666"/>
    <w:rsid w:val="00B159E0"/>
    <w:rsid w:val="00B15A70"/>
    <w:rsid w:val="00B24F98"/>
    <w:rsid w:val="00B25FA3"/>
    <w:rsid w:val="00B30E9A"/>
    <w:rsid w:val="00B313C4"/>
    <w:rsid w:val="00B3245C"/>
    <w:rsid w:val="00B35C7F"/>
    <w:rsid w:val="00B36CD1"/>
    <w:rsid w:val="00B40B5A"/>
    <w:rsid w:val="00B43AD4"/>
    <w:rsid w:val="00B448F9"/>
    <w:rsid w:val="00B4771F"/>
    <w:rsid w:val="00B50E0C"/>
    <w:rsid w:val="00B519AE"/>
    <w:rsid w:val="00B51A6F"/>
    <w:rsid w:val="00B64FB9"/>
    <w:rsid w:val="00B65829"/>
    <w:rsid w:val="00B6762C"/>
    <w:rsid w:val="00B725E1"/>
    <w:rsid w:val="00B7749A"/>
    <w:rsid w:val="00B84E38"/>
    <w:rsid w:val="00B96BBB"/>
    <w:rsid w:val="00BA2517"/>
    <w:rsid w:val="00BA2D46"/>
    <w:rsid w:val="00BB1CD7"/>
    <w:rsid w:val="00BB3F62"/>
    <w:rsid w:val="00BB48B7"/>
    <w:rsid w:val="00BB5933"/>
    <w:rsid w:val="00BB66D1"/>
    <w:rsid w:val="00BC0B4B"/>
    <w:rsid w:val="00BC5621"/>
    <w:rsid w:val="00BC6802"/>
    <w:rsid w:val="00BD2ACD"/>
    <w:rsid w:val="00BE61E1"/>
    <w:rsid w:val="00BE70D9"/>
    <w:rsid w:val="00BF0478"/>
    <w:rsid w:val="00BF0F0C"/>
    <w:rsid w:val="00BF2FF2"/>
    <w:rsid w:val="00BF597D"/>
    <w:rsid w:val="00BF7185"/>
    <w:rsid w:val="00C02466"/>
    <w:rsid w:val="00C03371"/>
    <w:rsid w:val="00C039E4"/>
    <w:rsid w:val="00C0549D"/>
    <w:rsid w:val="00C0684E"/>
    <w:rsid w:val="00C06D5B"/>
    <w:rsid w:val="00C31CD7"/>
    <w:rsid w:val="00C348AB"/>
    <w:rsid w:val="00C34CA8"/>
    <w:rsid w:val="00C40584"/>
    <w:rsid w:val="00C41C6A"/>
    <w:rsid w:val="00C42D3B"/>
    <w:rsid w:val="00C45DC8"/>
    <w:rsid w:val="00C50AAA"/>
    <w:rsid w:val="00C532A2"/>
    <w:rsid w:val="00C5696A"/>
    <w:rsid w:val="00C638DD"/>
    <w:rsid w:val="00C676F1"/>
    <w:rsid w:val="00C67B0F"/>
    <w:rsid w:val="00C70782"/>
    <w:rsid w:val="00C7475E"/>
    <w:rsid w:val="00C81B10"/>
    <w:rsid w:val="00C92A9A"/>
    <w:rsid w:val="00C97206"/>
    <w:rsid w:val="00CA3A01"/>
    <w:rsid w:val="00CA5DF2"/>
    <w:rsid w:val="00CB088C"/>
    <w:rsid w:val="00CB0EDA"/>
    <w:rsid w:val="00CB0EE4"/>
    <w:rsid w:val="00CB2C07"/>
    <w:rsid w:val="00CB431D"/>
    <w:rsid w:val="00CB61F1"/>
    <w:rsid w:val="00CC2C31"/>
    <w:rsid w:val="00CC3CC5"/>
    <w:rsid w:val="00CC3CFE"/>
    <w:rsid w:val="00CC4293"/>
    <w:rsid w:val="00CC71E9"/>
    <w:rsid w:val="00CD2F02"/>
    <w:rsid w:val="00CD5764"/>
    <w:rsid w:val="00CD6E4B"/>
    <w:rsid w:val="00CD7D25"/>
    <w:rsid w:val="00CE63EB"/>
    <w:rsid w:val="00CE77ED"/>
    <w:rsid w:val="00CF29E9"/>
    <w:rsid w:val="00CF2F2D"/>
    <w:rsid w:val="00CF5623"/>
    <w:rsid w:val="00D05B6A"/>
    <w:rsid w:val="00D15112"/>
    <w:rsid w:val="00D15429"/>
    <w:rsid w:val="00D32D43"/>
    <w:rsid w:val="00D35739"/>
    <w:rsid w:val="00D40053"/>
    <w:rsid w:val="00D45BAA"/>
    <w:rsid w:val="00D54682"/>
    <w:rsid w:val="00D63EE4"/>
    <w:rsid w:val="00D64CAE"/>
    <w:rsid w:val="00D65208"/>
    <w:rsid w:val="00D72762"/>
    <w:rsid w:val="00D7518D"/>
    <w:rsid w:val="00D916EB"/>
    <w:rsid w:val="00D936BA"/>
    <w:rsid w:val="00D97845"/>
    <w:rsid w:val="00DA1F50"/>
    <w:rsid w:val="00DA233B"/>
    <w:rsid w:val="00DB6169"/>
    <w:rsid w:val="00DC105B"/>
    <w:rsid w:val="00DC68B7"/>
    <w:rsid w:val="00DD1B06"/>
    <w:rsid w:val="00DD2E7F"/>
    <w:rsid w:val="00DD32B4"/>
    <w:rsid w:val="00DD35BB"/>
    <w:rsid w:val="00DD3EDB"/>
    <w:rsid w:val="00DD6C9C"/>
    <w:rsid w:val="00DE00BD"/>
    <w:rsid w:val="00DE0652"/>
    <w:rsid w:val="00DE17A5"/>
    <w:rsid w:val="00DE2A7C"/>
    <w:rsid w:val="00DF611D"/>
    <w:rsid w:val="00DF62B9"/>
    <w:rsid w:val="00E04252"/>
    <w:rsid w:val="00E10A09"/>
    <w:rsid w:val="00E13335"/>
    <w:rsid w:val="00E23962"/>
    <w:rsid w:val="00E309C7"/>
    <w:rsid w:val="00E377C2"/>
    <w:rsid w:val="00E422B7"/>
    <w:rsid w:val="00E47A1E"/>
    <w:rsid w:val="00E53BCD"/>
    <w:rsid w:val="00E56EB8"/>
    <w:rsid w:val="00E63170"/>
    <w:rsid w:val="00E64EDC"/>
    <w:rsid w:val="00E65A98"/>
    <w:rsid w:val="00E664D0"/>
    <w:rsid w:val="00E67D36"/>
    <w:rsid w:val="00E71FD4"/>
    <w:rsid w:val="00E725F8"/>
    <w:rsid w:val="00E7353D"/>
    <w:rsid w:val="00E736A1"/>
    <w:rsid w:val="00E752AB"/>
    <w:rsid w:val="00E76E58"/>
    <w:rsid w:val="00E928FA"/>
    <w:rsid w:val="00E92F0E"/>
    <w:rsid w:val="00EA14DD"/>
    <w:rsid w:val="00EB057E"/>
    <w:rsid w:val="00EB0CCB"/>
    <w:rsid w:val="00EB3A7E"/>
    <w:rsid w:val="00EB52E6"/>
    <w:rsid w:val="00EB56A8"/>
    <w:rsid w:val="00ED0D5F"/>
    <w:rsid w:val="00ED75AE"/>
    <w:rsid w:val="00ED78BD"/>
    <w:rsid w:val="00EE2E1B"/>
    <w:rsid w:val="00EF18C7"/>
    <w:rsid w:val="00EF2495"/>
    <w:rsid w:val="00EF304B"/>
    <w:rsid w:val="00F02631"/>
    <w:rsid w:val="00F06827"/>
    <w:rsid w:val="00F11CD3"/>
    <w:rsid w:val="00F200CC"/>
    <w:rsid w:val="00F225E5"/>
    <w:rsid w:val="00F30C64"/>
    <w:rsid w:val="00F319AE"/>
    <w:rsid w:val="00F32E5C"/>
    <w:rsid w:val="00F36BF2"/>
    <w:rsid w:val="00F37F56"/>
    <w:rsid w:val="00F42CFF"/>
    <w:rsid w:val="00F434AB"/>
    <w:rsid w:val="00F46524"/>
    <w:rsid w:val="00F5022C"/>
    <w:rsid w:val="00F50671"/>
    <w:rsid w:val="00F54FEA"/>
    <w:rsid w:val="00F65438"/>
    <w:rsid w:val="00F670CA"/>
    <w:rsid w:val="00F72298"/>
    <w:rsid w:val="00F83A17"/>
    <w:rsid w:val="00FA17F5"/>
    <w:rsid w:val="00FA5C3F"/>
    <w:rsid w:val="00FC1899"/>
    <w:rsid w:val="00FC3432"/>
    <w:rsid w:val="00FC3E19"/>
    <w:rsid w:val="00FC48B2"/>
    <w:rsid w:val="00FD19DB"/>
    <w:rsid w:val="00FD765F"/>
    <w:rsid w:val="00FD7A0D"/>
    <w:rsid w:val="00FE113F"/>
    <w:rsid w:val="00FE789B"/>
    <w:rsid w:val="00FF15DA"/>
    <w:rsid w:val="00FF24C8"/>
    <w:rsid w:val="00FF5AD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42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B1AA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9A42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1405</Words>
  <Characters>8009</Characters>
  <Application>Microsoft Office Word</Application>
  <DocSecurity>0</DocSecurity>
  <Lines>66</Lines>
  <Paragraphs>18</Paragraphs>
  <ScaleCrop>false</ScaleCrop>
  <Company>Microsoft</Company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Jack-desktop</cp:lastModifiedBy>
  <cp:revision>620</cp:revision>
  <dcterms:created xsi:type="dcterms:W3CDTF">2016-03-22T00:54:00Z</dcterms:created>
  <dcterms:modified xsi:type="dcterms:W3CDTF">2016-03-24T13:13:00Z</dcterms:modified>
</cp:coreProperties>
</file>