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31941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 w:rsidRPr="004652D3"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22A9DAC3" wp14:editId="693A364A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905B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14:paraId="2DAAC050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网络安全理论与技术实验</w:t>
      </w:r>
    </w:p>
    <w:p w14:paraId="0AA08958" w14:textId="77777777" w:rsidR="00665AF2" w:rsidRPr="004652D3" w:rsidRDefault="00665AF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14:paraId="4BC1A4FF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实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验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报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3"/>
        <w:tblW w:w="9117" w:type="dxa"/>
        <w:tblInd w:w="108" w:type="dxa"/>
        <w:tblBorders>
          <w:bottom w:val="none" w:sz="0" w:space="0" w:color="auto"/>
        </w:tblBorders>
        <w:tblLook w:val="01E0" w:firstRow="1" w:lastRow="1" w:firstColumn="1" w:lastColumn="1" w:noHBand="0" w:noVBand="0"/>
      </w:tblPr>
      <w:tblGrid>
        <w:gridCol w:w="2271"/>
        <w:gridCol w:w="5250"/>
        <w:gridCol w:w="1596"/>
      </w:tblGrid>
      <w:tr w:rsidR="00CA6972" w:rsidRPr="004652D3" w14:paraId="32CE2C80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E3B509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0A4F169" w14:textId="77777777" w:rsidR="00CA6972" w:rsidRPr="004652D3" w:rsidRDefault="00CA6972" w:rsidP="00CF0DEF">
            <w:pPr>
              <w:spacing w:line="320" w:lineRule="exact"/>
              <w:jc w:val="center"/>
              <w:rPr>
                <w:rFonts w:eastAsiaTheme="minorEastAsia"/>
                <w:sz w:val="30"/>
                <w:szCs w:val="30"/>
              </w:rPr>
            </w:pPr>
            <w:r w:rsidRPr="004652D3">
              <w:rPr>
                <w:rFonts w:eastAsiaTheme="minorEastAsia"/>
                <w:sz w:val="30"/>
                <w:szCs w:val="30"/>
              </w:rPr>
              <w:t>网络空间安全学院</w:t>
            </w:r>
          </w:p>
        </w:tc>
      </w:tr>
      <w:tr w:rsidR="00CA6972" w:rsidRPr="004652D3" w14:paraId="28189446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DFECC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专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47498D9" w14:textId="7B49B31D" w:rsidR="00CA6972" w:rsidRPr="004652D3" w:rsidRDefault="00D61324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网络工程</w:t>
            </w:r>
          </w:p>
        </w:tc>
      </w:tr>
      <w:tr w:rsidR="00CA6972" w:rsidRPr="004652D3" w14:paraId="2A988679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FD1A4B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班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5E6996B" w14:textId="4031FF86" w:rsidR="00CA6972" w:rsidRPr="004652D3" w:rsidRDefault="00D61324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18272412</w:t>
            </w:r>
          </w:p>
        </w:tc>
      </w:tr>
      <w:tr w:rsidR="00CA6972" w:rsidRPr="004652D3" w14:paraId="05697A1B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6B9950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2E5653C" w14:textId="565C70EB" w:rsidR="00CA6972" w:rsidRPr="004652D3" w:rsidRDefault="00D61324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18041618</w:t>
            </w:r>
          </w:p>
        </w:tc>
      </w:tr>
      <w:tr w:rsidR="00CA6972" w:rsidRPr="004652D3" w14:paraId="26807773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7DFFFA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ED1ED12" w14:textId="39265497" w:rsidR="00CA6972" w:rsidRPr="004652D3" w:rsidRDefault="00D61324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廖越强</w:t>
            </w:r>
          </w:p>
        </w:tc>
      </w:tr>
      <w:tr w:rsidR="00CA6972" w:rsidRPr="004652D3" w14:paraId="0D1B3234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733B30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4B2740F" w14:textId="13DE27A8" w:rsidR="00CA6972" w:rsidRPr="004652D3" w:rsidRDefault="00377D63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高梦州</w:t>
            </w:r>
          </w:p>
        </w:tc>
      </w:tr>
      <w:tr w:rsidR="00CA6972" w:rsidRPr="004652D3" w14:paraId="7376E009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61A4B1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7F81629" w14:textId="62BD3E83" w:rsidR="00CA6972" w:rsidRPr="004652D3" w:rsidRDefault="00D61324" w:rsidP="00741277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10.16</w:t>
            </w:r>
          </w:p>
        </w:tc>
      </w:tr>
      <w:tr w:rsidR="00CA6972" w:rsidRPr="004652D3" w14:paraId="3CBDED7C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7D9B80" w14:textId="77777777"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成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7C35C70" w14:textId="77777777"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CA6972" w:rsidRPr="004652D3" w14:paraId="5A343616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7BBF" w14:textId="48C9DE7C" w:rsidR="00CA6972" w:rsidRPr="000D4147" w:rsidRDefault="00CA6972" w:rsidP="00F00859">
            <w:pPr>
              <w:jc w:val="center"/>
              <w:rPr>
                <w:rFonts w:eastAsiaTheme="minorEastAsia"/>
                <w:b/>
                <w:color w:val="000000" w:themeColor="text1"/>
                <w:sz w:val="28"/>
                <w:szCs w:val="28"/>
              </w:rPr>
            </w:pPr>
            <w:r w:rsidRPr="004652D3">
              <w:rPr>
                <w:rFonts w:eastAsiaTheme="minorEastAsia"/>
                <w:b/>
                <w:sz w:val="28"/>
                <w:szCs w:val="28"/>
              </w:rPr>
              <w:lastRenderedPageBreak/>
              <w:t>实验</w:t>
            </w:r>
            <w:r w:rsidR="000D4147">
              <w:rPr>
                <w:rFonts w:eastAsiaTheme="minorEastAsia" w:hint="eastAsia"/>
                <w:b/>
                <w:sz w:val="28"/>
                <w:szCs w:val="28"/>
              </w:rPr>
              <w:t>2.1</w:t>
            </w:r>
            <w:r w:rsidRPr="004652D3">
              <w:rPr>
                <w:rFonts w:eastAsiaTheme="minorEastAsia"/>
                <w:b/>
                <w:sz w:val="28"/>
                <w:szCs w:val="28"/>
              </w:rPr>
              <w:t xml:space="preserve">  </w:t>
            </w:r>
            <w:r w:rsidR="000D4147">
              <w:rPr>
                <w:rFonts w:eastAsiaTheme="minorEastAsia" w:hint="eastAsia"/>
                <w:b/>
                <w:color w:val="000000" w:themeColor="text1"/>
                <w:sz w:val="28"/>
                <w:szCs w:val="28"/>
              </w:rPr>
              <w:t>集线器和嗅探攻击实验</w:t>
            </w:r>
          </w:p>
        </w:tc>
      </w:tr>
      <w:tr w:rsidR="00CA6972" w:rsidRPr="004652D3" w14:paraId="6D742EA1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BD2D2" w14:textId="77777777" w:rsidR="00CA6972" w:rsidRPr="004652D3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实验目的</w:t>
            </w:r>
          </w:p>
          <w:p w14:paraId="0785AE89" w14:textId="151D21BF" w:rsidR="00CB0B55" w:rsidRDefault="004C5123" w:rsidP="00D61324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</w:t>
            </w:r>
            <w:r>
              <w:rPr>
                <w:rFonts w:eastAsiaTheme="minorEastAsia"/>
              </w:rPr>
              <w:t>.</w:t>
            </w:r>
            <w:r w:rsidRPr="004C5123">
              <w:rPr>
                <w:rFonts w:eastAsiaTheme="minorEastAsia" w:hint="eastAsia"/>
              </w:rPr>
              <w:t>验证利用集线器实施嗅探攻击的过程。</w:t>
            </w:r>
          </w:p>
          <w:p w14:paraId="215BEFC3" w14:textId="5175CD7D" w:rsidR="004C5123" w:rsidRDefault="004C5123" w:rsidP="00D61324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/>
              </w:rPr>
              <w:t>.</w:t>
            </w:r>
            <w:r w:rsidRPr="004C5123">
              <w:rPr>
                <w:rFonts w:eastAsiaTheme="minorEastAsia" w:hint="eastAsia"/>
              </w:rPr>
              <w:t>验证嗅探攻击不会影响正常的</w:t>
            </w:r>
            <w:r w:rsidRPr="004C5123">
              <w:rPr>
                <w:rFonts w:eastAsiaTheme="minorEastAsia" w:hint="eastAsia"/>
              </w:rPr>
              <w:t>MAC</w:t>
            </w:r>
            <w:r w:rsidRPr="004C5123">
              <w:rPr>
                <w:rFonts w:eastAsiaTheme="minorEastAsia" w:hint="eastAsia"/>
              </w:rPr>
              <w:t>帧传输过程。</w:t>
            </w:r>
          </w:p>
          <w:p w14:paraId="10822FE5" w14:textId="076A7494" w:rsidR="004C5123" w:rsidRPr="00CB0B55" w:rsidRDefault="004C5123" w:rsidP="00D61324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3</w:t>
            </w:r>
            <w:r>
              <w:rPr>
                <w:rFonts w:eastAsiaTheme="minorEastAsia"/>
              </w:rPr>
              <w:t>.</w:t>
            </w:r>
            <w:r w:rsidRPr="004C5123">
              <w:rPr>
                <w:rFonts w:eastAsiaTheme="minorEastAsia" w:hint="eastAsia"/>
              </w:rPr>
              <w:t>验证嗅探攻击对于源和目的终端是透明的。</w:t>
            </w:r>
          </w:p>
        </w:tc>
      </w:tr>
      <w:tr w:rsidR="00DF7DFD" w:rsidRPr="004652D3" w14:paraId="3D3CEC2F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DD528" w14:textId="77777777" w:rsidR="00DF7DFD" w:rsidRPr="00B966AB" w:rsidRDefault="00DF7DFD" w:rsidP="00B966AB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实验原理</w:t>
            </w:r>
          </w:p>
          <w:p w14:paraId="38A6C330" w14:textId="77777777" w:rsidR="00E97A47" w:rsidRDefault="004C5123" w:rsidP="00CB7488">
            <w:pPr>
              <w:pStyle w:val="a6"/>
              <w:spacing w:beforeLines="50" w:before="156" w:afterLines="50" w:after="156" w:line="360" w:lineRule="auto"/>
              <w:ind w:left="360" w:firstLineChars="0" w:firstLine="0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4C5123">
              <w:rPr>
                <w:rFonts w:asciiTheme="minorEastAsia" w:eastAsiaTheme="minorEastAsia" w:hAnsiTheme="minorEastAsia" w:hint="eastAsia"/>
                <w:bCs/>
                <w:szCs w:val="20"/>
              </w:rPr>
              <w:t>集线器是广播设备,从某个端口接收到MAC帧后除了接收该MAC帧的端口以外的所有其他端口输出该MAC帧。因此,当集线器从连接交换机的端口接收到MAC帧后﹐将从连接路由器和黑客终端的端口输出该MAC帧,该MAC帧同时到达路由器和黑客终端,如图2.2(a)所示的嗅探终端A发送给路由器的MAC帧的过程。同样,当集线器从连接路由器的端口接收到MAC帧后,将从连接交换机和黑客终端的端口输出该MAC 帧,该MAC帧同时到达交换机和黑客终端,如图2.2(b)所示的嗅探路由器发送给终端B的MAC帧的过程。</w:t>
            </w:r>
          </w:p>
          <w:p w14:paraId="3D77EFF2" w14:textId="01DAD9CB" w:rsidR="00CB7488" w:rsidRPr="00CB7488" w:rsidRDefault="00CB7488" w:rsidP="00CB7488">
            <w:pPr>
              <w:pStyle w:val="a6"/>
              <w:spacing w:beforeLines="50" w:before="156" w:afterLines="50" w:after="156" w:line="360" w:lineRule="auto"/>
              <w:ind w:left="360" w:firstLineChars="0" w:firstLine="0"/>
              <w:rPr>
                <w:rFonts w:asciiTheme="minorEastAsia" w:eastAsiaTheme="minorEastAsia" w:hAnsiTheme="minorEastAsia"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E1ED2E" wp14:editId="4D54CC8A">
                  <wp:extent cx="5274310" cy="3019425"/>
                  <wp:effectExtent l="0" t="0" r="254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972" w:rsidRPr="004652D3" w14:paraId="3364A263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D95AC" w14:textId="77777777" w:rsidR="00CA6972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实验环境</w:t>
            </w:r>
            <w:r w:rsidRPr="004652D3">
              <w:rPr>
                <w:rFonts w:eastAsiaTheme="minorEastAsia"/>
                <w:b/>
                <w:sz w:val="24"/>
              </w:rPr>
              <w:t>/</w:t>
            </w:r>
            <w:r w:rsidRPr="004652D3">
              <w:rPr>
                <w:rFonts w:eastAsiaTheme="minorEastAsia"/>
                <w:b/>
                <w:sz w:val="24"/>
              </w:rPr>
              <w:t>实验拓扑图</w:t>
            </w:r>
          </w:p>
          <w:p w14:paraId="5886CA1B" w14:textId="47CAE7BF" w:rsidR="0080333D" w:rsidRDefault="000A7F25" w:rsidP="0080333D">
            <w:pPr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2966EC" wp14:editId="255E5217">
                  <wp:extent cx="4016088" cy="2972058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088" cy="297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F31C2" w14:textId="51CA4A07" w:rsidR="00377D63" w:rsidRPr="004652D3" w:rsidRDefault="00377D63" w:rsidP="0080333D">
            <w:pPr>
              <w:rPr>
                <w:rFonts w:eastAsiaTheme="minorEastAsia"/>
              </w:rPr>
            </w:pPr>
          </w:p>
        </w:tc>
      </w:tr>
      <w:tr w:rsidR="00CA6972" w:rsidRPr="004652D3" w14:paraId="7F4674CD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691AC" w14:textId="77777777" w:rsidR="0080333D" w:rsidRPr="0080333D" w:rsidRDefault="0080333D" w:rsidP="0080333D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lastRenderedPageBreak/>
              <w:t>四、</w:t>
            </w:r>
            <w:r w:rsidR="00CA6972" w:rsidRPr="0080333D">
              <w:rPr>
                <w:rFonts w:eastAsiaTheme="minorEastAsia"/>
                <w:b/>
                <w:sz w:val="24"/>
              </w:rPr>
              <w:t>主要操作步骤及实验结果记录</w:t>
            </w:r>
          </w:p>
          <w:p w14:paraId="2ED0E958" w14:textId="1B95D070" w:rsidR="003F5331" w:rsidRPr="004C5123" w:rsidRDefault="001E14B1" w:rsidP="00377D63">
            <w:pPr>
              <w:spacing w:beforeLines="50" w:before="156" w:afterLines="50" w:after="156"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Cs w:val="24"/>
              </w:rPr>
              <w:t>（</w:t>
            </w:r>
            <w:r>
              <w:rPr>
                <w:rFonts w:eastAsiaTheme="minorEastAsia" w:hint="eastAsia"/>
                <w:szCs w:val="24"/>
              </w:rPr>
              <w:t>1</w:t>
            </w:r>
            <w:r>
              <w:rPr>
                <w:rFonts w:eastAsiaTheme="minorEastAsia" w:hint="eastAsia"/>
                <w:szCs w:val="24"/>
              </w:rPr>
              <w:t>）</w:t>
            </w:r>
            <w:r w:rsidRPr="004C5123">
              <w:rPr>
                <w:rFonts w:eastAsiaTheme="minorEastAsia" w:hint="eastAsia"/>
                <w:sz w:val="21"/>
                <w:szCs w:val="21"/>
              </w:rPr>
              <w:t>完成拓扑图连接</w:t>
            </w:r>
          </w:p>
          <w:p w14:paraId="567EE624" w14:textId="77777777" w:rsidR="001E14B1" w:rsidRDefault="001E14B1" w:rsidP="00377D63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119B12" wp14:editId="2E76E08D">
                  <wp:extent cx="5274310" cy="4094480"/>
                  <wp:effectExtent l="0" t="0" r="254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9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91F79" w14:textId="25AE870B" w:rsidR="0010397D" w:rsidRDefault="0010397D" w:rsidP="00377D63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lastRenderedPageBreak/>
              <w:t>(</w:t>
            </w:r>
            <w:r>
              <w:rPr>
                <w:rFonts w:eastAsiaTheme="minorEastAsia"/>
                <w:szCs w:val="24"/>
              </w:rPr>
              <w:t>2)</w:t>
            </w:r>
            <w:r>
              <w:rPr>
                <w:rFonts w:eastAsiaTheme="minorEastAsia" w:hint="eastAsia"/>
                <w:szCs w:val="24"/>
              </w:rPr>
              <w:t>配置</w:t>
            </w:r>
            <w:r>
              <w:rPr>
                <w:rFonts w:eastAsiaTheme="minorEastAsia" w:hint="eastAsia"/>
                <w:szCs w:val="24"/>
              </w:rPr>
              <w:t>pc0</w:t>
            </w:r>
            <w:r>
              <w:rPr>
                <w:rFonts w:eastAsiaTheme="minorEastAsia" w:hint="eastAsia"/>
                <w:szCs w:val="24"/>
              </w:rPr>
              <w:t>，</w:t>
            </w:r>
            <w:r>
              <w:rPr>
                <w:rFonts w:eastAsiaTheme="minorEastAsia" w:hint="eastAsia"/>
                <w:szCs w:val="24"/>
              </w:rPr>
              <w:t>pc1</w:t>
            </w:r>
            <w:r>
              <w:rPr>
                <w:rFonts w:eastAsiaTheme="minorEastAsia" w:hint="eastAsia"/>
                <w:szCs w:val="24"/>
              </w:rPr>
              <w:t>。</w:t>
            </w:r>
            <w:r>
              <w:rPr>
                <w:rFonts w:eastAsiaTheme="minorEastAsia" w:hint="eastAsia"/>
                <w:szCs w:val="24"/>
              </w:rPr>
              <w:t>pc0</w:t>
            </w:r>
            <w:r>
              <w:rPr>
                <w:rFonts w:eastAsiaTheme="minorEastAsia" w:hint="eastAsia"/>
                <w:szCs w:val="24"/>
              </w:rPr>
              <w:t>的配置如下</w:t>
            </w:r>
          </w:p>
          <w:p w14:paraId="13F7E5D3" w14:textId="77777777" w:rsidR="0010397D" w:rsidRDefault="0010397D" w:rsidP="00377D63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4828C2" wp14:editId="5F504A47">
                  <wp:extent cx="4618120" cy="4640982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2324B" w14:textId="77777777" w:rsidR="0010397D" w:rsidRDefault="0010397D" w:rsidP="00377D63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F2707" wp14:editId="4D78EB05">
                  <wp:extent cx="4618120" cy="4640982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6E6DA" w14:textId="77777777" w:rsidR="00366DDA" w:rsidRDefault="00366DDA" w:rsidP="00377D63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类似地完成</w:t>
            </w:r>
            <w:r>
              <w:rPr>
                <w:rFonts w:eastAsiaTheme="minorEastAsia" w:hint="eastAsia"/>
                <w:szCs w:val="24"/>
              </w:rPr>
              <w:t>pc1</w:t>
            </w:r>
            <w:r>
              <w:rPr>
                <w:rFonts w:eastAsiaTheme="minorEastAsia" w:hint="eastAsia"/>
                <w:szCs w:val="24"/>
              </w:rPr>
              <w:t>的配置</w:t>
            </w:r>
          </w:p>
          <w:p w14:paraId="09A6E715" w14:textId="77777777" w:rsidR="00366DDA" w:rsidRDefault="00366DDA" w:rsidP="00377D63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（</w:t>
            </w:r>
            <w:r>
              <w:rPr>
                <w:rFonts w:eastAsiaTheme="minorEastAsia" w:hint="eastAsia"/>
                <w:szCs w:val="24"/>
              </w:rPr>
              <w:t>3</w:t>
            </w:r>
            <w:r>
              <w:rPr>
                <w:rFonts w:eastAsiaTheme="minorEastAsia" w:hint="eastAsia"/>
                <w:szCs w:val="24"/>
              </w:rPr>
              <w:t>）完成路由器的配置</w:t>
            </w:r>
          </w:p>
          <w:p w14:paraId="25B6A8FC" w14:textId="77777777" w:rsidR="00366DDA" w:rsidRDefault="00366DDA" w:rsidP="00377D63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C5DB0E" wp14:editId="2071AA3D">
                  <wp:extent cx="4618120" cy="4640982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FEC04" w14:textId="77777777" w:rsidR="00366DDA" w:rsidRDefault="00366DDA" w:rsidP="00377D63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（</w:t>
            </w:r>
            <w:r>
              <w:rPr>
                <w:rFonts w:eastAsiaTheme="minorEastAsia" w:hint="eastAsia"/>
                <w:szCs w:val="24"/>
              </w:rPr>
              <w:t>4</w:t>
            </w:r>
            <w:r>
              <w:rPr>
                <w:rFonts w:eastAsiaTheme="minorEastAsia" w:hint="eastAsia"/>
                <w:szCs w:val="24"/>
              </w:rPr>
              <w:t>）检测</w:t>
            </w:r>
            <w:r>
              <w:rPr>
                <w:rFonts w:eastAsiaTheme="minorEastAsia" w:hint="eastAsia"/>
                <w:szCs w:val="24"/>
              </w:rPr>
              <w:t>pc0</w:t>
            </w:r>
            <w:r>
              <w:rPr>
                <w:rFonts w:eastAsiaTheme="minorEastAsia" w:hint="eastAsia"/>
                <w:szCs w:val="24"/>
              </w:rPr>
              <w:t>与路由器、</w:t>
            </w:r>
            <w:r>
              <w:rPr>
                <w:rFonts w:eastAsiaTheme="minorEastAsia" w:hint="eastAsia"/>
                <w:szCs w:val="24"/>
              </w:rPr>
              <w:t>pc1</w:t>
            </w:r>
            <w:r>
              <w:rPr>
                <w:rFonts w:eastAsiaTheme="minorEastAsia" w:hint="eastAsia"/>
                <w:szCs w:val="24"/>
              </w:rPr>
              <w:t>间的连通性</w:t>
            </w:r>
          </w:p>
          <w:p w14:paraId="609E5BE7" w14:textId="77777777" w:rsidR="00366DDA" w:rsidRDefault="00366DDA" w:rsidP="00377D63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B369A7" wp14:editId="4DE8F373">
                  <wp:extent cx="4618120" cy="4640982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BFC16" w14:textId="77777777" w:rsidR="00366DDA" w:rsidRDefault="00366DDA" w:rsidP="00377D63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（</w:t>
            </w:r>
            <w:r>
              <w:rPr>
                <w:rFonts w:eastAsiaTheme="minorEastAsia" w:hint="eastAsia"/>
                <w:szCs w:val="24"/>
              </w:rPr>
              <w:t>5</w:t>
            </w:r>
            <w:r>
              <w:rPr>
                <w:rFonts w:eastAsiaTheme="minorEastAsia" w:hint="eastAsia"/>
                <w:szCs w:val="24"/>
              </w:rPr>
              <w:t>）开始实践</w:t>
            </w:r>
          </w:p>
          <w:p w14:paraId="65335E62" w14:textId="77777777" w:rsidR="00366DDA" w:rsidRDefault="00366DDA" w:rsidP="00377D63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切换到模拟仿真模式发数据包，可见黑客终端能收到数据包</w:t>
            </w:r>
          </w:p>
          <w:p w14:paraId="153A7926" w14:textId="791AD8A4" w:rsidR="00366DDA" w:rsidRPr="00377D63" w:rsidRDefault="00366DDA" w:rsidP="00377D63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F611D5" wp14:editId="1C16E6FB">
                  <wp:extent cx="5274310" cy="4094480"/>
                  <wp:effectExtent l="0" t="0" r="254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9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972" w:rsidRPr="004652D3" w14:paraId="4C49A234" w14:textId="77777777" w:rsidTr="00E81F41">
        <w:tblPrEx>
          <w:tblLook w:val="04A0" w:firstRow="1" w:lastRow="0" w:firstColumn="1" w:lastColumn="0" w:noHBand="0" w:noVBand="1"/>
        </w:tblPrEx>
        <w:trPr>
          <w:trHeight w:val="4427"/>
        </w:trPr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BE00C" w14:textId="7AB28A49" w:rsidR="00CA6972" w:rsidRPr="00691CC1" w:rsidRDefault="00CA6972" w:rsidP="00691CC1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/>
                <w:sz w:val="24"/>
              </w:rPr>
            </w:pPr>
            <w:r w:rsidRPr="00691CC1">
              <w:rPr>
                <w:rFonts w:eastAsiaTheme="minorEastAsia"/>
                <w:b/>
                <w:sz w:val="24"/>
              </w:rPr>
              <w:lastRenderedPageBreak/>
              <w:t>实验</w:t>
            </w:r>
            <w:r w:rsidR="00C312A0" w:rsidRPr="00691CC1">
              <w:rPr>
                <w:rFonts w:eastAsiaTheme="minorEastAsia"/>
                <w:b/>
                <w:sz w:val="24"/>
              </w:rPr>
              <w:t>分析</w:t>
            </w:r>
            <w:r w:rsidR="007F51E5" w:rsidRPr="00691CC1">
              <w:rPr>
                <w:rFonts w:eastAsiaTheme="minorEastAsia"/>
                <w:b/>
                <w:sz w:val="24"/>
              </w:rPr>
              <w:t>总结及心得</w:t>
            </w:r>
          </w:p>
          <w:p w14:paraId="5757544B" w14:textId="1BA8B015" w:rsidR="0015260F" w:rsidRPr="00A44E55" w:rsidRDefault="00456A9C" w:rsidP="00456A9C">
            <w:pPr>
              <w:spacing w:line="360" w:lineRule="auto"/>
              <w:ind w:firstLineChars="200"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56A9C">
              <w:rPr>
                <w:rFonts w:asciiTheme="minorEastAsia" w:eastAsiaTheme="minorEastAsia" w:hAnsiTheme="minorEastAsia" w:hint="eastAsia"/>
                <w:sz w:val="21"/>
                <w:szCs w:val="21"/>
              </w:rPr>
              <w:t>一定程度上加深了对集线器、交换机等设备在传输数据包时的特点，有了进一步的认识。也清晰地了解了整个嗅探攻击的过程，提高了自己的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网络</w:t>
            </w:r>
            <w:r w:rsidRPr="00456A9C">
              <w:rPr>
                <w:rFonts w:asciiTheme="minorEastAsia" w:eastAsiaTheme="minorEastAsia" w:hAnsiTheme="minorEastAsia" w:hint="eastAsia"/>
                <w:sz w:val="21"/>
                <w:szCs w:val="21"/>
              </w:rPr>
              <w:t>安全意识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。</w:t>
            </w:r>
          </w:p>
        </w:tc>
      </w:tr>
    </w:tbl>
    <w:p w14:paraId="3FE08061" w14:textId="0F569B40" w:rsidR="00CA6972" w:rsidRDefault="00CA6972">
      <w:pPr>
        <w:rPr>
          <w:rFonts w:eastAsiaTheme="minorEastAsia"/>
        </w:rPr>
      </w:pPr>
    </w:p>
    <w:p w14:paraId="088E9023" w14:textId="25E00437" w:rsidR="00691CC1" w:rsidRDefault="00691CC1">
      <w:pPr>
        <w:rPr>
          <w:rFonts w:eastAsiaTheme="minorEastAsia"/>
        </w:rPr>
      </w:pPr>
    </w:p>
    <w:p w14:paraId="1E0E6A2E" w14:textId="2A0C2308" w:rsidR="00691CC1" w:rsidRDefault="00691CC1">
      <w:pPr>
        <w:rPr>
          <w:rFonts w:eastAsiaTheme="minorEastAsia"/>
        </w:rPr>
      </w:pPr>
    </w:p>
    <w:p w14:paraId="2EA8A5DA" w14:textId="77777777" w:rsidR="00691CC1" w:rsidRDefault="00691CC1">
      <w:pPr>
        <w:rPr>
          <w:rFonts w:eastAsiaTheme="minorEastAsia" w:hint="eastAsia"/>
        </w:rPr>
      </w:pPr>
    </w:p>
    <w:tbl>
      <w:tblPr>
        <w:tblStyle w:val="a3"/>
        <w:tblW w:w="9117" w:type="dxa"/>
        <w:tblInd w:w="108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691CC1" w:rsidRPr="00F73603" w14:paraId="786F909F" w14:textId="77777777" w:rsidTr="00BA1B45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F6557" w14:textId="77777777" w:rsidR="00691CC1" w:rsidRPr="00F73603" w:rsidRDefault="00691CC1" w:rsidP="00BA1B45">
            <w:pPr>
              <w:jc w:val="center"/>
              <w:rPr>
                <w:rFonts w:eastAsiaTheme="minorEastAsia"/>
                <w:b/>
                <w:color w:val="000000" w:themeColor="text1"/>
                <w:sz w:val="28"/>
                <w:szCs w:val="28"/>
              </w:rPr>
            </w:pPr>
            <w:r w:rsidRPr="004652D3">
              <w:rPr>
                <w:rFonts w:eastAsiaTheme="minorEastAsia"/>
                <w:b/>
                <w:sz w:val="28"/>
                <w:szCs w:val="28"/>
              </w:rPr>
              <w:t>实验</w:t>
            </w:r>
            <w:r>
              <w:rPr>
                <w:rFonts w:eastAsiaTheme="minorEastAsia" w:hint="eastAsia"/>
                <w:b/>
                <w:sz w:val="28"/>
                <w:szCs w:val="28"/>
              </w:rPr>
              <w:t>2.2</w:t>
            </w:r>
            <w:r w:rsidRPr="004652D3">
              <w:rPr>
                <w:rFonts w:eastAsiaTheme="minorEastAsia"/>
                <w:b/>
                <w:sz w:val="28"/>
                <w:szCs w:val="28"/>
              </w:rPr>
              <w:t xml:space="preserve">  </w:t>
            </w:r>
            <w:r>
              <w:rPr>
                <w:rFonts w:eastAsiaTheme="minorEastAsia"/>
                <w:b/>
                <w:sz w:val="28"/>
                <w:szCs w:val="28"/>
              </w:rPr>
              <w:t xml:space="preserve">MAC </w:t>
            </w:r>
            <w:r>
              <w:rPr>
                <w:rFonts w:eastAsiaTheme="minorEastAsia" w:hint="eastAsia"/>
                <w:b/>
                <w:sz w:val="28"/>
                <w:szCs w:val="28"/>
              </w:rPr>
              <w:t>地址欺骗攻击实验</w:t>
            </w:r>
          </w:p>
        </w:tc>
      </w:tr>
      <w:tr w:rsidR="00691CC1" w:rsidRPr="00BA4046" w14:paraId="135A0727" w14:textId="77777777" w:rsidTr="00BA1B45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C11AE" w14:textId="35799952" w:rsidR="00691CC1" w:rsidRPr="00691CC1" w:rsidRDefault="00691CC1" w:rsidP="00691CC1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/>
                <w:sz w:val="24"/>
              </w:rPr>
            </w:pPr>
            <w:r w:rsidRPr="00691CC1">
              <w:rPr>
                <w:rFonts w:eastAsiaTheme="minorEastAsia"/>
                <w:b/>
                <w:sz w:val="24"/>
              </w:rPr>
              <w:t>实验目的</w:t>
            </w:r>
          </w:p>
          <w:p w14:paraId="490F2C08" w14:textId="77777777" w:rsidR="00691CC1" w:rsidRPr="00BA4046" w:rsidRDefault="00691CC1" w:rsidP="00BA1B45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rFonts w:eastAsiaTheme="minorEastAsia"/>
              </w:rPr>
            </w:pPr>
            <w:r w:rsidRPr="00BA4046">
              <w:rPr>
                <w:rFonts w:eastAsiaTheme="minorEastAsia" w:hint="eastAsia"/>
              </w:rPr>
              <w:lastRenderedPageBreak/>
              <w:t>验证交换机建立</w:t>
            </w:r>
            <w:r w:rsidRPr="00BA4046">
              <w:rPr>
                <w:rFonts w:eastAsiaTheme="minorEastAsia" w:hint="eastAsia"/>
              </w:rPr>
              <w:t>MAC</w:t>
            </w:r>
            <w:r w:rsidRPr="00BA4046">
              <w:rPr>
                <w:rFonts w:eastAsiaTheme="minorEastAsia" w:hint="eastAsia"/>
              </w:rPr>
              <w:t>表</w:t>
            </w:r>
            <w:r w:rsidRPr="00BA4046">
              <w:rPr>
                <w:rFonts w:eastAsiaTheme="minorEastAsia" w:hint="eastAsia"/>
              </w:rPr>
              <w:t>(</w:t>
            </w:r>
            <w:r w:rsidRPr="00BA4046">
              <w:rPr>
                <w:rFonts w:eastAsiaTheme="minorEastAsia" w:hint="eastAsia"/>
              </w:rPr>
              <w:t>转发表</w:t>
            </w:r>
            <w:r w:rsidRPr="00BA4046">
              <w:rPr>
                <w:rFonts w:eastAsiaTheme="minorEastAsia" w:hint="eastAsia"/>
              </w:rPr>
              <w:t>)</w:t>
            </w:r>
            <w:r w:rsidRPr="00BA4046">
              <w:rPr>
                <w:rFonts w:eastAsiaTheme="minorEastAsia" w:hint="eastAsia"/>
              </w:rPr>
              <w:t>过程。</w:t>
            </w:r>
          </w:p>
          <w:p w14:paraId="6619176E" w14:textId="77777777" w:rsidR="00691CC1" w:rsidRDefault="00691CC1" w:rsidP="00BA1B45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rFonts w:eastAsiaTheme="minorEastAsia"/>
              </w:rPr>
            </w:pPr>
            <w:r w:rsidRPr="00BA4046">
              <w:rPr>
                <w:rFonts w:eastAsiaTheme="minorEastAsia" w:hint="eastAsia"/>
              </w:rPr>
              <w:t>验证交换机转发</w:t>
            </w:r>
            <w:r w:rsidRPr="00BA4046">
              <w:rPr>
                <w:rFonts w:eastAsiaTheme="minorEastAsia" w:hint="eastAsia"/>
              </w:rPr>
              <w:t>MAC</w:t>
            </w:r>
            <w:r w:rsidRPr="00BA4046">
              <w:rPr>
                <w:rFonts w:eastAsiaTheme="minorEastAsia" w:hint="eastAsia"/>
              </w:rPr>
              <w:t>帧机制。</w:t>
            </w:r>
          </w:p>
          <w:p w14:paraId="6BA4BFB5" w14:textId="77777777" w:rsidR="00691CC1" w:rsidRDefault="00691CC1" w:rsidP="00BA1B45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rFonts w:eastAsiaTheme="minorEastAsia"/>
              </w:rPr>
            </w:pPr>
            <w:r w:rsidRPr="00BA4046">
              <w:rPr>
                <w:rFonts w:eastAsiaTheme="minorEastAsia" w:hint="eastAsia"/>
              </w:rPr>
              <w:t>验证</w:t>
            </w:r>
            <w:r w:rsidRPr="00BA4046">
              <w:rPr>
                <w:rFonts w:eastAsiaTheme="minorEastAsia" w:hint="eastAsia"/>
              </w:rPr>
              <w:t>MAC</w:t>
            </w:r>
            <w:r w:rsidRPr="00BA4046">
              <w:rPr>
                <w:rFonts w:eastAsiaTheme="minorEastAsia" w:hint="eastAsia"/>
              </w:rPr>
              <w:t>地址欺骗攻击原理。</w:t>
            </w:r>
          </w:p>
          <w:p w14:paraId="2A5B8069" w14:textId="77777777" w:rsidR="00691CC1" w:rsidRPr="00BA4046" w:rsidRDefault="00691CC1" w:rsidP="00BA1B45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rFonts w:eastAsiaTheme="minorEastAsia"/>
              </w:rPr>
            </w:pPr>
            <w:r w:rsidRPr="00BA4046">
              <w:rPr>
                <w:rFonts w:eastAsiaTheme="minorEastAsia" w:hint="eastAsia"/>
              </w:rPr>
              <w:t>掌握</w:t>
            </w:r>
            <w:r w:rsidRPr="00BA4046">
              <w:rPr>
                <w:rFonts w:eastAsiaTheme="minorEastAsia" w:hint="eastAsia"/>
              </w:rPr>
              <w:t>MAC</w:t>
            </w:r>
            <w:r w:rsidRPr="00BA4046">
              <w:rPr>
                <w:rFonts w:eastAsiaTheme="minorEastAsia" w:hint="eastAsia"/>
              </w:rPr>
              <w:t>地址欺骗攻击过程。</w:t>
            </w:r>
          </w:p>
        </w:tc>
      </w:tr>
      <w:tr w:rsidR="00691CC1" w:rsidRPr="00F82443" w14:paraId="4C5E09DE" w14:textId="77777777" w:rsidTr="00BA1B45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10FD2" w14:textId="2A872B3A" w:rsidR="00691CC1" w:rsidRPr="00691CC1" w:rsidRDefault="00691CC1" w:rsidP="00691CC1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/>
                <w:sz w:val="24"/>
              </w:rPr>
            </w:pPr>
            <w:r w:rsidRPr="00691CC1">
              <w:rPr>
                <w:rFonts w:eastAsiaTheme="minorEastAsia"/>
                <w:b/>
                <w:sz w:val="24"/>
              </w:rPr>
              <w:lastRenderedPageBreak/>
              <w:t>实验原理</w:t>
            </w:r>
          </w:p>
          <w:p w14:paraId="1258F563" w14:textId="77777777" w:rsidR="00691CC1" w:rsidRPr="00F82443" w:rsidRDefault="00691CC1" w:rsidP="00BA1B45">
            <w:pPr>
              <w:pStyle w:val="a6"/>
              <w:spacing w:beforeLines="50" w:before="156" w:afterLines="50" w:after="156" w:line="360" w:lineRule="auto"/>
              <w:ind w:left="360" w:firstLine="400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F82443">
              <w:rPr>
                <w:rFonts w:asciiTheme="minorEastAsia" w:eastAsiaTheme="minorEastAsia" w:hAnsiTheme="minorEastAsia" w:hint="eastAsia"/>
                <w:bCs/>
                <w:szCs w:val="20"/>
              </w:rPr>
              <w:t>正常传输过程如图2.10(a)所示,当交换机S1, S2和 S3建立完整转发表后,转发项将通往终端A的交换路径作为通往MAC地址为MACA的终端的交换路径,因此，终端B发送的目的MAC地址为MAC A的 MAC帧沿着通往终端A的交换路径到达终端A。</w:t>
            </w:r>
          </w:p>
          <w:p w14:paraId="79CA8172" w14:textId="77777777" w:rsidR="00691CC1" w:rsidRDefault="00691CC1" w:rsidP="00BA1B45">
            <w:pPr>
              <w:pStyle w:val="a6"/>
              <w:spacing w:beforeLines="50" w:before="156" w:afterLines="50" w:after="156" w:line="360" w:lineRule="auto"/>
              <w:ind w:left="360" w:firstLine="400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F82443">
              <w:rPr>
                <w:rFonts w:asciiTheme="minorEastAsia" w:eastAsiaTheme="minorEastAsia" w:hAnsiTheme="minorEastAsia" w:hint="eastAsia"/>
                <w:bCs/>
                <w:szCs w:val="20"/>
              </w:rPr>
              <w:t>如果终端C将自己的 MAC地址改为MAC A,且向终端B发送源MAC地址为MAC A 的 MAC帧,交换机 S1,S2和S3的转发表改为如图2.10(b)所示﹐转发项将通往终端C的交换路径作为通往MAC地址为MAC A的终端的交换路径,因此终端B发送的目的 MAC地址为MAC A 的 MAC帧沿着通往终端C的交换路径到达终端C。</w:t>
            </w:r>
          </w:p>
          <w:p w14:paraId="68D4F23D" w14:textId="77777777" w:rsidR="00691CC1" w:rsidRPr="00F82443" w:rsidRDefault="00691CC1" w:rsidP="00BA1B45">
            <w:pPr>
              <w:pStyle w:val="a6"/>
              <w:spacing w:beforeLines="50" w:before="156" w:afterLines="50" w:after="156" w:line="360" w:lineRule="auto"/>
              <w:ind w:left="360" w:firstLine="400"/>
              <w:rPr>
                <w:rFonts w:asciiTheme="minorEastAsia" w:eastAsiaTheme="minorEastAsia" w:hAnsiTheme="minorEastAsia"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C91DA0" wp14:editId="5E824C67">
                  <wp:extent cx="5274310" cy="337566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7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CC1" w:rsidRPr="004652D3" w14:paraId="7552F97B" w14:textId="77777777" w:rsidTr="00BA1B45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D5F37" w14:textId="77777777" w:rsidR="00691CC1" w:rsidRDefault="00691CC1" w:rsidP="00691CC1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实验环境</w:t>
            </w:r>
            <w:r w:rsidRPr="004652D3">
              <w:rPr>
                <w:rFonts w:eastAsiaTheme="minorEastAsia"/>
                <w:b/>
                <w:sz w:val="24"/>
              </w:rPr>
              <w:t>/</w:t>
            </w:r>
            <w:r w:rsidRPr="004652D3">
              <w:rPr>
                <w:rFonts w:eastAsiaTheme="minorEastAsia"/>
                <w:b/>
                <w:sz w:val="24"/>
              </w:rPr>
              <w:t>实验拓扑图</w:t>
            </w:r>
          </w:p>
          <w:p w14:paraId="6C2AAB74" w14:textId="77777777" w:rsidR="00691CC1" w:rsidRDefault="00691CC1" w:rsidP="00BA1B45">
            <w:pPr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B9FDFC" wp14:editId="45517BF9">
                  <wp:extent cx="5227773" cy="576121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773" cy="576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05F40" w14:textId="77777777" w:rsidR="00691CC1" w:rsidRPr="004652D3" w:rsidRDefault="00691CC1" w:rsidP="00BA1B45">
            <w:pPr>
              <w:rPr>
                <w:rFonts w:eastAsiaTheme="minorEastAsia"/>
              </w:rPr>
            </w:pPr>
          </w:p>
        </w:tc>
      </w:tr>
      <w:tr w:rsidR="00691CC1" w:rsidRPr="00377D63" w14:paraId="23895CA8" w14:textId="77777777" w:rsidTr="00BA1B45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9DEB8" w14:textId="77777777" w:rsidR="00691CC1" w:rsidRPr="0080333D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四、</w:t>
            </w:r>
            <w:r w:rsidRPr="0080333D">
              <w:rPr>
                <w:rFonts w:eastAsiaTheme="minorEastAsia"/>
                <w:b/>
                <w:sz w:val="24"/>
              </w:rPr>
              <w:t>主要操作步骤及实验结果记录</w:t>
            </w:r>
          </w:p>
          <w:p w14:paraId="4621F636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（</w:t>
            </w:r>
            <w:r>
              <w:rPr>
                <w:rFonts w:eastAsiaTheme="minorEastAsia" w:hint="eastAsia"/>
                <w:szCs w:val="24"/>
              </w:rPr>
              <w:t>1</w:t>
            </w:r>
            <w:r>
              <w:rPr>
                <w:rFonts w:eastAsiaTheme="minorEastAsia" w:hint="eastAsia"/>
                <w:szCs w:val="24"/>
              </w:rPr>
              <w:t>）拓扑图连接</w:t>
            </w:r>
          </w:p>
          <w:p w14:paraId="1FEF4664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0DC79C" wp14:editId="45AFA8CD">
                  <wp:extent cx="5227773" cy="5761219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773" cy="576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C3CD3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（</w:t>
            </w:r>
            <w:r>
              <w:rPr>
                <w:rFonts w:eastAsiaTheme="minorEastAsia" w:hint="eastAsia"/>
                <w:szCs w:val="24"/>
              </w:rPr>
              <w:t>2</w:t>
            </w:r>
            <w:r>
              <w:rPr>
                <w:rFonts w:eastAsiaTheme="minorEastAsia" w:hint="eastAsia"/>
                <w:szCs w:val="24"/>
              </w:rPr>
              <w:t>）依次配置</w:t>
            </w:r>
            <w:r>
              <w:rPr>
                <w:rFonts w:eastAsiaTheme="minorEastAsia" w:hint="eastAsia"/>
                <w:szCs w:val="24"/>
              </w:rPr>
              <w:t>pc0</w:t>
            </w:r>
            <w:r>
              <w:rPr>
                <w:rFonts w:eastAsiaTheme="minorEastAsia" w:hint="eastAsia"/>
                <w:szCs w:val="24"/>
              </w:rPr>
              <w:t>，</w:t>
            </w:r>
            <w:r>
              <w:rPr>
                <w:rFonts w:eastAsiaTheme="minorEastAsia" w:hint="eastAsia"/>
                <w:szCs w:val="24"/>
              </w:rPr>
              <w:t>pc1</w:t>
            </w:r>
            <w:r>
              <w:rPr>
                <w:rFonts w:eastAsiaTheme="minorEastAsia" w:hint="eastAsia"/>
                <w:szCs w:val="24"/>
              </w:rPr>
              <w:t>，</w:t>
            </w:r>
            <w:r>
              <w:rPr>
                <w:rFonts w:eastAsiaTheme="minorEastAsia" w:hint="eastAsia"/>
                <w:szCs w:val="24"/>
              </w:rPr>
              <w:t>pc2</w:t>
            </w:r>
            <w:r>
              <w:rPr>
                <w:rFonts w:eastAsiaTheme="minorEastAsia" w:hint="eastAsia"/>
                <w:szCs w:val="24"/>
              </w:rPr>
              <w:t>的</w:t>
            </w:r>
            <w:r>
              <w:rPr>
                <w:rFonts w:eastAsiaTheme="minorEastAsia" w:hint="eastAsia"/>
                <w:szCs w:val="24"/>
              </w:rPr>
              <w:t>ip</w:t>
            </w:r>
            <w:r>
              <w:rPr>
                <w:rFonts w:eastAsiaTheme="minorEastAsia" w:hint="eastAsia"/>
                <w:szCs w:val="24"/>
              </w:rPr>
              <w:t>地址和子网掩码</w:t>
            </w:r>
          </w:p>
          <w:p w14:paraId="086643F8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EBA758" wp14:editId="317FEA3C">
                  <wp:extent cx="4618120" cy="4640982"/>
                  <wp:effectExtent l="0" t="0" r="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A4859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（</w:t>
            </w:r>
            <w:r>
              <w:rPr>
                <w:rFonts w:eastAsiaTheme="minorEastAsia" w:hint="eastAsia"/>
                <w:szCs w:val="24"/>
              </w:rPr>
              <w:t>3</w:t>
            </w:r>
            <w:r>
              <w:rPr>
                <w:rFonts w:eastAsiaTheme="minorEastAsia" w:hint="eastAsia"/>
                <w:szCs w:val="24"/>
              </w:rPr>
              <w:t>）完成</w:t>
            </w:r>
            <w:r>
              <w:rPr>
                <w:rFonts w:eastAsiaTheme="minorEastAsia" w:hint="eastAsia"/>
                <w:szCs w:val="24"/>
              </w:rPr>
              <w:t>pc0</w:t>
            </w:r>
            <w:r>
              <w:rPr>
                <w:rFonts w:eastAsiaTheme="minorEastAsia" w:hint="eastAsia"/>
                <w:szCs w:val="24"/>
              </w:rPr>
              <w:t>，</w:t>
            </w:r>
            <w:r>
              <w:rPr>
                <w:rFonts w:eastAsiaTheme="minorEastAsia" w:hint="eastAsia"/>
                <w:szCs w:val="24"/>
              </w:rPr>
              <w:t>pc1</w:t>
            </w:r>
            <w:r>
              <w:rPr>
                <w:rFonts w:eastAsiaTheme="minorEastAsia" w:hint="eastAsia"/>
                <w:szCs w:val="24"/>
              </w:rPr>
              <w:t>，</w:t>
            </w:r>
            <w:r>
              <w:rPr>
                <w:rFonts w:eastAsiaTheme="minorEastAsia" w:hint="eastAsia"/>
                <w:szCs w:val="24"/>
              </w:rPr>
              <w:t>pc2</w:t>
            </w:r>
            <w:r>
              <w:rPr>
                <w:rFonts w:eastAsiaTheme="minorEastAsia" w:hint="eastAsia"/>
                <w:szCs w:val="24"/>
              </w:rPr>
              <w:t>两两之间的</w:t>
            </w:r>
            <w:r>
              <w:rPr>
                <w:rFonts w:eastAsiaTheme="minorEastAsia" w:hint="eastAsia"/>
                <w:szCs w:val="24"/>
              </w:rPr>
              <w:t>ICMP</w:t>
            </w:r>
            <w:r>
              <w:rPr>
                <w:rFonts w:eastAsiaTheme="minorEastAsia" w:hint="eastAsia"/>
                <w:szCs w:val="24"/>
              </w:rPr>
              <w:t>传输，这里用</w:t>
            </w:r>
            <w:r>
              <w:rPr>
                <w:rFonts w:eastAsiaTheme="minorEastAsia" w:hint="eastAsia"/>
                <w:szCs w:val="24"/>
              </w:rPr>
              <w:t>ping</w:t>
            </w:r>
            <w:r>
              <w:rPr>
                <w:rFonts w:eastAsiaTheme="minorEastAsia" w:hint="eastAsia"/>
                <w:szCs w:val="24"/>
              </w:rPr>
              <w:t>实现</w:t>
            </w:r>
          </w:p>
          <w:p w14:paraId="7AC67491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49BEAA" wp14:editId="0F244273">
                  <wp:extent cx="4618120" cy="4640982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2D0A5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15DC36" wp14:editId="4AAE0ACA">
                  <wp:extent cx="4618120" cy="4640982"/>
                  <wp:effectExtent l="0" t="0" r="0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B080F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E0B4F0" wp14:editId="748A0E96">
                  <wp:extent cx="4618120" cy="4640982"/>
                  <wp:effectExtent l="0" t="0" r="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0F12E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（</w:t>
            </w:r>
            <w:r>
              <w:rPr>
                <w:rFonts w:eastAsiaTheme="minorEastAsia" w:hint="eastAsia"/>
                <w:szCs w:val="24"/>
              </w:rPr>
              <w:t>4</w:t>
            </w:r>
            <w:r>
              <w:rPr>
                <w:rFonts w:eastAsiaTheme="minorEastAsia" w:hint="eastAsia"/>
                <w:szCs w:val="24"/>
              </w:rPr>
              <w:t>）建立</w:t>
            </w:r>
            <w:r>
              <w:rPr>
                <w:rFonts w:eastAsiaTheme="minorEastAsia" w:hint="eastAsia"/>
                <w:szCs w:val="24"/>
              </w:rPr>
              <w:t>mac</w:t>
            </w:r>
            <w:r>
              <w:rPr>
                <w:rFonts w:eastAsiaTheme="minorEastAsia" w:hint="eastAsia"/>
                <w:szCs w:val="24"/>
              </w:rPr>
              <w:t>表</w:t>
            </w:r>
          </w:p>
          <w:p w14:paraId="23A1415D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5E818E" wp14:editId="179D288A">
                  <wp:extent cx="4618120" cy="4640982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5437B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28E4AB" wp14:editId="52D91FE1">
                  <wp:extent cx="4618120" cy="4640982"/>
                  <wp:effectExtent l="0" t="0" r="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AB673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A8D793" wp14:editId="5E631544">
                  <wp:extent cx="4618120" cy="4640982"/>
                  <wp:effectExtent l="0" t="0" r="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641DB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（</w:t>
            </w:r>
            <w:r>
              <w:rPr>
                <w:rFonts w:eastAsiaTheme="minorEastAsia" w:hint="eastAsia"/>
                <w:szCs w:val="24"/>
              </w:rPr>
              <w:t>5</w:t>
            </w:r>
            <w:r>
              <w:rPr>
                <w:rFonts w:eastAsiaTheme="minorEastAsia" w:hint="eastAsia"/>
                <w:szCs w:val="24"/>
              </w:rPr>
              <w:t>）</w:t>
            </w:r>
            <w:r>
              <w:rPr>
                <w:rFonts w:eastAsiaTheme="minorEastAsia" w:hint="eastAsia"/>
                <w:szCs w:val="24"/>
              </w:rPr>
              <w:t>pc1</w:t>
            </w:r>
            <w:r>
              <w:rPr>
                <w:rFonts w:eastAsiaTheme="minorEastAsia" w:hint="eastAsia"/>
                <w:szCs w:val="24"/>
              </w:rPr>
              <w:t>发送</w:t>
            </w:r>
            <w:r>
              <w:rPr>
                <w:rFonts w:eastAsiaTheme="minorEastAsia" w:hint="eastAsia"/>
                <w:szCs w:val="24"/>
              </w:rPr>
              <w:t>ICMP</w:t>
            </w:r>
            <w:r>
              <w:rPr>
                <w:rFonts w:eastAsiaTheme="minorEastAsia" w:hint="eastAsia"/>
                <w:szCs w:val="24"/>
              </w:rPr>
              <w:t>包给</w:t>
            </w:r>
            <w:r>
              <w:rPr>
                <w:rFonts w:eastAsiaTheme="minorEastAsia" w:hint="eastAsia"/>
                <w:szCs w:val="24"/>
              </w:rPr>
              <w:t>pc0</w:t>
            </w:r>
            <w:r>
              <w:rPr>
                <w:rFonts w:eastAsiaTheme="minorEastAsia" w:hint="eastAsia"/>
                <w:szCs w:val="24"/>
              </w:rPr>
              <w:t>（通过</w:t>
            </w:r>
            <w:r>
              <w:rPr>
                <w:rFonts w:eastAsiaTheme="minorEastAsia" w:hint="eastAsia"/>
                <w:szCs w:val="24"/>
              </w:rPr>
              <w:t>ping</w:t>
            </w:r>
            <w:r>
              <w:rPr>
                <w:rFonts w:eastAsiaTheme="minorEastAsia" w:hint="eastAsia"/>
                <w:szCs w:val="24"/>
              </w:rPr>
              <w:t>），只有</w:t>
            </w:r>
            <w:r>
              <w:rPr>
                <w:rFonts w:eastAsiaTheme="minorEastAsia" w:hint="eastAsia"/>
                <w:szCs w:val="24"/>
              </w:rPr>
              <w:t>pc0</w:t>
            </w:r>
            <w:r>
              <w:rPr>
                <w:rFonts w:eastAsiaTheme="minorEastAsia" w:hint="eastAsia"/>
                <w:szCs w:val="24"/>
              </w:rPr>
              <w:t>正常接收</w:t>
            </w:r>
          </w:p>
          <w:p w14:paraId="07192D94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33BD14" wp14:editId="4DE966E8">
                  <wp:extent cx="5274310" cy="3786505"/>
                  <wp:effectExtent l="0" t="0" r="254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63106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</w:p>
          <w:p w14:paraId="5EC39E1A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（</w:t>
            </w:r>
            <w:r>
              <w:rPr>
                <w:rFonts w:eastAsiaTheme="minorEastAsia" w:hint="eastAsia"/>
                <w:szCs w:val="24"/>
              </w:rPr>
              <w:t>6</w:t>
            </w:r>
            <w:r>
              <w:rPr>
                <w:rFonts w:eastAsiaTheme="minorEastAsia" w:hint="eastAsia"/>
                <w:szCs w:val="24"/>
              </w:rPr>
              <w:t>）切换到实时模式，将</w:t>
            </w:r>
            <w:r>
              <w:rPr>
                <w:rFonts w:eastAsiaTheme="minorEastAsia" w:hint="eastAsia"/>
                <w:szCs w:val="24"/>
              </w:rPr>
              <w:t>pc2</w:t>
            </w:r>
            <w:r>
              <w:rPr>
                <w:rFonts w:eastAsiaTheme="minorEastAsia" w:hint="eastAsia"/>
                <w:szCs w:val="24"/>
              </w:rPr>
              <w:t>的</w:t>
            </w:r>
            <w:r>
              <w:rPr>
                <w:rFonts w:eastAsiaTheme="minorEastAsia" w:hint="eastAsia"/>
                <w:szCs w:val="24"/>
              </w:rPr>
              <w:t>mac</w:t>
            </w:r>
            <w:r>
              <w:rPr>
                <w:rFonts w:eastAsiaTheme="minorEastAsia" w:hint="eastAsia"/>
                <w:szCs w:val="24"/>
              </w:rPr>
              <w:t>更改为</w:t>
            </w:r>
            <w:r>
              <w:rPr>
                <w:rFonts w:eastAsiaTheme="minorEastAsia" w:hint="eastAsia"/>
                <w:szCs w:val="24"/>
              </w:rPr>
              <w:t>pc0</w:t>
            </w:r>
            <w:r>
              <w:rPr>
                <w:rFonts w:eastAsiaTheme="minorEastAsia" w:hint="eastAsia"/>
                <w:szCs w:val="24"/>
              </w:rPr>
              <w:t>的地址</w:t>
            </w:r>
            <w:r w:rsidRPr="008B5947">
              <w:rPr>
                <w:rFonts w:eastAsiaTheme="minorEastAsia"/>
                <w:szCs w:val="24"/>
              </w:rPr>
              <w:t>0060.3E79.D993</w:t>
            </w:r>
            <w:r>
              <w:rPr>
                <w:rFonts w:eastAsiaTheme="minorEastAsia" w:hint="eastAsia"/>
                <w:szCs w:val="24"/>
              </w:rPr>
              <w:t>（原来</w:t>
            </w:r>
            <w:r>
              <w:rPr>
                <w:rFonts w:eastAsiaTheme="minorEastAsia" w:hint="eastAsia"/>
                <w:szCs w:val="24"/>
              </w:rPr>
              <w:t>pc</w:t>
            </w:r>
            <w:r>
              <w:rPr>
                <w:rFonts w:eastAsiaTheme="minorEastAsia"/>
                <w:szCs w:val="24"/>
              </w:rPr>
              <w:t>0</w:t>
            </w:r>
            <w:r>
              <w:rPr>
                <w:rFonts w:eastAsiaTheme="minorEastAsia" w:hint="eastAsia"/>
                <w:szCs w:val="24"/>
              </w:rPr>
              <w:t>的</w:t>
            </w:r>
            <w:r>
              <w:rPr>
                <w:rFonts w:eastAsiaTheme="minorEastAsia" w:hint="eastAsia"/>
                <w:szCs w:val="24"/>
              </w:rPr>
              <w:t>mac</w:t>
            </w:r>
            <w:r>
              <w:rPr>
                <w:rFonts w:eastAsiaTheme="minorEastAsia" w:hint="eastAsia"/>
                <w:szCs w:val="24"/>
              </w:rPr>
              <w:t>）</w:t>
            </w:r>
          </w:p>
          <w:p w14:paraId="11952D14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1DA66E" wp14:editId="22867CC4">
                  <wp:extent cx="4618120" cy="4640982"/>
                  <wp:effectExtent l="0" t="0" r="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F25BE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使用</w:t>
            </w:r>
            <w:r>
              <w:rPr>
                <w:rFonts w:eastAsiaTheme="minorEastAsia" w:hint="eastAsia"/>
                <w:szCs w:val="24"/>
              </w:rPr>
              <w:t>pc2</w:t>
            </w:r>
            <w:r>
              <w:rPr>
                <w:rFonts w:eastAsiaTheme="minorEastAsia" w:hint="eastAsia"/>
                <w:szCs w:val="24"/>
              </w:rPr>
              <w:t>向</w:t>
            </w:r>
            <w:r>
              <w:rPr>
                <w:rFonts w:eastAsiaTheme="minorEastAsia" w:hint="eastAsia"/>
                <w:szCs w:val="24"/>
              </w:rPr>
              <w:t>pc1</w:t>
            </w:r>
            <w:r>
              <w:rPr>
                <w:rFonts w:eastAsiaTheme="minorEastAsia" w:hint="eastAsia"/>
                <w:szCs w:val="24"/>
              </w:rPr>
              <w:t>发送</w:t>
            </w:r>
            <w:r>
              <w:rPr>
                <w:rFonts w:eastAsiaTheme="minorEastAsia" w:hint="eastAsia"/>
                <w:szCs w:val="24"/>
              </w:rPr>
              <w:t>ICMP</w:t>
            </w:r>
            <w:r>
              <w:rPr>
                <w:rFonts w:eastAsiaTheme="minorEastAsia" w:hint="eastAsia"/>
                <w:szCs w:val="24"/>
              </w:rPr>
              <w:t>包</w:t>
            </w:r>
          </w:p>
          <w:p w14:paraId="4B87BCD2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6D2487" wp14:editId="221F00CC">
                  <wp:extent cx="4374259" cy="4640982"/>
                  <wp:effectExtent l="0" t="0" r="762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259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3931D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switch</w:t>
            </w:r>
            <w:r>
              <w:rPr>
                <w:rFonts w:eastAsiaTheme="minorEastAsia" w:hint="eastAsia"/>
                <w:szCs w:val="24"/>
              </w:rPr>
              <w:t>被更改为</w:t>
            </w:r>
          </w:p>
          <w:p w14:paraId="540F9CAC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6E5CF7" wp14:editId="16F134D1">
                  <wp:extent cx="4618120" cy="4640982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A43DB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83FB89" wp14:editId="685586CA">
                  <wp:extent cx="4618120" cy="4640982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A0C71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20F349" wp14:editId="6F2213AE">
                  <wp:extent cx="4618120" cy="4640982"/>
                  <wp:effectExtent l="0" t="0" r="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C0379" w14:textId="77777777" w:rsidR="00691CC1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（</w:t>
            </w:r>
            <w:r>
              <w:rPr>
                <w:rFonts w:eastAsiaTheme="minorEastAsia" w:hint="eastAsia"/>
                <w:szCs w:val="24"/>
              </w:rPr>
              <w:t>7</w:t>
            </w:r>
            <w:r>
              <w:rPr>
                <w:rFonts w:eastAsiaTheme="minorEastAsia" w:hint="eastAsia"/>
                <w:szCs w:val="24"/>
              </w:rPr>
              <w:t>）切换到模拟操作，使用</w:t>
            </w:r>
            <w:r>
              <w:rPr>
                <w:rFonts w:eastAsiaTheme="minorEastAsia" w:hint="eastAsia"/>
                <w:szCs w:val="24"/>
              </w:rPr>
              <w:t>pc1</w:t>
            </w:r>
            <w:r>
              <w:rPr>
                <w:rFonts w:eastAsiaTheme="minorEastAsia" w:hint="eastAsia"/>
                <w:szCs w:val="24"/>
              </w:rPr>
              <w:t>发送</w:t>
            </w:r>
            <w:r>
              <w:rPr>
                <w:rFonts w:eastAsiaTheme="minorEastAsia" w:hint="eastAsia"/>
                <w:szCs w:val="24"/>
              </w:rPr>
              <w:t>ICMP</w:t>
            </w:r>
            <w:r>
              <w:rPr>
                <w:rFonts w:eastAsiaTheme="minorEastAsia" w:hint="eastAsia"/>
                <w:szCs w:val="24"/>
              </w:rPr>
              <w:t>包给</w:t>
            </w:r>
            <w:r>
              <w:rPr>
                <w:rFonts w:eastAsiaTheme="minorEastAsia" w:hint="eastAsia"/>
                <w:szCs w:val="24"/>
              </w:rPr>
              <w:t>pc0</w:t>
            </w:r>
            <w:r>
              <w:rPr>
                <w:rFonts w:eastAsiaTheme="minorEastAsia" w:hint="eastAsia"/>
                <w:szCs w:val="24"/>
              </w:rPr>
              <w:t>，可见</w:t>
            </w:r>
            <w:r>
              <w:rPr>
                <w:rFonts w:eastAsiaTheme="minorEastAsia" w:hint="eastAsia"/>
                <w:szCs w:val="24"/>
              </w:rPr>
              <w:t>ICMP</w:t>
            </w:r>
            <w:r>
              <w:rPr>
                <w:rFonts w:eastAsiaTheme="minorEastAsia" w:hint="eastAsia"/>
                <w:szCs w:val="24"/>
              </w:rPr>
              <w:t>最终发送给了</w:t>
            </w:r>
            <w:r>
              <w:rPr>
                <w:rFonts w:eastAsiaTheme="minorEastAsia" w:hint="eastAsia"/>
                <w:szCs w:val="24"/>
              </w:rPr>
              <w:t>pc2</w:t>
            </w:r>
          </w:p>
          <w:p w14:paraId="076E0A2F" w14:textId="77777777" w:rsidR="00691CC1" w:rsidRPr="00377D63" w:rsidRDefault="00691CC1" w:rsidP="00BA1B45">
            <w:pPr>
              <w:spacing w:beforeLines="50" w:before="156" w:afterLines="50" w:after="156" w:line="360" w:lineRule="auto"/>
              <w:rPr>
                <w:rFonts w:eastAsiaTheme="minor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59E417" wp14:editId="588FECCB">
                  <wp:extent cx="5274310" cy="35890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CC1" w:rsidRPr="00A44E55" w14:paraId="6000FBCF" w14:textId="77777777" w:rsidTr="00BA1B45">
        <w:trPr>
          <w:trHeight w:val="4427"/>
        </w:trPr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4599E" w14:textId="77777777" w:rsidR="00691CC1" w:rsidRPr="00691CC1" w:rsidRDefault="00691CC1" w:rsidP="00691CC1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  <w:r w:rsidRPr="00691CC1">
              <w:rPr>
                <w:rFonts w:eastAsiaTheme="minorEastAsia"/>
                <w:b/>
                <w:sz w:val="24"/>
              </w:rPr>
              <w:lastRenderedPageBreak/>
              <w:t>实验分析总结及心得</w:t>
            </w:r>
          </w:p>
          <w:p w14:paraId="0CDEF245" w14:textId="0C377728" w:rsidR="00691CC1" w:rsidRPr="00A44E55" w:rsidRDefault="00140456" w:rsidP="00140456">
            <w:pPr>
              <w:spacing w:line="360" w:lineRule="auto"/>
              <w:ind w:firstLineChars="200"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140456">
              <w:rPr>
                <w:rFonts w:asciiTheme="minorEastAsia" w:eastAsiaTheme="minorEastAsia" w:hAnsiTheme="minorEastAsia" w:hint="eastAsia"/>
                <w:sz w:val="21"/>
                <w:szCs w:val="21"/>
              </w:rPr>
              <w:t>通过这次实验，我对ICMP等等数据包的传输方式有了进一步的认识，明白了MAC地址对于数据包传输的重要性。也清晰地了解了整个MAC欺骗攻击的过程，提高了自己的安全意识。</w:t>
            </w:r>
          </w:p>
        </w:tc>
      </w:tr>
    </w:tbl>
    <w:p w14:paraId="05DA9FE9" w14:textId="2F357248" w:rsidR="00691CC1" w:rsidRDefault="00691CC1">
      <w:pPr>
        <w:rPr>
          <w:rFonts w:eastAsiaTheme="minorEastAsia"/>
        </w:rPr>
      </w:pPr>
    </w:p>
    <w:p w14:paraId="306DF652" w14:textId="77777777" w:rsidR="00691CC1" w:rsidRPr="004652D3" w:rsidRDefault="00691CC1">
      <w:pPr>
        <w:rPr>
          <w:rFonts w:eastAsiaTheme="minorEastAsia" w:hint="eastAsia"/>
        </w:rPr>
      </w:pPr>
    </w:p>
    <w:sectPr w:rsidR="00691CC1" w:rsidRPr="004652D3" w:rsidSect="007B228C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943128" w14:textId="77777777" w:rsidR="006C7B4B" w:rsidRDefault="006C7B4B" w:rsidP="00CA6972">
      <w:r>
        <w:separator/>
      </w:r>
    </w:p>
  </w:endnote>
  <w:endnote w:type="continuationSeparator" w:id="0">
    <w:p w14:paraId="2217D8D9" w14:textId="77777777" w:rsidR="006C7B4B" w:rsidRDefault="006C7B4B" w:rsidP="00CA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563773"/>
      <w:docPartObj>
        <w:docPartGallery w:val="Page Numbers (Bottom of Page)"/>
        <w:docPartUnique/>
      </w:docPartObj>
    </w:sdtPr>
    <w:sdtEndPr/>
    <w:sdtContent>
      <w:p w14:paraId="147E1666" w14:textId="77777777" w:rsidR="0015260F" w:rsidRDefault="001526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42E04A5" w14:textId="77777777" w:rsidR="007B228C" w:rsidRDefault="007B228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C8C09E" w14:textId="77777777" w:rsidR="006C7B4B" w:rsidRDefault="006C7B4B" w:rsidP="00CA6972">
      <w:r>
        <w:separator/>
      </w:r>
    </w:p>
  </w:footnote>
  <w:footnote w:type="continuationSeparator" w:id="0">
    <w:p w14:paraId="7C81CF50" w14:textId="77777777" w:rsidR="006C7B4B" w:rsidRDefault="006C7B4B" w:rsidP="00CA6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34531"/>
    <w:multiLevelType w:val="hybridMultilevel"/>
    <w:tmpl w:val="53B0F320"/>
    <w:lvl w:ilvl="0" w:tplc="BB261B58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F57837"/>
    <w:multiLevelType w:val="hybridMultilevel"/>
    <w:tmpl w:val="B3F08986"/>
    <w:lvl w:ilvl="0" w:tplc="CF56B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FB1471"/>
    <w:multiLevelType w:val="hybridMultilevel"/>
    <w:tmpl w:val="67744A2C"/>
    <w:lvl w:ilvl="0" w:tplc="017EB886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5D4041"/>
    <w:multiLevelType w:val="hybridMultilevel"/>
    <w:tmpl w:val="F68C08FE"/>
    <w:lvl w:ilvl="0" w:tplc="0CE87758">
      <w:start w:val="1"/>
      <w:numFmt w:val="decimal"/>
      <w:lvlText w:val="%1、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4" w15:restartNumberingAfterBreak="0">
    <w:nsid w:val="2E6F1CB3"/>
    <w:multiLevelType w:val="hybridMultilevel"/>
    <w:tmpl w:val="DB40A4B0"/>
    <w:lvl w:ilvl="0" w:tplc="1A28AFA4">
      <w:start w:val="5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B26815"/>
    <w:multiLevelType w:val="multilevel"/>
    <w:tmpl w:val="89F4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4FC4909"/>
    <w:multiLevelType w:val="hybridMultilevel"/>
    <w:tmpl w:val="0ACED712"/>
    <w:lvl w:ilvl="0" w:tplc="B05A21B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7" w15:restartNumberingAfterBreak="0">
    <w:nsid w:val="47913E90"/>
    <w:multiLevelType w:val="hybridMultilevel"/>
    <w:tmpl w:val="A984CDFC"/>
    <w:lvl w:ilvl="0" w:tplc="CFF0E208">
      <w:start w:val="1"/>
      <w:numFmt w:val="japaneseCounting"/>
      <w:lvlText w:val="%1、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011B0D"/>
    <w:multiLevelType w:val="hybridMultilevel"/>
    <w:tmpl w:val="D9B45F04"/>
    <w:lvl w:ilvl="0" w:tplc="96A013FA">
      <w:start w:val="8"/>
      <w:numFmt w:val="decimal"/>
      <w:lvlText w:val="%1、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9" w15:restartNumberingAfterBreak="0">
    <w:nsid w:val="76D87C59"/>
    <w:multiLevelType w:val="hybridMultilevel"/>
    <w:tmpl w:val="77FC915E"/>
    <w:lvl w:ilvl="0" w:tplc="0234F4CA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8"/>
  </w:num>
  <w:num w:numId="8">
    <w:abstractNumId w:val="6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32"/>
    <w:rsid w:val="00034C75"/>
    <w:rsid w:val="0009458A"/>
    <w:rsid w:val="000A7F25"/>
    <w:rsid w:val="000D4147"/>
    <w:rsid w:val="0010397D"/>
    <w:rsid w:val="00140456"/>
    <w:rsid w:val="0015260F"/>
    <w:rsid w:val="001E14B1"/>
    <w:rsid w:val="001E1D55"/>
    <w:rsid w:val="002065C6"/>
    <w:rsid w:val="00234B6E"/>
    <w:rsid w:val="00244034"/>
    <w:rsid w:val="00257C4A"/>
    <w:rsid w:val="00276906"/>
    <w:rsid w:val="002B2FAD"/>
    <w:rsid w:val="00366DDA"/>
    <w:rsid w:val="00377D63"/>
    <w:rsid w:val="003E7D84"/>
    <w:rsid w:val="003F5331"/>
    <w:rsid w:val="00456A9C"/>
    <w:rsid w:val="004652D3"/>
    <w:rsid w:val="004C5123"/>
    <w:rsid w:val="004C7C73"/>
    <w:rsid w:val="00502E0C"/>
    <w:rsid w:val="00522D89"/>
    <w:rsid w:val="00523019"/>
    <w:rsid w:val="00544F76"/>
    <w:rsid w:val="005503F4"/>
    <w:rsid w:val="005548C7"/>
    <w:rsid w:val="00560B0C"/>
    <w:rsid w:val="005B330D"/>
    <w:rsid w:val="006066B2"/>
    <w:rsid w:val="00612BE1"/>
    <w:rsid w:val="00653AF1"/>
    <w:rsid w:val="00665AF2"/>
    <w:rsid w:val="00691CC1"/>
    <w:rsid w:val="006C7B4B"/>
    <w:rsid w:val="00741277"/>
    <w:rsid w:val="007957D3"/>
    <w:rsid w:val="007B228C"/>
    <w:rsid w:val="007C14BD"/>
    <w:rsid w:val="007C7A59"/>
    <w:rsid w:val="007F51E5"/>
    <w:rsid w:val="008006A6"/>
    <w:rsid w:val="0080333D"/>
    <w:rsid w:val="00855B69"/>
    <w:rsid w:val="008E3A7A"/>
    <w:rsid w:val="008F548C"/>
    <w:rsid w:val="00905DE5"/>
    <w:rsid w:val="00913A6A"/>
    <w:rsid w:val="009354FE"/>
    <w:rsid w:val="00982C05"/>
    <w:rsid w:val="009935A9"/>
    <w:rsid w:val="009F776F"/>
    <w:rsid w:val="00A44E55"/>
    <w:rsid w:val="00A55801"/>
    <w:rsid w:val="00A93F97"/>
    <w:rsid w:val="00AB78C8"/>
    <w:rsid w:val="00B13099"/>
    <w:rsid w:val="00B20147"/>
    <w:rsid w:val="00B5064A"/>
    <w:rsid w:val="00B61C76"/>
    <w:rsid w:val="00B82A32"/>
    <w:rsid w:val="00B92AE8"/>
    <w:rsid w:val="00B966AB"/>
    <w:rsid w:val="00C312A0"/>
    <w:rsid w:val="00CA6972"/>
    <w:rsid w:val="00CB0B55"/>
    <w:rsid w:val="00CB3687"/>
    <w:rsid w:val="00CB7488"/>
    <w:rsid w:val="00D10C4E"/>
    <w:rsid w:val="00D61324"/>
    <w:rsid w:val="00DD0E61"/>
    <w:rsid w:val="00DF7DFD"/>
    <w:rsid w:val="00E81F41"/>
    <w:rsid w:val="00E908C3"/>
    <w:rsid w:val="00E97A47"/>
    <w:rsid w:val="00F3420E"/>
    <w:rsid w:val="00F90570"/>
    <w:rsid w:val="00FA307A"/>
    <w:rsid w:val="00FF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C228C"/>
  <w15:docId w15:val="{98ED0C2C-1CA1-43FE-8BF3-FCD4B17DC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A3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2A3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82A3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82A32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65AF2"/>
    <w:pPr>
      <w:ind w:firstLineChars="200" w:firstLine="420"/>
    </w:pPr>
    <w:rPr>
      <w:szCs w:val="24"/>
    </w:rPr>
  </w:style>
  <w:style w:type="paragraph" w:styleId="a7">
    <w:name w:val="header"/>
    <w:basedOn w:val="a"/>
    <w:link w:val="a8"/>
    <w:uiPriority w:val="99"/>
    <w:unhideWhenUsed/>
    <w:rsid w:val="00CA69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A69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A697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25</Pages>
  <Words>226</Words>
  <Characters>1292</Characters>
  <Application>Microsoft Office Word</Application>
  <DocSecurity>0</DocSecurity>
  <Lines>10</Lines>
  <Paragraphs>3</Paragraphs>
  <ScaleCrop>false</ScaleCrop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廖 越强</cp:lastModifiedBy>
  <cp:revision>17</cp:revision>
  <cp:lastPrinted>2018-10-19T11:40:00Z</cp:lastPrinted>
  <dcterms:created xsi:type="dcterms:W3CDTF">2019-10-10T04:30:00Z</dcterms:created>
  <dcterms:modified xsi:type="dcterms:W3CDTF">2020-10-19T11:00:00Z</dcterms:modified>
</cp:coreProperties>
</file>