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Postanowienia ogólne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Definicje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Rodzaj i zakres usług elektronicznych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Warunki świadczenia i zawierania umów o świadczenie usług elektronicznych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Warunki rozwiązania umów o świadczenie usług elektronicznych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Tryb postępowania reklamacyjnego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Własność intelektualna</w:t>
      </w:r>
    </w:p>
    <w:p w:rsidR="00696B50" w:rsidRPr="00696B50" w:rsidRDefault="00696B50" w:rsidP="00A041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Postanowienia końcowe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POSTANOWIENIA OGÓLNE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Strona keepitfoody.pl działa na zasadach określonych w niniejszym Regulaminie.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Regulamin określa rodzaje i zakres usług świadczonych drogą elektroniczną przez Stronę keepitfoody.pl, zasady świadczenia tych usług, warunki zawierania i rozwiązywania umów o świadczenie usług drogą elektroniczną, a także tryb postępowania reklamacyjnego.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Regulamin określa rodzaje i zakres usług świadczonych drogą elektroniczną przez Stronę keepitfoody.pl, zasady świadczenia tych usług, warunki zawierania i rozwiązywania umów o świadczenie usług drogą elektroniczną, a także tryb postępowania reklamacyjnego.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Każdy Usługobiorca z chwilą podjęcia czynności zmierzających do korzystania z Usług Elektronicznych Strony keepitfoody.pl, zobowiązany jest do przestrzegania postanowień niniejszego Regulaminu.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 sprawach nieuregulowanych w niniejszym Regulaminie mają zastosowanie przepisy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Ustawy o świadczeniu usług drogą elektroniczną z dnia 18 lipca 2002 r. (Dz. U. Nr 144, poz. 1204 ze zm.),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Ustawy o prawach konsumenta z dnia 30 maja 2014 r. (Dz. U. 2014 poz. 827),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Ustawy Kodeks cywilny z dnia 23 kwietnia 1964 r. (Dz. U. nr 16, poz. 93 ze zm.) oraz inne właściwe przepisy prawa polskiego.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DEFINICJE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FORMULARZ KONTAKTOWY – formularz dostępny na Stronie keepitfoody.pl umożliwiający Usługobiorcy bezpośredni kontakt z Usługodawcą.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REGULAMIN - niniejszy regulamin Strony.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USŁUGODAWCA – </w:t>
      </w:r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>Dawid Złotowski</w:t>
      </w: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 wykonujący/a działalność gospodarczą pod firmą </w:t>
      </w:r>
      <w:proofErr w:type="spellStart"/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>Keep</w:t>
      </w:r>
      <w:proofErr w:type="spellEnd"/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 xml:space="preserve"> </w:t>
      </w:r>
      <w:proofErr w:type="spellStart"/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>It</w:t>
      </w:r>
      <w:proofErr w:type="spellEnd"/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 xml:space="preserve"> </w:t>
      </w:r>
      <w:proofErr w:type="spellStart"/>
      <w:r w:rsidRPr="00696B50">
        <w:rPr>
          <w:rFonts w:ascii="open sans" w:eastAsia="Times New Roman" w:hAnsi="open sans" w:cs="Times New Roman"/>
          <w:b/>
          <w:bCs/>
          <w:color w:val="212529"/>
          <w:sz w:val="24"/>
          <w:szCs w:val="24"/>
          <w:lang w:eastAsia="pl-PL"/>
        </w:rPr>
        <w:t>Foody</w:t>
      </w:r>
      <w:proofErr w:type="spellEnd"/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, adres siedziby: Lipowa 55 Toruń, adres do doręczeń: Lipowa 55 Toruń, NIP: 0988989898, REGON: 987656567, wpisaną do Centralnej Ewidencji i Informacji o Działalności Gospodarczej, adres poczty elektronicznej: keepitfoody@gmail.com, tel. 123456789.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USŁUGOBIORCA – osoba fizyczna, osoba prawna albo jednostka organizacyjna nieposiadająca osobowości prawnej, której ustawa przyznaje zdolność prawną korzystająca z Usługi Elektronicznej.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USŁUGA ELEKTRONICZNA – usługa świadczona drogą elektroniczną przez Usługodawcę na rzecz Usługobiorcy za pośrednictwem Strony.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RODZAJ I ZAKRES USŁUG ELEKTRONICZNYCH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Usługodawca umożliwia za pośrednictwem Strony korzystanie z Usług Elektronicznych takich jak: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korzystanie z Formularza Kontaktowego,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lastRenderedPageBreak/>
        <w:t>Świadczenie Usług Elektronicznych na rzecz Usługobiorców odbywa się na warunkach określonych w Regulaminie.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WARUNKI ŚWIADCZENIA I ZAWIERANIA UMÓW O ŚWIADCZENIE USŁUG ELEKTRONICZNYCH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Świadczenie Usług Elektronicznych określonych w rozdziale III pkt. 1 Regulaminu przez Usługodawcę jest nieodpłatne.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Okres na jaki umowa zostaje zawarta: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umowa o świadczenie Usługi Elektronicznej polegającej na umożliwieniu wysłania wiadomości za pośrednictwem Formularza Kontaktowego zawierana jest na czas oznaczony i ulega rozwiązaniu z chwilą wysłania wiadomości albo zaprzestania jej wysyłania przez Usługobiorcę.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Wymagania techniczne niezbędne do współpracy z systemem teleinformatycznym, którym posługuje się Usługodawca: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komputer z dostępem do Internetu,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dostęp do poczty elektronicznej,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przeglądarka internetowa,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 xml:space="preserve">włączenie w przeglądarce internetowej </w:t>
      </w:r>
      <w:proofErr w:type="spellStart"/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Cookies</w:t>
      </w:r>
      <w:proofErr w:type="spellEnd"/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 xml:space="preserve"> oraz </w:t>
      </w:r>
      <w:proofErr w:type="spellStart"/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Javascript</w:t>
      </w:r>
      <w:proofErr w:type="spellEnd"/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Usługobiorca zobowiązany jest do korzystania ze Strony w sposób zgodny z prawem i dobrymi obyczajami mając na uwadze poszanowanie dóbr osobistych i praw własności intelektualnej osób trzecich.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Usługobiorca zobowiązany jest do wprowadzania danych zgodnych ze stanem faktycznym.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Usługobiorcę obowiązuje zakaz dostarczania treści o charakterze bezprawnym.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TRYB POSTĘPOWANIA REKLAMACYJNEGO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Reklamacje związane ze świadczeniem Usług Elektronicznych przez Usługodawcę: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Reklamacje związane ze świadczeniem Usług Elektronicznych za pośrednictwem Strony Usługobiorca może składać za pośrednictwem poczty elektronicznej na adres: keepitfoody@gmail.com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 powyższej wiadomości e-mail, należy podać jak najwięcej informacji i okoliczności dotyczących przedmiotu reklamacji, w szczególności rodzaj i datę wystąpienia nieprawidłowości oraz dane kontaktowe. Podane informacje znacznie ułatwią i przyspieszą rozpatrzenie reklamacji przez Usługodawcę.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Rozpatrzenie reklamacji przez Usługodawcę następuje niezwłocznie, nie później niż w terminie 14 dni.</w:t>
      </w:r>
    </w:p>
    <w:p w:rsidR="00696B50" w:rsidRPr="00696B50" w:rsidRDefault="00696B50" w:rsidP="00A0413F">
      <w:pPr>
        <w:numPr>
          <w:ilvl w:val="2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Odpowiedź Usługodawcy w sprawie reklamacji jest wysyłana na adres e-mail Usługobiorcy podany w zgłoszeniu reklamacyjnym lub w inny podany przez Usługobiorcę sposób.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WŁASNOŚĆ INTELEKTUALNA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Wszystkie treści zamieszczone na stronie internetowej pod adresem keepitfoody.pl korzystają z ochrony prawno autorskiej i są własnością keepitfoody.pl Usługobiorca ponosi pełną odpowiedzialność za szkodę wyrządzoną Usługodawcy, będącą następstwem użycia jakiejkolwiek zawartości strony keepitfoody.pl, bez zgody Usługodawcy.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 xml:space="preserve">Jakiekolwiek wykorzystanie przez kogokolwiek, bez wyraźnej pisemnej zgody Usługodawcy, któregokolwiek z elementów składających się na treść oraz zawartość strony keepitfoody.pl stanowi naruszenie prawa autorskiego </w:t>
      </w: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lastRenderedPageBreak/>
        <w:t>przysługującego Usługodawcy i skutkuje odpowiedzialnością cywilnoprawną oraz karną.</w:t>
      </w:r>
    </w:p>
    <w:p w:rsidR="00696B50" w:rsidRPr="00696B50" w:rsidRDefault="00696B50" w:rsidP="00A0413F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POSTANOWIENIA KOŃCOWE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Umowy zawierane za pośrednictwem Strony zawierane są zgodnie z prawem polskim.</w:t>
      </w:r>
    </w:p>
    <w:p w:rsidR="00696B50" w:rsidRPr="00696B50" w:rsidRDefault="00696B50" w:rsidP="00A0413F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</w:pPr>
      <w:r w:rsidRPr="00696B50">
        <w:rPr>
          <w:rFonts w:ascii="open sans" w:eastAsia="Times New Roman" w:hAnsi="open sans" w:cs="Times New Roman"/>
          <w:color w:val="212529"/>
          <w:sz w:val="24"/>
          <w:szCs w:val="24"/>
          <w:lang w:eastAsia="pl-PL"/>
        </w:rPr>
        <w:t>W przypadku niezgodności jakiejkolwiek części Regulaminu z obowiązującym prawem, w miejsce zakwestionowanego przepisu Regulaminu zastosowanie mają właściwe przepisy prawa polskiego.</w:t>
      </w:r>
    </w:p>
    <w:p w:rsidR="00D21780" w:rsidRDefault="00D21780" w:rsidP="00A0413F">
      <w:pPr>
        <w:shd w:val="clear" w:color="auto" w:fill="FFFFFF" w:themeFill="background1"/>
      </w:pPr>
    </w:p>
    <w:sectPr w:rsidR="00D21780" w:rsidSect="00D2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044"/>
    <w:multiLevelType w:val="multilevel"/>
    <w:tmpl w:val="5F80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81BE6"/>
    <w:multiLevelType w:val="multilevel"/>
    <w:tmpl w:val="AA7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6B50"/>
    <w:rsid w:val="00696B50"/>
    <w:rsid w:val="007A7150"/>
    <w:rsid w:val="00A0413F"/>
    <w:rsid w:val="00D21780"/>
    <w:rsid w:val="00F9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17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96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781</Words>
  <Characters>4692</Characters>
  <Application>Microsoft Office Word</Application>
  <DocSecurity>0</DocSecurity>
  <Lines>39</Lines>
  <Paragraphs>10</Paragraphs>
  <ScaleCrop>false</ScaleCrop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2</cp:revision>
  <dcterms:created xsi:type="dcterms:W3CDTF">2019-05-11T11:43:00Z</dcterms:created>
  <dcterms:modified xsi:type="dcterms:W3CDTF">2019-05-11T11:56:00Z</dcterms:modified>
</cp:coreProperties>
</file>