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3605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14:paraId="09DE18A4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2863EF3F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6AA6C76B" w14:textId="3D906452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57EAB" w14:textId="3BB96101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B3901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81ACE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80C16" w14:textId="1B3D3A73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17C4A846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по курсу: «Профессиональная практика ПИ»</w:t>
      </w:r>
    </w:p>
    <w:p w14:paraId="6E7837B4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по теме: «Разработка ручной документации»</w:t>
      </w:r>
    </w:p>
    <w:p w14:paraId="0FC492A1" w14:textId="526AF76C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2D348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FDF006" w14:textId="4729202F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Выполнил:</w:t>
      </w:r>
    </w:p>
    <w:p w14:paraId="6CEDE4ED" w14:textId="18768CF3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ст. гр. ПИ-19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D7454A0" w14:textId="7DF6C83F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Кулагина</w:t>
      </w:r>
    </w:p>
    <w:p w14:paraId="72DF7A21" w14:textId="77777777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Проверил:</w:t>
      </w:r>
    </w:p>
    <w:p w14:paraId="025D3582" w14:textId="77777777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Дмитрюк Т. Г.</w:t>
      </w:r>
    </w:p>
    <w:p w14:paraId="4CDA76E5" w14:textId="77254EED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Ищенко</w:t>
      </w:r>
    </w:p>
    <w:p w14:paraId="5E2D5C97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90344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A7BCC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C56E0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6F811" w14:textId="55CC15C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ДОНЕЦК – 2023</w:t>
      </w:r>
    </w:p>
    <w:p w14:paraId="741011A6" w14:textId="3B1885EF" w:rsidR="00FD350F" w:rsidRPr="00FD350F" w:rsidRDefault="00FD350F" w:rsidP="00FD35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</w:p>
    <w:p w14:paraId="6633D5BB" w14:textId="0EBEBEAB" w:rsidR="00AF1870" w:rsidRPr="00FD350F" w:rsidRDefault="00FD350F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Разработать документацию в форматах CHM и HTA на основе ранее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подготовленного описания модулей, в которых учесть несколько сценариев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использования вашего проекта. Руководство пользователя в файле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форматом HTA, руководство программиста – CHM.</w:t>
      </w:r>
    </w:p>
    <w:p w14:paraId="13FE2615" w14:textId="77777777" w:rsidR="00FD350F" w:rsidRPr="00FD350F" w:rsidRDefault="00FD350F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HTA-файл (HTML приложение) – это специальный файл с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расширением «.</w:t>
      </w:r>
      <w:proofErr w:type="spellStart"/>
      <w:r w:rsidRPr="00FD350F">
        <w:rPr>
          <w:rFonts w:ascii="Times New Roman" w:hAnsi="Times New Roman" w:cs="Times New Roman"/>
          <w:sz w:val="28"/>
          <w:szCs w:val="28"/>
        </w:rPr>
        <w:t>hta</w:t>
      </w:r>
      <w:proofErr w:type="spellEnd"/>
      <w:r w:rsidRPr="00FD350F">
        <w:rPr>
          <w:rFonts w:ascii="Times New Roman" w:hAnsi="Times New Roman" w:cs="Times New Roman"/>
          <w:sz w:val="28"/>
          <w:szCs w:val="28"/>
        </w:rPr>
        <w:t>», который содержит HTML-код и дополнительный код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 xml:space="preserve">на </w:t>
      </w:r>
      <w:r w:rsidRPr="00FD350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FD350F">
        <w:rPr>
          <w:rFonts w:ascii="Times New Roman" w:hAnsi="Times New Roman" w:cs="Times New Roman"/>
          <w:sz w:val="28"/>
          <w:szCs w:val="28"/>
        </w:rPr>
        <w:t xml:space="preserve"> (</w:t>
      </w:r>
      <w:r w:rsidRPr="00FD350F">
        <w:rPr>
          <w:rFonts w:ascii="Times New Roman" w:hAnsi="Times New Roman" w:cs="Times New Roman"/>
          <w:sz w:val="28"/>
          <w:szCs w:val="28"/>
          <w:lang w:val="en-US"/>
        </w:rPr>
        <w:t>VBS</w:t>
      </w:r>
      <w:r w:rsidRPr="00FD350F">
        <w:rPr>
          <w:rFonts w:ascii="Times New Roman" w:hAnsi="Times New Roman" w:cs="Times New Roman"/>
          <w:sz w:val="28"/>
          <w:szCs w:val="28"/>
        </w:rPr>
        <w:t>). HTA-файлы предназначены для запуска в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браузере, но с расширенными правами, поэтому они получают доступ к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системным функциям, которые недоступны для обычных HTML-страниц.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56D15" w14:textId="55D51797" w:rsidR="00FD350F" w:rsidRDefault="00FD350F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CHM-файл (</w:t>
      </w:r>
      <w:proofErr w:type="spellStart"/>
      <w:r w:rsidRPr="00FD350F">
        <w:rPr>
          <w:rFonts w:ascii="Times New Roman" w:hAnsi="Times New Roman" w:cs="Times New Roman"/>
          <w:sz w:val="28"/>
          <w:szCs w:val="28"/>
        </w:rPr>
        <w:t>Compiled</w:t>
      </w:r>
      <w:proofErr w:type="spellEnd"/>
      <w:r w:rsidRPr="00FD350F">
        <w:rPr>
          <w:rFonts w:ascii="Times New Roman" w:hAnsi="Times New Roman" w:cs="Times New Roman"/>
          <w:sz w:val="28"/>
          <w:szCs w:val="28"/>
        </w:rPr>
        <w:t xml:space="preserve"> HTML Help File) – это специальный файл,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содержащий статические HTML-страницы, изображения, интерактивные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инструменты и другие ресурсы, которые могут быть использованы для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создания справочной документации. CHM-файлы могут быть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просмотрены в стандартном читалке HTML Help и обычно используются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</w:rPr>
        <w:t>для создания справочных документов для программных продуктов.</w:t>
      </w:r>
    </w:p>
    <w:p w14:paraId="62138F75" w14:textId="77777777" w:rsidR="00B87D05" w:rsidRDefault="00B87D05" w:rsidP="00B87D0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D6850" wp14:editId="47D8EF4A">
            <wp:extent cx="5519057" cy="287781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385" cy="28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B91" w14:textId="6860BBDA" w:rsidR="00630A02" w:rsidRPr="001B052B" w:rsidRDefault="001B052B" w:rsidP="00B87D0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375CBE" wp14:editId="7DD8BEAC">
            <wp:extent cx="4855666" cy="37719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813" cy="37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8466" w14:textId="443150FB" w:rsidR="00630A02" w:rsidRDefault="00630A02" w:rsidP="00B87D0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30A02">
        <w:rPr>
          <w:rFonts w:ascii="Times New Roman" w:hAnsi="Times New Roman" w:cs="Times New Roman"/>
          <w:sz w:val="28"/>
          <w:szCs w:val="28"/>
        </w:rPr>
        <w:t>Рисунок 1 – Руководство программиста (.</w:t>
      </w:r>
      <w:proofErr w:type="spellStart"/>
      <w:r w:rsidRPr="00630A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30A02">
        <w:rPr>
          <w:rFonts w:ascii="Times New Roman" w:hAnsi="Times New Roman" w:cs="Times New Roman"/>
          <w:sz w:val="28"/>
          <w:szCs w:val="28"/>
        </w:rPr>
        <w:t>)</w:t>
      </w:r>
    </w:p>
    <w:p w14:paraId="32FC920A" w14:textId="1E7B4FD8" w:rsidR="00A627B4" w:rsidRDefault="00A627B4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B2CC82" w14:textId="036C966C" w:rsidR="00A627B4" w:rsidRDefault="002A1C2C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353D2" wp14:editId="10BD2DF5">
            <wp:extent cx="5070859" cy="4391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426" cy="43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418" w14:textId="6E4B3169" w:rsidR="00630A02" w:rsidRDefault="00A627B4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AD5F0A" wp14:editId="6755086E">
            <wp:extent cx="5190401" cy="96464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90"/>
                    <a:stretch/>
                  </pic:blipFill>
                  <pic:spPr bwMode="auto">
                    <a:xfrm>
                      <a:off x="0" y="0"/>
                      <a:ext cx="5199381" cy="96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2F4D5" w14:textId="18103854" w:rsidR="00630A02" w:rsidRDefault="00630A02" w:rsidP="00B87D0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30A02">
        <w:rPr>
          <w:rFonts w:ascii="Times New Roman" w:hAnsi="Times New Roman" w:cs="Times New Roman"/>
          <w:sz w:val="28"/>
          <w:szCs w:val="28"/>
        </w:rPr>
        <w:t>Рисунок 2 – Руководство пользователя (.</w:t>
      </w:r>
      <w:proofErr w:type="spellStart"/>
      <w:r w:rsidRPr="00630A02">
        <w:rPr>
          <w:rFonts w:ascii="Times New Roman" w:hAnsi="Times New Roman" w:cs="Times New Roman"/>
          <w:sz w:val="28"/>
          <w:szCs w:val="28"/>
        </w:rPr>
        <w:t>hta</w:t>
      </w:r>
      <w:proofErr w:type="spellEnd"/>
      <w:r w:rsidRPr="00630A02">
        <w:rPr>
          <w:rFonts w:ascii="Times New Roman" w:hAnsi="Times New Roman" w:cs="Times New Roman"/>
          <w:sz w:val="28"/>
          <w:szCs w:val="28"/>
        </w:rPr>
        <w:t>)</w:t>
      </w:r>
    </w:p>
    <w:p w14:paraId="414DBD6A" w14:textId="77777777" w:rsidR="00630A02" w:rsidRPr="00FD350F" w:rsidRDefault="00630A02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30A02" w:rsidRPr="00FD3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0F"/>
    <w:rsid w:val="001B052B"/>
    <w:rsid w:val="002A1C2C"/>
    <w:rsid w:val="00630A02"/>
    <w:rsid w:val="00A627B4"/>
    <w:rsid w:val="00AF1870"/>
    <w:rsid w:val="00B87D05"/>
    <w:rsid w:val="00C67A74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AD1A"/>
  <w15:chartTrackingRefBased/>
  <w15:docId w15:val="{D79D96A8-A810-4600-8A8A-02F22D72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</dc:creator>
  <cp:keywords/>
  <dc:description/>
  <cp:lastModifiedBy>linak</cp:lastModifiedBy>
  <cp:revision>6</cp:revision>
  <dcterms:created xsi:type="dcterms:W3CDTF">2023-03-22T15:27:00Z</dcterms:created>
  <dcterms:modified xsi:type="dcterms:W3CDTF">2023-03-22T16:36:00Z</dcterms:modified>
</cp:coreProperties>
</file>