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‘ist’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80E51F6" w:rsidR="00E908AC" w:rsidRDefault="00E908AC" w:rsidP="00E908AC">
      <w:pPr>
        <w:pStyle w:val="Heading2"/>
        <w:ind w:firstLine="0"/>
      </w:pPr>
      <w:r>
        <w:lastRenderedPageBreak/>
        <w:t>Chapter 4 – Across the Aisle</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0575E4DB"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knew better than to risk </w:t>
      </w:r>
      <w:r w:rsidR="0020534A">
        <w:rPr>
          <w:rFonts w:eastAsia="Times New Roman"/>
        </w:rPr>
        <w:t>crossing a line with</w:t>
      </w:r>
      <w:r w:rsidR="00B532D7">
        <w:rPr>
          <w:rFonts w:eastAsia="Times New Roman"/>
        </w:rPr>
        <w:t xml:space="preserve"> someone whom, she had to admit, she barely knew.</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7E307CF7" w:rsidR="00A1272C" w:rsidRDefault="00A1272C" w:rsidP="002257B4">
      <w:pPr>
        <w:rPr>
          <w:rFonts w:eastAsia="Times New Roman"/>
        </w:rPr>
      </w:pPr>
      <w:r>
        <w:rPr>
          <w:rFonts w:eastAsia="Times New Roman"/>
        </w:rPr>
        <w:t>“Not afraid of a little rain, are you?”</w:t>
      </w:r>
    </w:p>
    <w:p w14:paraId="52C13737" w14:textId="457C2947"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03A54AB3"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She took the day’s clothes in as well, since Cassandra didn’t want her changing in the bedroom.</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660F8A3C" w:rsidR="00AF06A5" w:rsidRDefault="00997C7E" w:rsidP="00AF06A5">
      <w:pPr>
        <w:rPr>
          <w:rFonts w:eastAsia="Times New Roman"/>
        </w:rPr>
      </w:pPr>
      <w:r>
        <w:rPr>
          <w:rFonts w:eastAsia="Times New Roman"/>
        </w:rPr>
        <w:t xml:space="preserve">“Yeah, well, the yellow suits you. </w:t>
      </w:r>
      <w:r w:rsidR="00AF06A5">
        <w:rPr>
          <w:rFonts w:eastAsia="Times New Roman"/>
        </w:rPr>
        <w:t>‘Course,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7A723419" w14:textId="068189EC" w:rsidR="00C46FD8" w:rsidRDefault="00DD0C0D" w:rsidP="002257B4">
      <w:pPr>
        <w:rPr>
          <w:rFonts w:eastAsia="Times New Roman"/>
        </w:rPr>
      </w:pPr>
      <w:r>
        <w:rPr>
          <w:rFonts w:eastAsia="Times New Roman"/>
        </w:rPr>
        <w:t>“Anyway, before I leave, there was something I wanted to ask you,” Cassandra continued.</w:t>
      </w:r>
    </w:p>
    <w:p w14:paraId="15A247FF" w14:textId="074F8B20" w:rsidR="00DD0C0D" w:rsidRPr="006B1AEB" w:rsidRDefault="00DD0C0D" w:rsidP="002257B4">
      <w:pPr>
        <w:rPr>
          <w:rFonts w:eastAsia="Times New Roman"/>
        </w:rPr>
      </w:pPr>
      <w:r>
        <w:rPr>
          <w:rFonts w:eastAsia="Times New Roman"/>
        </w:rPr>
        <w:t>“Okay, shoot.”</w:t>
      </w:r>
    </w:p>
    <w:p w14:paraId="460B0CEE" w14:textId="77777777" w:rsidR="007E29AE" w:rsidRPr="007E29AE" w:rsidRDefault="007E29AE" w:rsidP="007E29AE">
      <w:pPr>
        <w:ind w:firstLine="0"/>
        <w:rPr>
          <w:rFonts w:eastAsia="Times New Roman"/>
        </w:rPr>
      </w:pP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912AB" w14:textId="77777777" w:rsidR="00AB07C5" w:rsidRDefault="00AB07C5" w:rsidP="008836AE">
      <w:pPr>
        <w:spacing w:after="0" w:line="240" w:lineRule="auto"/>
      </w:pPr>
      <w:r>
        <w:separator/>
      </w:r>
    </w:p>
  </w:endnote>
  <w:endnote w:type="continuationSeparator" w:id="0">
    <w:p w14:paraId="50DF31C0" w14:textId="77777777" w:rsidR="00AB07C5" w:rsidRDefault="00AB07C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57CB5" w14:textId="77777777" w:rsidR="00AB07C5" w:rsidRDefault="00AB07C5" w:rsidP="008836AE">
      <w:pPr>
        <w:spacing w:after="0" w:line="240" w:lineRule="auto"/>
      </w:pPr>
      <w:r>
        <w:separator/>
      </w:r>
    </w:p>
  </w:footnote>
  <w:footnote w:type="continuationSeparator" w:id="0">
    <w:p w14:paraId="47BE416E" w14:textId="77777777" w:rsidR="00AB07C5" w:rsidRDefault="00AB07C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50A0"/>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457647</TotalTime>
  <Pages>40</Pages>
  <Words>10477</Words>
  <Characters>59723</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cp:revision>
  <cp:lastPrinted>2024-12-01T05:00:00Z</cp:lastPrinted>
  <dcterms:created xsi:type="dcterms:W3CDTF">2020-06-04T03:29:00Z</dcterms:created>
  <dcterms:modified xsi:type="dcterms:W3CDTF">2025-11-05T07:49:00Z</dcterms:modified>
</cp:coreProperties>
</file>