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44.png" ContentType="image/png"/>
  <Override PartName="/word/media/rId43.png" ContentType="image/png"/>
  <Override PartName="/word/media/rId40.png" ContentType="image/png"/>
  <Override PartName="/word/media/rId41.png" ContentType="image/png"/>
  <Override PartName="/word/media/rId49.png" ContentType="image/png"/>
  <Override PartName="/word/media/rId24.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Structrual</w:t>
      </w:r>
      <w:r>
        <w:t xml:space="preserve"> </w:t>
      </w:r>
      <w:r>
        <w:t xml:space="preserve">variant</w:t>
      </w:r>
      <w:r>
        <w:t xml:space="preserve"> </w:t>
      </w:r>
      <w:r>
        <w:t xml:space="preserve">detection</w:t>
      </w:r>
      <w:r>
        <w:t xml:space="preserve"> </w:t>
      </w:r>
      <w:r>
        <w:t xml:space="preserve">from</w:t>
      </w:r>
      <w:r>
        <w:t xml:space="preserve"> </w:t>
      </w:r>
      <w:r>
        <w:t xml:space="preserve">long-reads</w:t>
      </w:r>
    </w:p>
    <w:p>
      <w:pPr>
        <w:pStyle w:val="Author"/>
      </w:pPr>
      <w:r>
        <w:t xml:space="preserve">Litian</w:t>
      </w:r>
      <w:r>
        <w:t xml:space="preserve"> </w:t>
      </w:r>
      <w:r>
        <w:t xml:space="preserve">Zhou</w:t>
      </w:r>
    </w:p>
    <w:p>
      <w:pPr>
        <w:pStyle w:val="Date"/>
      </w:pPr>
      <w:r>
        <w:t xml:space="preserve">22/08/2018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This is my work during my internship in Walter + Eliza Institute of Medical Research.</w:t>
      </w:r>
      <w:r>
        <w:br w:type="textWrapping"/>
      </w:r>
      <w:r>
        <w:t xml:space="preserve">In this document, I briefly introduce how to detect</w:t>
      </w:r>
      <w:r>
        <w:t xml:space="preserve"> </w:t>
      </w:r>
      <w:r>
        <w:rPr>
          <w:b/>
        </w:rPr>
        <w:t xml:space="preserve">structural variants (SVs)</w:t>
      </w:r>
      <w:r>
        <w:t xml:space="preserve"> </w:t>
      </w:r>
      <w:r>
        <w:t xml:space="preserve">from long-read data and validate those by short-reads.</w:t>
      </w:r>
    </w:p>
    <w:p>
      <w:pPr>
        <w:pStyle w:val="BodyText"/>
      </w:pPr>
      <w:r>
        <w:t xml:space="preserve">Structural variations are the greatest source of genetic variation, but they remain poorly understood because of technological limitations. Single-molecule long-read sequencing has the potential to dramatically advance the field, although high error rates are a challenge with existing methods.</w:t>
      </w:r>
    </w:p>
    <w:p>
      <w:pPr>
        <w:pStyle w:val="BodyText"/>
      </w:pPr>
      <w:r>
        <w:t xml:space="preserve">Also, for complex structrual variants (cxSV), whole genome sequencing and short-read data allow us to make more confident decision in clinical investigation</w:t>
      </w:r>
      <w:r>
        <w:rPr>
          <w:vertAlign w:val="superscript"/>
        </w:rPr>
        <w:t xml:space="preserve">1</w:t>
      </w:r>
      <w:r>
        <w:t xml:space="preserve">. So, my study used WGS data of Plasmodium falciparum from both long-read and short-read sequencing platform.</w:t>
      </w:r>
    </w:p>
    <w:p>
      <w:pPr>
        <w:pStyle w:val="FigureWithCaption"/>
      </w:pPr>
      <w:r>
        <w:drawing>
          <wp:inline>
            <wp:extent cx="5334000" cy="4000500"/>
            <wp:effectExtent b="0" l="0" r="0" t="0"/>
            <wp:docPr descr="workflow and data" title="" id="1" name="Picture"/>
            <a:graphic>
              <a:graphicData uri="http://schemas.openxmlformats.org/drawingml/2006/picture">
                <pic:pic>
                  <pic:nvPicPr>
                    <pic:cNvPr descr="workflow.jpeg" id="0"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workflow and data</w:t>
      </w:r>
    </w:p>
    <w:p>
      <w:pPr>
        <w:pStyle w:val="Heading2"/>
      </w:pPr>
      <w:bookmarkStart w:id="22" w:name="current-situation"/>
      <w:bookmarkEnd w:id="22"/>
      <w:r>
        <w:t xml:space="preserve">Current situation</w:t>
      </w:r>
    </w:p>
    <w:p>
      <w:pPr>
        <w:pStyle w:val="FirstParagraph"/>
      </w:pPr>
      <w:r>
        <w:t xml:space="preserve">Most high-throughput sequencing technologies require users to sequence short lengths of DNA (typically 150-300bp). Clearly, these short reads are less likely to span larger structural variation, making analysis particularly challenging, especially in repetitive genomic regions. Given that repetitive regions (such as centromeres, telomeres and other repetitive elements) encompass over half of the human genome10, this is a significant concern when mapping structural variants using short-read technology. As a consequence, most existing genome assemblies, which have been created using short reads, exhibit numerous gaps, corresponding to repetitive regions and structural variation that cannot be resolved</w:t>
      </w:r>
      <w:r>
        <w:rPr>
          <w:vertAlign w:val="superscript"/>
        </w:rPr>
        <w:t xml:space="preserve">2</w:t>
      </w:r>
      <w:r>
        <w:t xml:space="preserve">.</w:t>
      </w:r>
    </w:p>
    <w:p>
      <w:pPr>
        <w:pStyle w:val="Heading2"/>
      </w:pPr>
      <w:bookmarkStart w:id="23" w:name="why-long-read"/>
      <w:bookmarkEnd w:id="23"/>
      <w:r>
        <w:t xml:space="preserve">Why long-read</w:t>
      </w:r>
    </w:p>
    <w:p>
      <w:pPr>
        <w:pStyle w:val="FirstParagraph"/>
      </w:pPr>
      <w:r>
        <w:t xml:space="preserve">These challenges are now being addressed by the emergence of long-read nanopore sequencing, which allows entire DNA fragments to be sequenced, regardless of their length. Users can choose to sequence long fragments of several kilobases to ultra-long reads with lengths currently approaching 1 Mb14. Such long reads are able to span most structural variation and repetitive regions simplifying their analysis (Figure 2). Long-read lengths are more likely to contain the whole structural variant and/or repetitive region providing much simpler analysis and more accurate genome assemblies</w:t>
      </w:r>
      <w:r>
        <w:rPr>
          <w:vertAlign w:val="superscript"/>
        </w:rPr>
        <w:t xml:space="preserve">2</w:t>
      </w:r>
      <w:r>
        <w:t xml:space="preserve">.</w:t>
      </w:r>
      <w:r>
        <w:t xml:space="preserve"> </w:t>
      </w:r>
      <w:r>
        <w:drawing>
          <wp:inline>
            <wp:extent cx="5334000" cy="3115621"/>
            <wp:effectExtent b="0" l="0" r="0" t="0"/>
            <wp:docPr descr="why_long_read" title="" id="1" name="Picture"/>
            <a:graphic>
              <a:graphicData uri="http://schemas.openxmlformats.org/drawingml/2006/picture">
                <pic:pic>
                  <pic:nvPicPr>
                    <pic:cNvPr descr="why_long_read.png" id="0" name="Picture"/>
                    <pic:cNvPicPr>
                      <a:picLocks noChangeArrowheads="1" noChangeAspect="1"/>
                    </pic:cNvPicPr>
                  </pic:nvPicPr>
                  <pic:blipFill>
                    <a:blip r:embed="rId24"/>
                    <a:stretch>
                      <a:fillRect/>
                    </a:stretch>
                  </pic:blipFill>
                  <pic:spPr bwMode="auto">
                    <a:xfrm>
                      <a:off x="0" y="0"/>
                      <a:ext cx="5334000" cy="3115621"/>
                    </a:xfrm>
                    <a:prstGeom prst="rect">
                      <a:avLst/>
                    </a:prstGeom>
                    <a:noFill/>
                    <a:ln w="9525">
                      <a:noFill/>
                      <a:headEnd/>
                      <a:tailEnd/>
                    </a:ln>
                  </pic:spPr>
                </pic:pic>
              </a:graphicData>
            </a:graphic>
          </wp:inline>
        </w:drawing>
      </w:r>
    </w:p>
    <w:p>
      <w:pPr>
        <w:pStyle w:val="Heading2"/>
      </w:pPr>
      <w:bookmarkStart w:id="25" w:name="key-info-of-sniffles-sv-callling"/>
      <w:bookmarkEnd w:id="25"/>
      <w:r>
        <w:t xml:space="preserve">Key info of Sniffles SV-callling</w:t>
      </w:r>
    </w:p>
    <w:p>
      <w:pPr>
        <w:pStyle w:val="Heading3"/>
      </w:pPr>
      <w:bookmarkStart w:id="26" w:name="what-is-sniffles"/>
      <w:bookmarkEnd w:id="26"/>
      <w:r>
        <w:t xml:space="preserve">What is Sniffles</w:t>
      </w:r>
    </w:p>
    <w:p>
      <w:pPr>
        <w:pStyle w:val="FirstParagraph"/>
      </w:pPr>
      <w:r>
        <w:t xml:space="preserve">Sniffles</w:t>
      </w:r>
      <w:r>
        <w:rPr>
          <w:vertAlign w:val="superscript"/>
        </w:rPr>
        <w:t xml:space="preserve">3</w:t>
      </w:r>
      <w:r>
        <w:t xml:space="preserve"> </w:t>
      </w:r>
      <w:r>
        <w:t xml:space="preserve">is a SV-detection software developed for long-reads sequencing data. It provides high sensitivity and precision for variant detection, even in repeat-rich regions and for complex nested events.</w:t>
      </w:r>
      <w:r>
        <w:br w:type="textWrapping"/>
      </w:r>
      <w:r>
        <w:t xml:space="preserve">### What Sniffles does</w:t>
      </w:r>
      <w:r>
        <w:t xml:space="preserve"> </w:t>
      </w:r>
      <w:r>
        <w:t xml:space="preserve">- Detects indels, duplications, inversions, translocations, and nested events (Not found in my study)</w:t>
      </w:r>
      <w:r>
        <w:br w:type="textWrapping"/>
      </w:r>
      <w:r>
        <w:t xml:space="preserve">- Scanning the alignments of each read independently, then clustering the candidate SVs across all reads</w:t>
      </w:r>
      <w:r>
        <w:br w:type="textWrapping"/>
      </w:r>
      <w:r>
        <w:t xml:space="preserve">- Uses both within-alignment and split-read alignments paradigm</w:t>
      </w:r>
      <w:r>
        <w:t xml:space="preserve"> </w:t>
      </w:r>
      <w:r>
        <w:t xml:space="preserve">- Genotyping and phasing of found SVs</w:t>
      </w:r>
      <w:r>
        <w:t xml:space="preserve"> </w:t>
      </w:r>
      <w:r>
        <w:t xml:space="preserve">- Report adjacent or nested events in the VCF file</w:t>
      </w:r>
    </w:p>
    <w:p>
      <w:pPr>
        <w:pStyle w:val="Heading3"/>
      </w:pPr>
      <w:bookmarkStart w:id="27" w:name="requirement-for-sniffles"/>
      <w:bookmarkEnd w:id="27"/>
      <w:r>
        <w:t xml:space="preserve">Requirement for Sniffles</w:t>
      </w:r>
    </w:p>
    <w:p>
      <w:pPr>
        <w:pStyle w:val="Compact"/>
        <w:numPr>
          <w:numId w:val="1001"/>
          <w:ilvl w:val="0"/>
        </w:numPr>
      </w:pPr>
      <w:r>
        <w:t xml:space="preserve">Work best with NGMLR</w:t>
      </w:r>
      <w:r>
        <w:rPr>
          <w:vertAlign w:val="superscript"/>
        </w:rPr>
        <w:t xml:space="preserve">4</w:t>
      </w:r>
      <w:r>
        <w:t xml:space="preserve"> </w:t>
      </w:r>
      <w:r>
        <w:t xml:space="preserve">alignment results</w:t>
      </w:r>
      <w:r>
        <w:br w:type="textWrapping"/>
      </w:r>
    </w:p>
    <w:p>
      <w:pPr>
        <w:pStyle w:val="Compact"/>
        <w:numPr>
          <w:numId w:val="1001"/>
          <w:ilvl w:val="0"/>
        </w:numPr>
      </w:pPr>
      <w:r>
        <w:t xml:space="preserve">Minimum read-coverage:</w:t>
      </w:r>
      <w:r>
        <w:br w:type="textWrapping"/>
      </w:r>
      <w:r>
        <w:t xml:space="preserve">     10X coverage using 10 kbp long-reads</w:t>
      </w:r>
      <w:r>
        <w:br w:type="textWrapping"/>
      </w:r>
      <w:r>
        <w:t xml:space="preserve">     25X coverage using 2*100 bp short-reads</w:t>
      </w:r>
    </w:p>
    <w:p>
      <w:pPr>
        <w:pStyle w:val="Heading3"/>
      </w:pPr>
      <w:bookmarkStart w:id="28" w:name="options-and-their-default-value"/>
      <w:bookmarkEnd w:id="28"/>
      <w:r>
        <w:t xml:space="preserve">Options and their default value</w:t>
      </w:r>
    </w:p>
    <w:p>
      <w:pPr>
        <w:pStyle w:val="Compact"/>
        <w:numPr>
          <w:numId w:val="1002"/>
          <w:ilvl w:val="0"/>
        </w:numPr>
      </w:pPr>
      <w:r>
        <w:t xml:space="preserve">Minimum read support (default: 10 reads)</w:t>
      </w:r>
      <w:r>
        <w:br w:type="textWrapping"/>
      </w:r>
    </w:p>
    <w:p>
      <w:pPr>
        <w:pStyle w:val="Compact"/>
        <w:numPr>
          <w:numId w:val="1002"/>
          <w:ilvl w:val="0"/>
        </w:numPr>
      </w:pPr>
      <w:r>
        <w:t xml:space="preserve">Minimum read length (default: 30 bp)</w:t>
      </w:r>
    </w:p>
    <w:p>
      <w:pPr>
        <w:pStyle w:val="Compact"/>
        <w:numPr>
          <w:numId w:val="1002"/>
          <w:ilvl w:val="0"/>
        </w:numPr>
      </w:pPr>
      <w:r>
        <w:t xml:space="preserve">Maxium distance to group SV together (default: 1kb)</w:t>
      </w:r>
    </w:p>
    <w:p>
      <w:pPr>
        <w:pStyle w:val="Heading1"/>
      </w:pPr>
      <w:bookmarkStart w:id="29" w:name="code-result"/>
      <w:bookmarkEnd w:id="29"/>
      <w:r>
        <w:t xml:space="preserve">Code &amp; result</w:t>
      </w:r>
    </w:p>
    <w:p>
      <w:pPr>
        <w:pStyle w:val="FirstParagraph"/>
      </w:pPr>
      <w:r>
        <w:t xml:space="preserve">In this document, I represent my work in two part</w:t>
      </w:r>
    </w:p>
    <w:p>
      <w:pPr>
        <w:pStyle w:val="BodyText"/>
      </w:pPr>
      <w:r>
        <w:t xml:space="preserve">     Bash code: The pipeline for alighnment and SV-calling for both long-reads and short-reads.</w:t>
      </w:r>
    </w:p>
    <w:p>
      <w:pPr>
        <w:pStyle w:val="BodyText"/>
      </w:pPr>
      <w:r>
        <w:t xml:space="preserve">     R code: The scripts for information extraction, comparation, and smmarization from the output vcf file.</w:t>
      </w:r>
    </w:p>
    <w:p>
      <w:pPr>
        <w:pStyle w:val="Heading2"/>
      </w:pPr>
      <w:bookmarkStart w:id="30" w:name="bash-code"/>
      <w:bookmarkEnd w:id="30"/>
      <w:r>
        <w:t xml:space="preserve">Bash code</w:t>
      </w:r>
    </w:p>
    <w:p>
      <w:pPr>
        <w:pStyle w:val="FirstParagraph"/>
      </w:pPr>
      <w:r>
        <w:rPr>
          <w:i/>
        </w:rPr>
        <w:t xml:space="preserve">long_read.fastq -&gt; SV.vcf</w:t>
      </w:r>
    </w:p>
    <w:p>
      <w:pPr>
        <w:pStyle w:val="Heading3"/>
      </w:pPr>
      <w:bookmarkStart w:id="31" w:name="sniffles-pipeline"/>
      <w:bookmarkEnd w:id="31"/>
      <w:r>
        <w:t xml:space="preserve">Sniffles pipeline</w:t>
      </w:r>
    </w:p>
    <w:p>
      <w:pPr>
        <w:pStyle w:val="Heading4"/>
      </w:pPr>
      <w:bookmarkStart w:id="32" w:name="ngmlr-sniffles"/>
      <w:bookmarkEnd w:id="32"/>
      <w:r>
        <w:t xml:space="preserve">ngmlr + Sniffles</w:t>
      </w:r>
    </w:p>
    <w:p>
      <w:pPr>
        <w:pStyle w:val="FirstParagraph"/>
      </w:pPr>
      <w:r>
        <w:t xml:space="preserve">We use ngmlr for alignment and Sniffles for SV-calling (Figure 1).</w:t>
      </w:r>
    </w:p>
    <w:p>
      <w:pPr>
        <w:pStyle w:val="FigureWithCaption"/>
      </w:pPr>
      <w:r>
        <w:drawing>
          <wp:inline>
            <wp:extent cx="5334000" cy="2807862"/>
            <wp:effectExtent b="0" l="0" r="0" t="0"/>
            <wp:docPr descr="flow_chart_ngmlr+sniffles" title="" id="1" name="Picture"/>
            <a:graphic>
              <a:graphicData uri="http://schemas.openxmlformats.org/drawingml/2006/picture">
                <pic:pic>
                  <pic:nvPicPr>
                    <pic:cNvPr descr="flow_chart_ngmlr+sniffles.png" id="0" name="Picture"/>
                    <pic:cNvPicPr>
                      <a:picLocks noChangeArrowheads="1" noChangeAspect="1"/>
                    </pic:cNvPicPr>
                  </pic:nvPicPr>
                  <pic:blipFill>
                    <a:blip r:embed="rId33"/>
                    <a:stretch>
                      <a:fillRect/>
                    </a:stretch>
                  </pic:blipFill>
                  <pic:spPr bwMode="auto">
                    <a:xfrm>
                      <a:off x="0" y="0"/>
                      <a:ext cx="5334000" cy="2807862"/>
                    </a:xfrm>
                    <a:prstGeom prst="rect">
                      <a:avLst/>
                    </a:prstGeom>
                    <a:noFill/>
                    <a:ln w="9525">
                      <a:noFill/>
                      <a:headEnd/>
                      <a:tailEnd/>
                    </a:ln>
                  </pic:spPr>
                </pic:pic>
              </a:graphicData>
            </a:graphic>
          </wp:inline>
        </w:drawing>
      </w:r>
    </w:p>
    <w:p>
      <w:pPr>
        <w:pStyle w:val="ImageCaption"/>
      </w:pPr>
      <w:r>
        <w:t xml:space="preserve">flow_chart_ngmlr+sniffles</w:t>
      </w:r>
    </w:p>
    <w:p>
      <w:pPr>
        <w:pStyle w:val="BodyText"/>
      </w:pPr>
      <w:r>
        <w:t xml:space="preserve">Pipeline:</w:t>
      </w:r>
    </w:p>
    <w:p>
      <w:pPr>
        <w:pStyle w:val="SourceCode"/>
      </w:pPr>
      <w:r>
        <w:rPr>
          <w:rStyle w:val="CommentTok"/>
        </w:rPr>
        <w:t xml:space="preserve"># Reference: ${REF}*</w:t>
      </w:r>
      <w:r>
        <w:br w:type="textWrapping"/>
      </w:r>
      <w:r>
        <w:rPr>
          <w:rStyle w:val="CommentTok"/>
        </w:rPr>
        <w:t xml:space="preserve"># Query:     ${QRY}</w:t>
      </w:r>
      <w:r>
        <w:br w:type="textWrapping"/>
      </w:r>
      <w:r>
        <w:br w:type="textWrapping"/>
      </w:r>
      <w:r>
        <w:rPr>
          <w:rStyle w:val="VariableTok"/>
        </w:rPr>
        <w:t xml:space="preserve">REF=</w:t>
      </w:r>
      <w:r>
        <w:rPr>
          <w:rStyle w:val="NormalTok"/>
        </w:rPr>
        <w:t xml:space="preserve">PlasmoDB-38_Pfalciparum3D7_Genome</w:t>
      </w:r>
      <w:r>
        <w:br w:type="textWrapping"/>
      </w:r>
      <w:r>
        <w:rPr>
          <w:rStyle w:val="VariableTok"/>
        </w:rPr>
        <w:t xml:space="preserve">QRY=</w:t>
      </w:r>
      <w:r>
        <w:rPr>
          <w:rStyle w:val="NormalTok"/>
        </w:rPr>
        <w:t xml:space="preserve">bb12 </w:t>
      </w:r>
      <w:r>
        <w:rPr>
          <w:rStyle w:val="CommentTok"/>
        </w:rPr>
        <w:t xml:space="preserve"># you can change it if you have a different sample</w:t>
      </w:r>
      <w:r>
        <w:br w:type="textWrapping"/>
      </w:r>
      <w:r>
        <w:rPr>
          <w:rStyle w:val="VariableTok"/>
        </w:rPr>
        <w:t xml:space="preserve">OUPUT=</w:t>
      </w:r>
      <w:r>
        <w:rPr>
          <w:rStyle w:val="StringTok"/>
        </w:rPr>
        <w:t xml:space="preserve">"</w:t>
      </w:r>
      <w:r>
        <w:rPr>
          <w:rStyle w:val="VariableTok"/>
        </w:rPr>
        <w:t xml:space="preserve">$HOME</w:t>
      </w:r>
      <w:r>
        <w:rPr>
          <w:rStyle w:val="StringTok"/>
        </w:rPr>
        <w:t xml:space="preserve">/ngm_sniff_output/"</w:t>
      </w:r>
      <w:r>
        <w:br w:type="textWrapping"/>
      </w:r>
      <w:r>
        <w:rPr>
          <w:rStyle w:val="ExtensionTok"/>
        </w:rPr>
        <w:t xml:space="preserve">module</w:t>
      </w:r>
      <w:r>
        <w:rPr>
          <w:rStyle w:val="NormalTok"/>
        </w:rPr>
        <w:t xml:space="preserve"> load anaconda3</w:t>
      </w:r>
      <w:r>
        <w:br w:type="textWrapping"/>
      </w:r>
      <w:r>
        <w:rPr>
          <w:rStyle w:val="BuiltInTok"/>
        </w:rPr>
        <w:t xml:space="preserve">source</w:t>
      </w:r>
      <w:r>
        <w:rPr>
          <w:rStyle w:val="NormalTok"/>
        </w:rPr>
        <w:t xml:space="preserve"> activate my_env</w:t>
      </w:r>
      <w:r>
        <w:br w:type="textWrapping"/>
      </w:r>
      <w:r>
        <w:br w:type="textWrapping"/>
      </w:r>
      <w:r>
        <w:rPr>
          <w:rStyle w:val="ExtensionTok"/>
        </w:rPr>
        <w:t xml:space="preserve">ngmlr</w:t>
      </w:r>
      <w:r>
        <w:rPr>
          <w:rStyle w:val="NormalTok"/>
        </w:rPr>
        <w:t xml:space="preserve"> -t 4 -r </w:t>
      </w:r>
      <w:r>
        <w:rPr>
          <w:rStyle w:val="VariableTok"/>
        </w:rPr>
        <w:t xml:space="preserve">${REF}</w:t>
      </w:r>
      <w:r>
        <w:rPr>
          <w:rStyle w:val="NormalTok"/>
        </w:rPr>
        <w:t xml:space="preserve">.fasta \</w:t>
      </w:r>
      <w:r>
        <w:br w:type="textWrapping"/>
      </w:r>
      <w:r>
        <w:rPr>
          <w:rStyle w:val="NormalTok"/>
        </w:rPr>
        <w:t xml:space="preserve">       -q </w:t>
      </w:r>
      <w:r>
        <w:rPr>
          <w:rStyle w:val="VariableTok"/>
        </w:rPr>
        <w:t xml:space="preserve">${QRY}</w:t>
      </w:r>
      <w:r>
        <w:rPr>
          <w:rStyle w:val="NormalTok"/>
        </w:rPr>
        <w:t xml:space="preserve">.fastq \</w:t>
      </w:r>
      <w:r>
        <w:br w:type="textWrapping"/>
      </w:r>
      <w:r>
        <w:rPr>
          <w:rStyle w:val="NormalTok"/>
        </w:rPr>
        <w:t xml:space="preserve">       -o ngm.sam \</w:t>
      </w:r>
      <w:r>
        <w:br w:type="textWrapping"/>
      </w:r>
      <w:r>
        <w:rPr>
          <w:rStyle w:val="NormalTok"/>
        </w:rPr>
        <w:t xml:space="preserve">       -x ont</w:t>
      </w:r>
      <w:r>
        <w:br w:type="textWrapping"/>
      </w:r>
      <w:r>
        <w:br w:type="textWrapping"/>
      </w:r>
      <w:r>
        <w:rPr>
          <w:rStyle w:val="CommentTok"/>
        </w:rPr>
        <w:t xml:space="preserve">#Samtool for convert SAM to BAM and sort</w:t>
      </w:r>
      <w:r>
        <w:br w:type="textWrapping"/>
      </w:r>
      <w:r>
        <w:rPr>
          <w:rStyle w:val="ExtensionTok"/>
        </w:rPr>
        <w:t xml:space="preserve">samtools</w:t>
      </w:r>
      <w:r>
        <w:rPr>
          <w:rStyle w:val="NormalTok"/>
        </w:rPr>
        <w:t xml:space="preserve"> view -S -b ngm.sam </w:t>
      </w:r>
      <w:r>
        <w:rPr>
          <w:rStyle w:val="OperatorTok"/>
        </w:rPr>
        <w:t xml:space="preserve">&gt;</w:t>
      </w:r>
      <w:r>
        <w:rPr>
          <w:rStyle w:val="NormalTok"/>
        </w:rPr>
        <w:t xml:space="preserve"> ngm.bam</w:t>
      </w:r>
      <w:r>
        <w:br w:type="textWrapping"/>
      </w:r>
      <w:r>
        <w:rPr>
          <w:rStyle w:val="ExtensionTok"/>
        </w:rPr>
        <w:t xml:space="preserve">samtools</w:t>
      </w:r>
      <w:r>
        <w:rPr>
          <w:rStyle w:val="NormalTok"/>
        </w:rPr>
        <w:t xml:space="preserve"> sort ngm.bam -o ngm.sorted.bam</w:t>
      </w:r>
      <w:r>
        <w:br w:type="textWrapping"/>
      </w:r>
      <w:r>
        <w:br w:type="textWrapping"/>
      </w:r>
      <w:r>
        <w:rPr>
          <w:rStyle w:val="CommentTok"/>
        </w:rPr>
        <w:t xml:space="preserve">#indexingthe sorted BAM file:</w:t>
      </w:r>
      <w:r>
        <w:br w:type="textWrapping"/>
      </w:r>
      <w:r>
        <w:rPr>
          <w:rStyle w:val="ExtensionTok"/>
        </w:rPr>
        <w:t xml:space="preserve">samtools</w:t>
      </w:r>
      <w:r>
        <w:rPr>
          <w:rStyle w:val="NormalTok"/>
        </w:rPr>
        <w:t xml:space="preserve"> index ngm.sorted.bam</w:t>
      </w:r>
      <w:r>
        <w:br w:type="textWrapping"/>
      </w:r>
      <w:r>
        <w:br w:type="textWrapping"/>
      </w:r>
      <w:r>
        <w:rPr>
          <w:rStyle w:val="CommentTok"/>
        </w:rPr>
        <w:t xml:space="preserve">#sniffles SVs_calling</w:t>
      </w:r>
      <w:r>
        <w:br w:type="textWrapping"/>
      </w:r>
      <w:r>
        <w:rPr>
          <w:rStyle w:val="ExtensionTok"/>
        </w:rPr>
        <w:t xml:space="preserve">sniffles</w:t>
      </w:r>
      <w:r>
        <w:rPr>
          <w:rStyle w:val="NormalTok"/>
        </w:rPr>
        <w:t xml:space="preserve"> -m ngm.sorted.bam -v sniffSV.vcf</w:t>
      </w:r>
    </w:p>
    <w:p>
      <w:pPr>
        <w:pStyle w:val="FirstParagraph"/>
      </w:pPr>
      <w:r>
        <w:t xml:space="preserve">*The fastq and fasta files can be found in this path:</w:t>
      </w:r>
      <w:r>
        <w:rPr>
          <w:rStyle w:val="VerbatimChar"/>
        </w:rPr>
        <w:t xml:space="preserve">/wehisan/general/academic/malaria_genomics</w:t>
      </w:r>
    </w:p>
    <w:p>
      <w:pPr>
        <w:pStyle w:val="Heading4"/>
      </w:pPr>
      <w:bookmarkStart w:id="34" w:name="survivor5"/>
      <w:bookmarkEnd w:id="34"/>
      <w:r>
        <w:t xml:space="preserve">SURVIVOR</w:t>
      </w:r>
      <w:r>
        <w:rPr>
          <w:vertAlign w:val="superscript"/>
        </w:rPr>
        <w:t xml:space="preserve">5</w:t>
      </w:r>
    </w:p>
    <w:p>
      <w:pPr>
        <w:pStyle w:val="FirstParagraph"/>
      </w:pPr>
      <w:r>
        <w:rPr>
          <w:i/>
        </w:rPr>
        <w:t xml:space="preserve">merge vcf files from multiple samples or callers</w:t>
      </w:r>
    </w:p>
    <w:p>
      <w:pPr>
        <w:pStyle w:val="BodyText"/>
      </w:pPr>
      <w:r>
        <w:t xml:space="preserve">First, we collect all files that we want to merge in a file.</w:t>
      </w:r>
      <w:r>
        <w:br w:type="textWrapping"/>
      </w:r>
      <w:r>
        <w:rPr>
          <w:rStyle w:val="VerbatimChar"/>
        </w:rPr>
        <w:t xml:space="preserve">ls *vcf &gt; sample_file</w:t>
      </w:r>
    </w:p>
    <w:p>
      <w:pPr>
        <w:pStyle w:val="BodyText"/>
      </w:pPr>
      <w:r>
        <w:t xml:space="preserve">Next, we use SURVIVOR to obtain a call set.</w:t>
      </w:r>
      <w:r>
        <w:br w:type="textWrapping"/>
      </w:r>
      <w:r>
        <w:rPr>
          <w:rStyle w:val="VerbatimChar"/>
        </w:rPr>
        <w:t xml:space="preserve">./SURVIVOR merge sample_files 1000 2 1 1 0 30 sample_merged.vcf</w:t>
      </w:r>
      <w:r>
        <w:br w:type="textWrapping"/>
      </w:r>
      <w:r>
        <w:t xml:space="preserve">This will merge all the vcf files specified in sample_files together using a maximum allowed distance of 1kb. Furthermore we ask SURVIVOR only to report calls supported by 2 callers and they have to agree on the type (1) and on the strand (1) of the SV. Note you can change this behavior by altering the numbers from 1 to e.g. 0. In addition, we told SURVIVOR to only compare SV that are at least 30bp long and print the output in sample_merged.vcf.</w:t>
      </w:r>
    </w:p>
    <w:p>
      <w:pPr>
        <w:pStyle w:val="Heading3"/>
      </w:pPr>
      <w:bookmarkStart w:id="35" w:name="gridss-pipeline"/>
      <w:bookmarkEnd w:id="35"/>
      <w:r>
        <w:t xml:space="preserve">GRIDSS pipeline</w:t>
      </w:r>
    </w:p>
    <w:p>
      <w:pPr>
        <w:pStyle w:val="FirstParagraph"/>
      </w:pPr>
      <w:r>
        <w:t xml:space="preserve">We can easily get comprehensive SV calling from short-read data with gridss</w:t>
      </w:r>
      <w:r>
        <w:rPr>
          <w:vertAlign w:val="superscript"/>
        </w:rPr>
        <w:t xml:space="preserve">6</w:t>
      </w:r>
    </w:p>
    <w:p>
      <w:pPr>
        <w:pStyle w:val="SourceCode"/>
      </w:pPr>
      <w:r>
        <w:rPr>
          <w:rStyle w:val="CommentTok"/>
        </w:rPr>
        <w:t xml:space="preserve">#!/bin/bash</w:t>
      </w:r>
      <w:r>
        <w:br w:type="textWrapping"/>
      </w:r>
      <w:r>
        <w:rPr>
          <w:rStyle w:val="CommentTok"/>
        </w:rPr>
        <w:t xml:space="preserve">#PBS -l nodes=1:ppn=14,mem=0gb,walltime=24:00:00</w:t>
      </w:r>
      <w:r>
        <w:br w:type="textWrapping"/>
      </w:r>
      <w:r>
        <w:rPr>
          <w:rStyle w:val="CommentTok"/>
        </w:rPr>
        <w:t xml:space="preserve">#PBS -N bwa_gridss</w:t>
      </w:r>
      <w:r>
        <w:br w:type="textWrapping"/>
      </w:r>
      <w:r>
        <w:rPr>
          <w:rStyle w:val="CommentTok"/>
        </w:rPr>
        <w:t xml:space="preserve">#PBS -o bwa_gridss_out</w:t>
      </w:r>
      <w:r>
        <w:br w:type="textWrapping"/>
      </w:r>
      <w:r>
        <w:rPr>
          <w:rStyle w:val="CommentTok"/>
        </w:rPr>
        <w:t xml:space="preserve">#PBS -e bwa_gridss_err</w:t>
      </w:r>
      <w:r>
        <w:br w:type="textWrapping"/>
      </w:r>
      <w:r>
        <w:br w:type="textWrapping"/>
      </w:r>
      <w:r>
        <w:rPr>
          <w:rStyle w:val="VariableTok"/>
        </w:rPr>
        <w:t xml:space="preserve">REF=</w:t>
      </w:r>
      <w:r>
        <w:rPr>
          <w:rStyle w:val="NormalTok"/>
        </w:rPr>
        <w:t xml:space="preserve">PlasmoDB-38_Pfalciparum3D7_Genome.fasta</w:t>
      </w:r>
      <w:r>
        <w:br w:type="textWrapping"/>
      </w:r>
      <w:r>
        <w:rPr>
          <w:rStyle w:val="VariableTok"/>
        </w:rPr>
        <w:t xml:space="preserve">QRY=</w:t>
      </w:r>
      <w:r>
        <w:rPr>
          <w:rStyle w:val="NormalTok"/>
        </w:rPr>
        <w:t xml:space="preserve">Illu-bb12-R</w:t>
      </w:r>
      <w:r>
        <w:br w:type="textWrapping"/>
      </w:r>
      <w:r>
        <w:br w:type="textWrapping"/>
      </w:r>
      <w:r>
        <w:rPr>
          <w:rStyle w:val="CommentTok"/>
        </w:rPr>
        <w:t xml:space="preserve"># load anaconda and activate my_env2:</w:t>
      </w:r>
      <w:r>
        <w:br w:type="textWrapping"/>
      </w:r>
      <w:r>
        <w:rPr>
          <w:rStyle w:val="ExtensionTok"/>
        </w:rPr>
        <w:t xml:space="preserve">module</w:t>
      </w:r>
      <w:r>
        <w:rPr>
          <w:rStyle w:val="NormalTok"/>
        </w:rPr>
        <w:t xml:space="preserve"> load anaconda3 bwa samtools R java</w:t>
      </w:r>
      <w:r>
        <w:br w:type="textWrapping"/>
      </w:r>
      <w:r>
        <w:rPr>
          <w:rStyle w:val="BuiltInTok"/>
        </w:rPr>
        <w:t xml:space="preserve">source</w:t>
      </w:r>
      <w:r>
        <w:rPr>
          <w:rStyle w:val="NormalTok"/>
        </w:rPr>
        <w:t xml:space="preserve"> activate my_env2</w:t>
      </w:r>
      <w:r>
        <w:br w:type="textWrapping"/>
      </w:r>
      <w:r>
        <w:br w:type="textWrapping"/>
      </w:r>
      <w:r>
        <w:rPr>
          <w:rStyle w:val="KeywordTok"/>
        </w:rPr>
        <w:t xml:space="preserve">if [[</w:t>
      </w:r>
      <w:r>
        <w:rPr>
          <w:rStyle w:val="NormalTok"/>
        </w:rPr>
        <w:t xml:space="preserve"> </w:t>
      </w:r>
      <w:r>
        <w:rPr>
          <w:rStyle w:val="OtherTok"/>
        </w:rPr>
        <w:t xml:space="preserve">!</w:t>
      </w:r>
      <w:r>
        <w:rPr>
          <w:rStyle w:val="NormalTok"/>
        </w:rPr>
        <w:t xml:space="preserve"> </w:t>
      </w:r>
      <w:r>
        <w:rPr>
          <w:rStyle w:val="OtherTok"/>
        </w:rPr>
        <w:t xml:space="preserve">-f</w:t>
      </w:r>
      <w:r>
        <w:rPr>
          <w:rStyle w:val="NormalTok"/>
        </w:rPr>
        <w:t xml:space="preserve"> bwa_sorted_dupMarked.bam</w:t>
      </w:r>
      <w:r>
        <w:rPr>
          <w:rStyle w:val="KeywordTok"/>
        </w:rPr>
        <w:t xml:space="preserve"> ]]</w:t>
      </w:r>
      <w:r>
        <w:rPr>
          <w:rStyle w:val="NormalTok"/>
        </w:rPr>
        <w:t xml:space="preserve"> ; </w:t>
      </w:r>
      <w:r>
        <w:rPr>
          <w:rStyle w:val="KeywordTok"/>
        </w:rPr>
        <w:t xml:space="preserve">then</w:t>
      </w:r>
      <w:r>
        <w:br w:type="textWrapping"/>
      </w:r>
      <w:r>
        <w:rPr>
          <w:rStyle w:val="NormalTok"/>
        </w:rPr>
        <w:t xml:space="preserve">    </w:t>
      </w:r>
      <w:r>
        <w:rPr>
          <w:rStyle w:val="CommentTok"/>
        </w:rPr>
        <w:t xml:space="preserve"># samtools sort:</w:t>
      </w:r>
      <w:r>
        <w:br w:type="textWrapping"/>
      </w:r>
      <w:r>
        <w:rPr>
          <w:rStyle w:val="NormalTok"/>
        </w:rPr>
        <w:t xml:space="preserve">    </w:t>
      </w:r>
      <w:r>
        <w:rPr>
          <w:rStyle w:val="CommentTok"/>
        </w:rPr>
        <w:t xml:space="preserve">#Samtool for convert SAM to BAM and sort</w:t>
      </w:r>
      <w:r>
        <w:br w:type="textWrapping"/>
      </w:r>
      <w:r>
        <w:rPr>
          <w:rStyle w:val="NormalTok"/>
        </w:rPr>
        <w:t xml:space="preserve">    </w:t>
      </w:r>
      <w:r>
        <w:rPr>
          <w:rStyle w:val="ExtensionTok"/>
        </w:rPr>
        <w:t xml:space="preserve">bwa</w:t>
      </w:r>
      <w:r>
        <w:rPr>
          <w:rStyle w:val="NormalTok"/>
        </w:rPr>
        <w:t xml:space="preserve"> mem -t 14 </w:t>
      </w:r>
      <w:r>
        <w:rPr>
          <w:rStyle w:val="VariableTok"/>
        </w:rPr>
        <w:t xml:space="preserve">$REF</w:t>
      </w:r>
      <w:r>
        <w:rPr>
          <w:rStyle w:val="NormalTok"/>
        </w:rPr>
        <w:t xml:space="preserve"> </w:t>
      </w:r>
      <w:r>
        <w:rPr>
          <w:rStyle w:val="VariableTok"/>
        </w:rPr>
        <w:t xml:space="preserve">${QRY}</w:t>
      </w:r>
      <w:r>
        <w:rPr>
          <w:rStyle w:val="NormalTok"/>
        </w:rPr>
        <w:t xml:space="preserve">1.fastq </w:t>
      </w:r>
      <w:r>
        <w:rPr>
          <w:rStyle w:val="VariableTok"/>
        </w:rPr>
        <w:t xml:space="preserve">${QRY}</w:t>
      </w:r>
      <w:r>
        <w:rPr>
          <w:rStyle w:val="NormalTok"/>
        </w:rPr>
        <w:t xml:space="preserve">2.fastq </w:t>
      </w:r>
      <w:r>
        <w:rPr>
          <w:rStyle w:val="KeywordTok"/>
        </w:rPr>
        <w:t xml:space="preserve">|</w:t>
      </w:r>
      <w:r>
        <w:rPr>
          <w:rStyle w:val="NormalTok"/>
        </w:rPr>
        <w:t xml:space="preserve"> </w:t>
      </w:r>
      <w:r>
        <w:rPr>
          <w:rStyle w:val="KeywordTok"/>
        </w:rPr>
        <w:t xml:space="preserve">\</w:t>
      </w:r>
      <w:r>
        <w:br w:type="textWrapping"/>
      </w:r>
      <w:r>
        <w:rPr>
          <w:rStyle w:val="NormalTok"/>
        </w:rPr>
        <w:t xml:space="preserve">    </w:t>
      </w:r>
      <w:r>
        <w:rPr>
          <w:rStyle w:val="ExtensionTok"/>
        </w:rPr>
        <w:t xml:space="preserve">samtools</w:t>
      </w:r>
      <w:r>
        <w:rPr>
          <w:rStyle w:val="NormalTok"/>
        </w:rPr>
        <w:t xml:space="preserve"> sort - -o bwa_sorted.bam </w:t>
      </w:r>
      <w:r>
        <w:rPr>
          <w:rStyle w:val="KeywordTok"/>
        </w:rPr>
        <w:t xml:space="preserve">&amp;&amp;</w:t>
      </w:r>
      <w:r>
        <w:rPr>
          <w:rStyle w:val="NormalTok"/>
        </w:rPr>
        <w:t xml:space="preserve"> </w:t>
      </w:r>
      <w:r>
        <w:rPr>
          <w:rStyle w:val="KeywordTok"/>
        </w:rPr>
        <w:t xml:space="preserve">\</w:t>
      </w:r>
      <w:r>
        <w:br w:type="textWrapping"/>
      </w:r>
      <w:r>
        <w:rPr>
          <w:rStyle w:val="NormalTok"/>
        </w:rPr>
        <w:t xml:space="preserve">    </w:t>
      </w:r>
      <w:r>
        <w:rPr>
          <w:rStyle w:val="ExtensionTok"/>
        </w:rPr>
        <w:t xml:space="preserve">samtools</w:t>
      </w:r>
      <w:r>
        <w:rPr>
          <w:rStyle w:val="NormalTok"/>
        </w:rPr>
        <w:t xml:space="preserve"> index bwa_sorted.bam </w:t>
      </w:r>
      <w:r>
        <w:rPr>
          <w:rStyle w:val="KeywordTok"/>
        </w:rPr>
        <w:t xml:space="preserve">&amp;&amp;</w:t>
      </w:r>
      <w:r>
        <w:rPr>
          <w:rStyle w:val="NormalTok"/>
        </w:rPr>
        <w:t xml:space="preserve"> </w:t>
      </w:r>
      <w:r>
        <w:rPr>
          <w:rStyle w:val="KeywordTok"/>
        </w:rPr>
        <w:t xml:space="preserve">\</w:t>
      </w:r>
      <w:r>
        <w:br w:type="textWrapping"/>
      </w:r>
      <w:r>
        <w:rPr>
          <w:rStyle w:val="NormalTok"/>
        </w:rPr>
        <w:t xml:space="preserve">    </w:t>
      </w:r>
      <w:r>
        <w:rPr>
          <w:rStyle w:val="ExtensionTok"/>
        </w:rPr>
        <w:t xml:space="preserve">picard</w:t>
      </w:r>
      <w:r>
        <w:rPr>
          <w:rStyle w:val="NormalTok"/>
        </w:rPr>
        <w:t xml:space="preserve"> CollectAlignmentSummaryMetrics \</w:t>
      </w:r>
      <w:r>
        <w:br w:type="textWrapping"/>
      </w:r>
      <w:r>
        <w:rPr>
          <w:rStyle w:val="NormalTok"/>
        </w:rPr>
        <w:t xml:space="preserve">          R=</w:t>
      </w:r>
      <w:r>
        <w:rPr>
          <w:rStyle w:val="VariableTok"/>
        </w:rPr>
        <w:t xml:space="preserve">$REF</w:t>
      </w:r>
      <w:r>
        <w:rPr>
          <w:rStyle w:val="NormalTok"/>
        </w:rPr>
        <w:t xml:space="preserve"> \</w:t>
      </w:r>
      <w:r>
        <w:br w:type="textWrapping"/>
      </w:r>
      <w:r>
        <w:rPr>
          <w:rStyle w:val="NormalTok"/>
        </w:rPr>
        <w:t xml:space="preserve">          I=bwa_sorted.bam \</w:t>
      </w:r>
      <w:r>
        <w:br w:type="textWrapping"/>
      </w:r>
      <w:r>
        <w:rPr>
          <w:rStyle w:val="NormalTok"/>
        </w:rPr>
        <w:t xml:space="preserve">          O=marked_dup_metrics.txt </w:t>
      </w:r>
      <w:r>
        <w:rPr>
          <w:rStyle w:val="KeywordTok"/>
        </w:rPr>
        <w:t xml:space="preserve">&amp;&amp;</w:t>
      </w:r>
      <w:r>
        <w:rPr>
          <w:rStyle w:val="NormalTok"/>
        </w:rPr>
        <w:t xml:space="preserve"> </w:t>
      </w:r>
      <w:r>
        <w:rPr>
          <w:rStyle w:val="KeywordTok"/>
        </w:rPr>
        <w:t xml:space="preserve">\</w:t>
      </w:r>
      <w:r>
        <w:br w:type="textWrapping"/>
      </w:r>
      <w:r>
        <w:rPr>
          <w:rStyle w:val="NormalTok"/>
        </w:rPr>
        <w:t xml:space="preserve">    </w:t>
      </w:r>
      <w:r>
        <w:rPr>
          <w:rStyle w:val="ExtensionTok"/>
        </w:rPr>
        <w:t xml:space="preserve">picard</w:t>
      </w:r>
      <w:r>
        <w:rPr>
          <w:rStyle w:val="NormalTok"/>
        </w:rPr>
        <w:t xml:space="preserve"> MarkDuplicates \</w:t>
      </w:r>
      <w:r>
        <w:br w:type="textWrapping"/>
      </w:r>
      <w:r>
        <w:rPr>
          <w:rStyle w:val="NormalTok"/>
        </w:rPr>
        <w:t xml:space="preserve">       I=bwa_sorted.bam \</w:t>
      </w:r>
      <w:r>
        <w:br w:type="textWrapping"/>
      </w:r>
      <w:r>
        <w:rPr>
          <w:rStyle w:val="NormalTok"/>
        </w:rPr>
        <w:t xml:space="preserve">       O=bwa_sorted_dupMarked.bam \</w:t>
      </w:r>
      <w:r>
        <w:br w:type="textWrapping"/>
      </w:r>
      <w:r>
        <w:rPr>
          <w:rStyle w:val="NormalTok"/>
        </w:rPr>
        <w:t xml:space="preserve">       M=marked_dup_metrics.txt</w:t>
      </w:r>
      <w:r>
        <w:br w:type="textWrapping"/>
      </w:r>
      <w:r>
        <w:rPr>
          <w:rStyle w:val="KeywordTok"/>
        </w:rPr>
        <w:t xml:space="preserve">fi</w:t>
      </w:r>
      <w:r>
        <w:br w:type="textWrapping"/>
      </w:r>
      <w:r>
        <w:br w:type="textWrapping"/>
      </w:r>
      <w:r>
        <w:rPr>
          <w:rStyle w:val="VariableTok"/>
        </w:rPr>
        <w:t xml:space="preserve">GRIDSS_JAR=</w:t>
      </w:r>
      <w:r>
        <w:rPr>
          <w:rStyle w:val="NormalTok"/>
        </w:rPr>
        <w:t xml:space="preserve">gridss-1.7.2-gridss-jar-with-dependencies.jar</w:t>
      </w:r>
      <w:r>
        <w:br w:type="textWrapping"/>
      </w:r>
      <w:r>
        <w:rPr>
          <w:rStyle w:val="ExtensionTok"/>
        </w:rPr>
        <w:t xml:space="preserve">java</w:t>
      </w:r>
      <w:r>
        <w:rPr>
          <w:rStyle w:val="NormalTok"/>
        </w:rPr>
        <w:t xml:space="preserve"> -ea -Xmx24g \</w:t>
      </w:r>
      <w:r>
        <w:br w:type="textWrapping"/>
      </w:r>
      <w:r>
        <w:rPr>
          <w:rStyle w:val="NormalTok"/>
        </w:rPr>
        <w:t xml:space="preserve">    -Dreference_fasta=</w:t>
      </w:r>
      <w:r>
        <w:rPr>
          <w:rStyle w:val="StringTok"/>
        </w:rPr>
        <w:t xml:space="preserve">"</w:t>
      </w:r>
      <w:r>
        <w:rPr>
          <w:rStyle w:val="VariableTok"/>
        </w:rPr>
        <w:t xml:space="preserve">$REF</w:t>
      </w:r>
      <w:r>
        <w:rPr>
          <w:rStyle w:val="StringTok"/>
        </w:rPr>
        <w:t xml:space="preserve">"</w:t>
      </w:r>
      <w:r>
        <w:rPr>
          <w:rStyle w:val="NormalTok"/>
        </w:rPr>
        <w:t xml:space="preserve"> \</w:t>
      </w:r>
      <w:r>
        <w:br w:type="textWrapping"/>
      </w:r>
      <w:r>
        <w:rPr>
          <w:rStyle w:val="NormalTok"/>
        </w:rPr>
        <w:t xml:space="preserve">    -Dsamjdk.create_index=true \</w:t>
      </w:r>
      <w:r>
        <w:br w:type="textWrapping"/>
      </w:r>
      <w:r>
        <w:rPr>
          <w:rStyle w:val="NormalTok"/>
        </w:rPr>
        <w:t xml:space="preserve">    -Dsamjdk.use_async_io_read_samtools=true \</w:t>
      </w:r>
      <w:r>
        <w:br w:type="textWrapping"/>
      </w:r>
      <w:r>
        <w:rPr>
          <w:rStyle w:val="NormalTok"/>
        </w:rPr>
        <w:t xml:space="preserve">    -Dsamjdk.use_async_io_write_samtools=true \</w:t>
      </w:r>
      <w:r>
        <w:br w:type="textWrapping"/>
      </w:r>
      <w:r>
        <w:rPr>
          <w:rStyle w:val="NormalTok"/>
        </w:rPr>
        <w:t xml:space="preserve">    -Dsamjdk.use_async_io_write_tribble=true \</w:t>
      </w:r>
      <w:r>
        <w:br w:type="textWrapping"/>
      </w:r>
      <w:r>
        <w:rPr>
          <w:rStyle w:val="NormalTok"/>
        </w:rPr>
        <w:t xml:space="preserve">    -Dgridss.gridss.output_to_temp_file=true \</w:t>
      </w:r>
      <w:r>
        <w:br w:type="textWrapping"/>
      </w:r>
      <w:r>
        <w:rPr>
          <w:rStyle w:val="NormalTok"/>
        </w:rPr>
        <w:t xml:space="preserve">    -cp </w:t>
      </w:r>
      <w:r>
        <w:rPr>
          <w:rStyle w:val="VariableTok"/>
        </w:rPr>
        <w:t xml:space="preserve">$GRIDSS_JAR</w:t>
      </w:r>
      <w:r>
        <w:rPr>
          <w:rStyle w:val="NormalTok"/>
        </w:rPr>
        <w:t xml:space="preserve"> gridss.CallVariants \</w:t>
      </w:r>
      <w:r>
        <w:br w:type="textWrapping"/>
      </w:r>
      <w:r>
        <w:rPr>
          <w:rStyle w:val="NormalTok"/>
        </w:rPr>
        <w:t xml:space="preserve">    TMP_DIR=. \</w:t>
      </w:r>
      <w:r>
        <w:br w:type="textWrapping"/>
      </w:r>
      <w:r>
        <w:rPr>
          <w:rStyle w:val="NormalTok"/>
        </w:rPr>
        <w:t xml:space="preserve">    WORKING_DIR=. \</w:t>
      </w:r>
      <w:r>
        <w:br w:type="textWrapping"/>
      </w:r>
      <w:r>
        <w:rPr>
          <w:rStyle w:val="NormalTok"/>
        </w:rPr>
        <w:t xml:space="preserve">    REFERENCE_SEQUENCE=</w:t>
      </w:r>
      <w:r>
        <w:rPr>
          <w:rStyle w:val="StringTok"/>
        </w:rPr>
        <w:t xml:space="preserve">"</w:t>
      </w:r>
      <w:r>
        <w:rPr>
          <w:rStyle w:val="VariableTok"/>
        </w:rPr>
        <w:t xml:space="preserve">$REF</w:t>
      </w:r>
      <w:r>
        <w:rPr>
          <w:rStyle w:val="StringTok"/>
        </w:rPr>
        <w:t xml:space="preserve">"</w:t>
      </w:r>
      <w:r>
        <w:rPr>
          <w:rStyle w:val="NormalTok"/>
        </w:rPr>
        <w:t xml:space="preserve"> \</w:t>
      </w:r>
      <w:r>
        <w:br w:type="textWrapping"/>
      </w:r>
      <w:r>
        <w:rPr>
          <w:rStyle w:val="NormalTok"/>
        </w:rPr>
        <w:t xml:space="preserve">    INPUT=</w:t>
      </w:r>
      <w:r>
        <w:rPr>
          <w:rStyle w:val="StringTok"/>
        </w:rPr>
        <w:t xml:space="preserve">"bwa_sorted_dupMarked.bam"</w:t>
      </w:r>
      <w:r>
        <w:rPr>
          <w:rStyle w:val="NormalTok"/>
        </w:rPr>
        <w:t xml:space="preserve"> \</w:t>
      </w:r>
      <w:r>
        <w:br w:type="textWrapping"/>
      </w:r>
      <w:r>
        <w:rPr>
          <w:rStyle w:val="NormalTok"/>
        </w:rPr>
        <w:t xml:space="preserve">    OUTPUT=</w:t>
      </w:r>
      <w:r>
        <w:rPr>
          <w:rStyle w:val="StringTok"/>
        </w:rPr>
        <w:t xml:space="preserve">"</w:t>
      </w:r>
      <w:r>
        <w:rPr>
          <w:rStyle w:val="VariableTok"/>
        </w:rPr>
        <w:t xml:space="preserve">$QRY</w:t>
      </w:r>
      <w:r>
        <w:rPr>
          <w:rStyle w:val="StringTok"/>
        </w:rPr>
        <w:t xml:space="preserve">.gridss.vcf"</w:t>
      </w:r>
      <w:r>
        <w:rPr>
          <w:rStyle w:val="NormalTok"/>
        </w:rPr>
        <w:t xml:space="preserve"> \</w:t>
      </w:r>
      <w:r>
        <w:br w:type="textWrapping"/>
      </w:r>
      <w:r>
        <w:rPr>
          <w:rStyle w:val="NormalTok"/>
        </w:rPr>
        <w:t xml:space="preserve">    ASSEMBLY=</w:t>
      </w:r>
      <w:r>
        <w:rPr>
          <w:rStyle w:val="StringTok"/>
        </w:rPr>
        <w:t xml:space="preserve">"</w:t>
      </w:r>
      <w:r>
        <w:rPr>
          <w:rStyle w:val="VariableTok"/>
        </w:rPr>
        <w:t xml:space="preserve">$QRY</w:t>
      </w:r>
      <w:r>
        <w:rPr>
          <w:rStyle w:val="StringTok"/>
        </w:rPr>
        <w:t xml:space="preserve">.gridss.assembly.bam"</w:t>
      </w:r>
      <w:r>
        <w:rPr>
          <w:rStyle w:val="NormalTok"/>
        </w:rPr>
        <w:t xml:space="preserve"> \</w:t>
      </w:r>
      <w:r>
        <w:br w:type="textWrapping"/>
      </w:r>
      <w:r>
        <w:rPr>
          <w:rStyle w:val="NormalTok"/>
        </w:rPr>
        <w:t xml:space="preserve">    WORKER_THREADS=14 \</w:t>
      </w:r>
      <w:r>
        <w:br w:type="textWrapping"/>
      </w:r>
      <w:r>
        <w:rPr>
          <w:rStyle w:val="NormalTok"/>
        </w:rPr>
        <w:t xml:space="preserve">    </w:t>
      </w:r>
      <w:r>
        <w:rPr>
          <w:rStyle w:val="OperatorTok"/>
        </w:rPr>
        <w:t xml:space="preserve">2&gt;&amp;1</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-a gridss.</w:t>
      </w:r>
      <w:r>
        <w:rPr>
          <w:rStyle w:val="VariableTok"/>
        </w:rPr>
        <w:t xml:space="preserve">$HOSTNAME</w:t>
      </w:r>
      <w:r>
        <w:rPr>
          <w:rStyle w:val="NormalTok"/>
        </w:rPr>
        <w:t xml:space="preserve">.</w:t>
      </w:r>
      <w:r>
        <w:rPr>
          <w:rStyle w:val="VariableTok"/>
        </w:rPr>
        <w:t xml:space="preserve">$$</w:t>
      </w:r>
      <w:r>
        <w:rPr>
          <w:rStyle w:val="NormalTok"/>
        </w:rPr>
        <w:t xml:space="preserve">.log</w:t>
      </w:r>
    </w:p>
    <w:p>
      <w:pPr>
        <w:pStyle w:val="FirstParagraph"/>
      </w:pPr>
      <w:r>
        <w:t xml:space="preserve">The fastq and fasta files can be found in this path:</w:t>
      </w:r>
      <w:r>
        <w:rPr>
          <w:rStyle w:val="VerbatimChar"/>
        </w:rPr>
        <w:t xml:space="preserve">/wehisan/general/academic/malaria_genomics</w:t>
      </w:r>
    </w:p>
    <w:p>
      <w:pPr>
        <w:pStyle w:val="Heading2"/>
      </w:pPr>
      <w:bookmarkStart w:id="36" w:name="r-code"/>
      <w:bookmarkEnd w:id="36"/>
      <w:r>
        <w:t xml:space="preserve">R code</w:t>
      </w:r>
    </w:p>
    <w:p>
      <w:pPr>
        <w:pStyle w:val="FirstParagraph"/>
      </w:pPr>
      <w:r>
        <w:rPr>
          <w:i/>
        </w:rPr>
        <w:t xml:space="preserve">SV.vcf -&gt; R objects -&gt; visualization</w:t>
      </w:r>
    </w:p>
    <w:p>
      <w:pPr>
        <w:pStyle w:val="Heading3"/>
      </w:pPr>
      <w:bookmarkStart w:id="37" w:name="extraction-and-summarization-from-vcf-file"/>
      <w:bookmarkEnd w:id="37"/>
      <w:r>
        <w:t xml:space="preserve">Extraction and summarization from vcf file</w:t>
      </w:r>
    </w:p>
    <w:p>
      <w:pPr>
        <w:pStyle w:val="Heading4"/>
      </w:pPr>
      <w:bookmarkStart w:id="38" w:name="read-vcf-file-into-r"/>
      <w:bookmarkEnd w:id="38"/>
      <w:r>
        <w:t xml:space="preserve">Read vcf file into R</w:t>
      </w:r>
    </w:p>
    <w:p>
      <w:pPr>
        <w:pStyle w:val="FirstParagraph"/>
      </w:pPr>
      <w:r>
        <w:rPr>
          <w:i/>
        </w:rPr>
        <w:t xml:space="preserve">and filter out obvious false-positives</w:t>
      </w:r>
    </w:p>
    <w:p>
      <w:pPr>
        <w:pStyle w:val="SourceCode"/>
      </w:pPr>
      <w:r>
        <w:rPr>
          <w:rStyle w:val="CommentTok"/>
        </w:rPr>
        <w:t xml:space="preserve"># source("https://bioconductor.org/biocLite.R")</w:t>
      </w:r>
      <w:r>
        <w:br w:type="textWrapping"/>
      </w:r>
      <w:r>
        <w:rPr>
          <w:rStyle w:val="CommentTok"/>
        </w:rPr>
        <w:t xml:space="preserve"># biocLite("VariantAnnotation")</w:t>
      </w:r>
      <w:r>
        <w:br w:type="textWrapping"/>
      </w:r>
      <w:r>
        <w:br w:type="textWrapping"/>
      </w:r>
      <w:r>
        <w:rPr>
          <w:rStyle w:val="KeywordTok"/>
        </w:rPr>
        <w:t xml:space="preserve">library</w:t>
      </w:r>
      <w:r>
        <w:rPr>
          <w:rStyle w:val="NormalTok"/>
        </w:rPr>
        <w:t xml:space="preserve">(VariantAnnotation) </w:t>
      </w:r>
      <w:r>
        <w:rPr>
          <w:rStyle w:val="CommentTok"/>
        </w:rPr>
        <w:t xml:space="preserve"># bioconductor, version 1.26.1</w:t>
      </w:r>
      <w:r>
        <w:br w:type="textWrapping"/>
      </w:r>
      <w:r>
        <w:rPr>
          <w:rStyle w:val="NormalTok"/>
        </w:rPr>
        <w:t xml:space="preserve">sniffles_vcf =</w:t>
      </w:r>
      <w:r>
        <w:rPr>
          <w:rStyle w:val="StringTok"/>
        </w:rPr>
        <w:t xml:space="preserve"> </w:t>
      </w:r>
      <w:r>
        <w:rPr>
          <w:rStyle w:val="KeywordTok"/>
        </w:rPr>
        <w:t xml:space="preserve">readVcf</w:t>
      </w:r>
      <w:r>
        <w:rPr>
          <w:rStyle w:val="NormalTok"/>
        </w:rPr>
        <w:t xml:space="preserve">(</w:t>
      </w:r>
      <w:r>
        <w:rPr>
          <w:rStyle w:val="StringTok"/>
        </w:rPr>
        <w:t xml:space="preserve">"./bam&amp;vcf/sniffles_bb12.vcf"</w:t>
      </w:r>
      <w:r>
        <w:rPr>
          <w:rStyle w:val="NormalTok"/>
        </w:rPr>
        <w:t xml:space="preserve">, </w:t>
      </w:r>
      <w:r>
        <w:rPr>
          <w:rStyle w:val="StringTok"/>
        </w:rPr>
        <w:t xml:space="preserve">"pf3d7"</w:t>
      </w:r>
      <w:r>
        <w:rPr>
          <w:rStyle w:val="NormalTok"/>
        </w:rPr>
        <w:t xml:space="preserve">)</w:t>
      </w:r>
      <w:r>
        <w:br w:type="textWrapping"/>
      </w:r>
      <w:r>
        <w:rPr>
          <w:rStyle w:val="NormalTok"/>
        </w:rPr>
        <w:t xml:space="preserve">sniffles_vcf =</w:t>
      </w:r>
      <w:r>
        <w:rPr>
          <w:rStyle w:val="StringTok"/>
        </w:rPr>
        <w:t xml:space="preserve"> </w:t>
      </w:r>
      <w:r>
        <w:rPr>
          <w:rStyle w:val="NormalTok"/>
        </w:rPr>
        <w:t xml:space="preserve">sniffles_vcf[</w:t>
      </w:r>
      <w:r>
        <w:rPr>
          <w:rStyle w:val="KeywordTok"/>
        </w:rPr>
        <w:t xml:space="preserve">granges</w:t>
      </w:r>
      <w:r>
        <w:rPr>
          <w:rStyle w:val="NormalTok"/>
        </w:rPr>
        <w:t xml:space="preserve">(sniffles_vcf)</w:t>
      </w:r>
      <w:r>
        <w:rPr>
          <w:rStyle w:val="OperatorTok"/>
        </w:rPr>
        <w:t xml:space="preserve">$</w:t>
      </w:r>
      <w:r>
        <w:rPr>
          <w:rStyle w:val="NormalTok"/>
        </w:rPr>
        <w:t xml:space="preserve">FILTER </w:t>
      </w:r>
      <w:r>
        <w:rPr>
          <w:rStyle w:val="OperatorTok"/>
        </w:rPr>
        <w:t xml:space="preserve">==</w:t>
      </w:r>
      <w:r>
        <w:rPr>
          <w:rStyle w:val="StringTok"/>
        </w:rPr>
        <w:t xml:space="preserve"> "PASS"</w:t>
      </w:r>
      <w:r>
        <w:rPr>
          <w:rStyle w:val="NormalTok"/>
        </w:rPr>
        <w:t xml:space="preserve"> </w:t>
      </w:r>
      <w:r>
        <w:br w:type="textWrapping"/>
      </w:r>
      <w:r>
        <w:rPr>
          <w:rStyle w:val="NormalTok"/>
        </w:rPr>
        <w:t xml:space="preserve">                            </w:t>
      </w:r>
      <w:r>
        <w:rPr>
          <w:rStyle w:val="OperatorTok"/>
        </w:rPr>
        <w:t xml:space="preserve">&amp;</w:t>
      </w:r>
      <w:r>
        <w:rPr>
          <w:rStyle w:val="StringTok"/>
        </w:rPr>
        <w:t xml:space="preserve"> </w:t>
      </w:r>
      <w:r>
        <w:rPr>
          <w:rStyle w:val="KeywordTok"/>
        </w:rPr>
        <w:t xml:space="preserve">info</w:t>
      </w:r>
      <w:r>
        <w:rPr>
          <w:rStyle w:val="NormalTok"/>
        </w:rPr>
        <w:t xml:space="preserve">(sniffles_vcf)</w:t>
      </w:r>
      <w:r>
        <w:rPr>
          <w:rStyle w:val="OperatorTok"/>
        </w:rPr>
        <w:t xml:space="preserve">$</w:t>
      </w:r>
      <w:r>
        <w:rPr>
          <w:rStyle w:val="NormalTok"/>
        </w:rPr>
        <w:t xml:space="preserve">RE </w:t>
      </w:r>
      <w:r>
        <w:rPr>
          <w:rStyle w:val="OperatorTok"/>
        </w:rPr>
        <w:t xml:space="preserve">&lt;</w:t>
      </w:r>
      <w:r>
        <w:rPr>
          <w:rStyle w:val="StringTok"/>
        </w:rPr>
        <w:t xml:space="preserve"> </w:t>
      </w:r>
      <w:r>
        <w:rPr>
          <w:rStyle w:val="DecValTok"/>
        </w:rPr>
        <w:t xml:space="preserve">500</w:t>
      </w:r>
      <w:r>
        <w:rPr>
          <w:rStyle w:val="NormalTok"/>
        </w:rPr>
        <w:t xml:space="preserve"> </w:t>
      </w:r>
      <w:r>
        <w:br w:type="textWrapping"/>
      </w:r>
      <w:r>
        <w:rPr>
          <w:rStyle w:val="NormalTok"/>
        </w:rPr>
        <w:t xml:space="preserve">                            </w:t>
      </w:r>
      <w:r>
        <w:rPr>
          <w:rStyle w:val="OperatorTok"/>
        </w:rPr>
        <w:t xml:space="preserve">&amp;</w:t>
      </w:r>
      <w:r>
        <w:rPr>
          <w:rStyle w:val="StringTok"/>
        </w:rPr>
        <w:t xml:space="preserve"> </w:t>
      </w:r>
      <w:r>
        <w:rPr>
          <w:rStyle w:val="KeywordTok"/>
        </w:rPr>
        <w:t xml:space="preserve">info</w:t>
      </w:r>
      <w:r>
        <w:rPr>
          <w:rStyle w:val="NormalTok"/>
        </w:rPr>
        <w:t xml:space="preserve">(sniffles_vcf)</w:t>
      </w:r>
      <w:r>
        <w:rPr>
          <w:rStyle w:val="OperatorTok"/>
        </w:rPr>
        <w:t xml:space="preserve">$</w:t>
      </w:r>
      <w:r>
        <w:rPr>
          <w:rStyle w:val="NormalTok"/>
        </w:rPr>
        <w:t xml:space="preserve">SVLEN </w:t>
      </w:r>
      <w:r>
        <w:rPr>
          <w:rStyle w:val="OperatorTok"/>
        </w:rPr>
        <w:t xml:space="preserve">&lt;</w:t>
      </w:r>
      <w:r>
        <w:rPr>
          <w:rStyle w:val="StringTok"/>
        </w:rPr>
        <w:t xml:space="preserve"> </w:t>
      </w:r>
      <w:r>
        <w:rPr>
          <w:rStyle w:val="DecValTok"/>
        </w:rPr>
        <w:t xml:space="preserve">99999</w:t>
      </w:r>
      <w:r>
        <w:rPr>
          <w:rStyle w:val="NormalTok"/>
        </w:rPr>
        <w:t xml:space="preserve">]</w:t>
      </w:r>
      <w:r>
        <w:br w:type="textWrapping"/>
      </w:r>
      <w:r>
        <w:br w:type="textWrapping"/>
      </w:r>
      <w:r>
        <w:rPr>
          <w:rStyle w:val="CommentTok"/>
        </w:rPr>
        <w:t xml:space="preserve"># convert vcf object to data.frame object</w:t>
      </w:r>
      <w:r>
        <w:br w:type="textWrapping"/>
      </w:r>
      <w:r>
        <w:rPr>
          <w:rStyle w:val="NormalTok"/>
        </w:rPr>
        <w:t xml:space="preserve">sniffles_df =</w:t>
      </w:r>
      <w:r>
        <w:rPr>
          <w:rStyle w:val="StringTok"/>
        </w:rPr>
        <w:t xml:space="preserve"> </w:t>
      </w:r>
      <w:r>
        <w:rPr>
          <w:rStyle w:val="KeywordTok"/>
        </w:rPr>
        <w:t xml:space="preserve">as.data.frame</w:t>
      </w:r>
      <w:r>
        <w:rPr>
          <w:rStyle w:val="NormalTok"/>
        </w:rPr>
        <w:t xml:space="preserve">(</w:t>
      </w:r>
      <w:r>
        <w:rPr>
          <w:rStyle w:val="KeywordTok"/>
        </w:rPr>
        <w:t xml:space="preserve">info</w:t>
      </w:r>
      <w:r>
        <w:rPr>
          <w:rStyle w:val="NormalTok"/>
        </w:rPr>
        <w:t xml:space="preserve">(sniffles_vcf))</w:t>
      </w:r>
    </w:p>
    <w:p>
      <w:pPr>
        <w:pStyle w:val="Heading4"/>
      </w:pPr>
      <w:bookmarkStart w:id="39" w:name="plot-sv-types-counts-and-sv-length-ecdf"/>
      <w:bookmarkEnd w:id="39"/>
      <w:r>
        <w:t xml:space="preserve">Plot</w:t>
      </w:r>
      <w:r>
        <w:t xml:space="preserve"> </w:t>
      </w:r>
      <w:r>
        <w:rPr>
          <w:b/>
        </w:rPr>
        <w:t xml:space="preserve">SV types counts</w:t>
      </w:r>
      <w:r>
        <w:t xml:space="preserve"> </w:t>
      </w:r>
      <w:r>
        <w:t xml:space="preserve">and</w:t>
      </w:r>
      <w:r>
        <w:t xml:space="preserve"> </w:t>
      </w:r>
      <w:r>
        <w:rPr>
          <w:b/>
        </w:rPr>
        <w:t xml:space="preserve">SV length ECDF</w:t>
      </w:r>
    </w:p>
    <w:p>
      <w:pPr>
        <w:pStyle w:val="FirstParagraph"/>
      </w:pPr>
      <w:r>
        <w:rPr>
          <w:i/>
        </w:rPr>
        <w:t xml:space="preserve">using packages: dplyr and pplot2</w:t>
      </w:r>
    </w:p>
    <w:p>
      <w:pPr>
        <w:pStyle w:val="SourceCode"/>
      </w:pPr>
      <w:r>
        <w:rPr>
          <w:rStyle w:val="CommentTok"/>
        </w:rPr>
        <w:t xml:space="preserve"># install.packages("dplyr")</w:t>
      </w:r>
      <w:r>
        <w:br w:type="textWrapping"/>
      </w:r>
      <w:r>
        <w:rPr>
          <w:rStyle w:val="CommentTok"/>
        </w:rPr>
        <w:t xml:space="preserve"># install.packages("ggplot2")</w:t>
      </w:r>
      <w:r>
        <w:br w:type="textWrapping"/>
      </w:r>
      <w:r>
        <w:br w:type="textWrapping"/>
      </w:r>
      <w:r>
        <w:rPr>
          <w:rStyle w:val="KeywordTok"/>
        </w:rPr>
        <w:t xml:space="preserve">library</w:t>
      </w:r>
      <w:r>
        <w:rPr>
          <w:rStyle w:val="NormalTok"/>
        </w:rPr>
        <w:t xml:space="preserve">(dplyr) </w:t>
      </w:r>
      <w:r>
        <w:rPr>
          <w:rStyle w:val="CommentTok"/>
        </w:rPr>
        <w:t xml:space="preserve"># version 0.7.6</w:t>
      </w:r>
      <w:r>
        <w:br w:type="textWrapping"/>
      </w:r>
      <w:r>
        <w:rPr>
          <w:rStyle w:val="KeywordTok"/>
        </w:rPr>
        <w:t xml:space="preserve">library</w:t>
      </w:r>
      <w:r>
        <w:rPr>
          <w:rStyle w:val="NormalTok"/>
        </w:rPr>
        <w:t xml:space="preserve">(ggplot2) </w:t>
      </w:r>
      <w:r>
        <w:rPr>
          <w:rStyle w:val="CommentTok"/>
        </w:rPr>
        <w:t xml:space="preserve"># version 2.2.1</w:t>
      </w:r>
      <w:r>
        <w:br w:type="textWrapping"/>
      </w:r>
      <w:r>
        <w:br w:type="textWrapping"/>
      </w:r>
      <w:r>
        <w:rPr>
          <w:rStyle w:val="NormalTok"/>
        </w:rPr>
        <w:t xml:space="preserve">sniffles_df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(SVTYPE)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SVTYPE, </w:t>
      </w:r>
      <w:r>
        <w:rPr>
          <w:rStyle w:val="DataTypeTok"/>
        </w:rPr>
        <w:t xml:space="preserve">y=</w:t>
      </w:r>
      <w:r>
        <w:rPr>
          <w:rStyle w:val="NormalTok"/>
        </w:rPr>
        <w:t xml:space="preserve">counts))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colour=</w:t>
      </w:r>
      <w:r>
        <w:rPr>
          <w:rStyle w:val="StringTok"/>
        </w:rPr>
        <w:t xml:space="preserve">"grey"</w:t>
      </w:r>
      <w:r>
        <w:rPr>
          <w:rStyle w:val="NormalTok"/>
        </w:rPr>
        <w:t xml:space="preserve">, </w:t>
      </w:r>
      <w:r>
        <w:rPr>
          <w:rStyle w:val="DataTypeTok"/>
        </w:rPr>
        <w:t xml:space="preserve">fill=</w:t>
      </w:r>
      <w:r>
        <w:rPr>
          <w:rStyle w:val="StringTok"/>
        </w:rPr>
        <w:t xml:space="preserve">"grey"</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chnical_report_litian_zhou_files/figure-docx/SV_type&amp;SV_length-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sniffles_df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log10.SVLEN =</w:t>
      </w:r>
      <w:r>
        <w:rPr>
          <w:rStyle w:val="NormalTok"/>
        </w:rPr>
        <w:t xml:space="preserve"> </w:t>
      </w:r>
      <w:r>
        <w:rPr>
          <w:rStyle w:val="KeywordTok"/>
        </w:rPr>
        <w:t xml:space="preserve">log10</w:t>
      </w:r>
      <w:r>
        <w:rPr>
          <w:rStyle w:val="NormalTok"/>
        </w:rPr>
        <w:t xml:space="preserve">(SVLEN))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(log10.SVLEN)) </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colour=</w:t>
      </w:r>
      <w:r>
        <w:rPr>
          <w:rStyle w:val="StringTok"/>
        </w:rPr>
        <w:t xml:space="preserve">"grey"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"ecdf of log10(SVLEN)"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chnical_report_litian_zhou_files/figure-docx/SV_type&amp;SV_length-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2" w:name="extract-other-information"/>
      <w:bookmarkEnd w:id="42"/>
      <w:r>
        <w:t xml:space="preserve">Extract other information</w:t>
      </w:r>
    </w:p>
    <w:p>
      <w:pPr>
        <w:pStyle w:val="FirstParagraph"/>
      </w:pPr>
      <w:r>
        <w:t xml:space="preserve">1.</w:t>
      </w:r>
      <w:r>
        <w:rPr>
          <w:b/>
        </w:rPr>
        <w:t xml:space="preserve">support type (SUPTYPE)</w:t>
      </w:r>
      <w:r>
        <w:t xml:space="preserve"> </w:t>
      </w:r>
      <w:r>
        <w:t xml:space="preserve">counts</w:t>
      </w:r>
    </w:p>
    <w:p>
      <w:pPr>
        <w:pStyle w:val="SourceCode"/>
      </w:pPr>
      <w:r>
        <w:rPr>
          <w:rStyle w:val="NormalTok"/>
        </w:rPr>
        <w:t xml:space="preserve">sniffles_df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(SUPTYPE)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SUPTYPE, </w:t>
      </w:r>
      <w:r>
        <w:rPr>
          <w:rStyle w:val="DataTypeTok"/>
        </w:rPr>
        <w:t xml:space="preserve">y=</w:t>
      </w:r>
      <w:r>
        <w:rPr>
          <w:rStyle w:val="NormalTok"/>
        </w:rPr>
        <w:t xml:space="preserve">n))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colour=</w:t>
      </w:r>
      <w:r>
        <w:rPr>
          <w:rStyle w:val="StringTok"/>
        </w:rPr>
        <w:t xml:space="preserve">"grey"</w:t>
      </w:r>
      <w:r>
        <w:rPr>
          <w:rStyle w:val="NormalTok"/>
        </w:rPr>
        <w:t xml:space="preserve"> , </w:t>
      </w:r>
      <w:r>
        <w:rPr>
          <w:rStyle w:val="DataTypeTok"/>
        </w:rPr>
        <w:t xml:space="preserve">fill=</w:t>
      </w:r>
      <w:r>
        <w:rPr>
          <w:rStyle w:val="StringTok"/>
        </w:rPr>
        <w:t xml:space="preserve">"grey"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chnical_report_litian_zhou_files/figure-docx/SUPTYPE-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3"/>
          <w:ilvl w:val="0"/>
        </w:numPr>
      </w:pPr>
      <w:r>
        <w:rPr>
          <w:b/>
        </w:rPr>
        <w:t xml:space="preserve">support read (RE)</w:t>
      </w:r>
      <w:r>
        <w:t xml:space="preserve"> </w:t>
      </w:r>
      <w:r>
        <w:t xml:space="preserve">counts</w:t>
      </w:r>
    </w:p>
    <w:p>
      <w:pPr>
        <w:pStyle w:val="SourceCode"/>
      </w:pPr>
      <w:r>
        <w:rPr>
          <w:rStyle w:val="NormalTok"/>
        </w:rPr>
        <w:t xml:space="preserve">sniffles_df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RE))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DataTypeTok"/>
        </w:rPr>
        <w:t xml:space="preserve">colour=</w:t>
      </w:r>
      <w:r>
        <w:rPr>
          <w:rStyle w:val="StringTok"/>
        </w:rPr>
        <w:t xml:space="preserve">"white"</w:t>
      </w:r>
      <w:r>
        <w:rPr>
          <w:rStyle w:val="NormalTok"/>
        </w:rPr>
        <w:t xml:space="preserve">, </w:t>
      </w:r>
      <w:r>
        <w:rPr>
          <w:rStyle w:val="DataTypeTok"/>
        </w:rPr>
        <w:t xml:space="preserve">fill=</w:t>
      </w:r>
      <w:r>
        <w:rPr>
          <w:rStyle w:val="StringTok"/>
        </w:rPr>
        <w:t xml:space="preserv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(RE)), </w:t>
      </w:r>
      <w:r>
        <w:rPr>
          <w:rStyle w:val="DataTypeTok"/>
        </w:rPr>
        <w:t xml:space="preserve">colour=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chnical_report_litian_zhou_files/figure-docx/RE_plot-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5" w:name="svs-validation-from-short-read-data"/>
      <w:bookmarkEnd w:id="45"/>
      <w:r>
        <w:t xml:space="preserve">SVs validation from short-read data</w:t>
      </w:r>
    </w:p>
    <w:p>
      <w:pPr>
        <w:pStyle w:val="Heading4"/>
      </w:pPr>
      <w:bookmarkStart w:id="46" w:name="convert-vcf-to-grange-object"/>
      <w:bookmarkEnd w:id="46"/>
      <w:r>
        <w:t xml:space="preserve">Convert vcf to gRange object</w:t>
      </w:r>
    </w:p>
    <w:p>
      <w:pPr>
        <w:pStyle w:val="FirstParagraph"/>
      </w:pPr>
      <w:r>
        <w:t xml:space="preserve">(gRange is an R object for genomic data)</w:t>
      </w:r>
    </w:p>
    <w:p>
      <w:pPr>
        <w:pStyle w:val="SourceCode"/>
      </w:pPr>
      <w:r>
        <w:rPr>
          <w:rStyle w:val="CommentTok"/>
        </w:rPr>
        <w:t xml:space="preserve"># install.packages("stringr")</w:t>
      </w:r>
      <w:r>
        <w:br w:type="textWrapping"/>
      </w:r>
      <w:r>
        <w:rPr>
          <w:rStyle w:val="CommentTok"/>
        </w:rPr>
        <w:t xml:space="preserve"># install.packages("devtools")</w:t>
      </w:r>
      <w:r>
        <w:br w:type="textWrapping"/>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"PapenfussLab/StructuralVariantAnnotation"</w:t>
      </w:r>
      <w:r>
        <w:rPr>
          <w:rStyle w:val="NormalTok"/>
        </w:rPr>
        <w:t xml:space="preserve">)</w:t>
      </w:r>
      <w:r>
        <w:br w:type="textWrapping"/>
      </w:r>
      <w:r>
        <w:rPr>
          <w:rStyle w:val="KeywordTok"/>
        </w:rPr>
        <w:t xml:space="preserve">library</w:t>
      </w:r>
      <w:r>
        <w:rPr>
          <w:rStyle w:val="NormalTok"/>
        </w:rPr>
        <w:t xml:space="preserve">(StructuralVariantAnnotation)</w:t>
      </w:r>
      <w:r>
        <w:br w:type="textWrapping"/>
      </w:r>
      <w:r>
        <w:br w:type="textWrapping"/>
      </w:r>
      <w:r>
        <w:rPr>
          <w:rStyle w:val="CommentTok"/>
        </w:rPr>
        <w:t xml:space="preserve"># Read and filter gridss vcf (The QUAL&gt;1000 threshold is recommended by GRIDSS)</w:t>
      </w:r>
      <w:r>
        <w:br w:type="textWrapping"/>
      </w:r>
      <w:r>
        <w:rPr>
          <w:rStyle w:val="NormalTok"/>
        </w:rPr>
        <w:t xml:space="preserve">gridss_vcf =</w:t>
      </w:r>
      <w:r>
        <w:rPr>
          <w:rStyle w:val="StringTok"/>
        </w:rPr>
        <w:t xml:space="preserve"> </w:t>
      </w:r>
      <w:r>
        <w:rPr>
          <w:rStyle w:val="KeywordTok"/>
        </w:rPr>
        <w:t xml:space="preserve">readVcf</w:t>
      </w:r>
      <w:r>
        <w:rPr>
          <w:rStyle w:val="NormalTok"/>
        </w:rPr>
        <w:t xml:space="preserve">(</w:t>
      </w:r>
      <w:r>
        <w:rPr>
          <w:rStyle w:val="StringTok"/>
        </w:rPr>
        <w:t xml:space="preserve">"./bam&amp;vcf/gridss_bb12.vcf"</w:t>
      </w:r>
      <w:r>
        <w:rPr>
          <w:rStyle w:val="NormalTok"/>
        </w:rPr>
        <w:t xml:space="preserve">, </w:t>
      </w:r>
      <w:r>
        <w:rPr>
          <w:rStyle w:val="StringTok"/>
        </w:rPr>
        <w:t xml:space="preserve">"pf3d7"</w:t>
      </w:r>
      <w:r>
        <w:rPr>
          <w:rStyle w:val="NormalTok"/>
        </w:rPr>
        <w:t xml:space="preserve">)</w:t>
      </w:r>
      <w:r>
        <w:br w:type="textWrapping"/>
      </w:r>
      <w:r>
        <w:rPr>
          <w:rStyle w:val="NormalTok"/>
        </w:rPr>
        <w:t xml:space="preserve">gridss_vcf =</w:t>
      </w:r>
      <w:r>
        <w:rPr>
          <w:rStyle w:val="StringTok"/>
        </w:rPr>
        <w:t xml:space="preserve"> </w:t>
      </w:r>
      <w:r>
        <w:rPr>
          <w:rStyle w:val="NormalTok"/>
        </w:rPr>
        <w:t xml:space="preserve">gridss_vcf[</w:t>
      </w:r>
      <w:r>
        <w:rPr>
          <w:rStyle w:val="KeywordTok"/>
        </w:rPr>
        <w:t xml:space="preserve">granges</w:t>
      </w:r>
      <w:r>
        <w:rPr>
          <w:rStyle w:val="NormalTok"/>
        </w:rPr>
        <w:t xml:space="preserve">(gridss_vcf)</w:t>
      </w:r>
      <w:r>
        <w:rPr>
          <w:rStyle w:val="OperatorTok"/>
        </w:rPr>
        <w:t xml:space="preserve">$</w:t>
      </w:r>
      <w:r>
        <w:rPr>
          <w:rStyle w:val="NormalTok"/>
        </w:rPr>
        <w:t xml:space="preserve">QUAL</w:t>
      </w:r>
      <w:r>
        <w:rPr>
          <w:rStyle w:val="OperatorTok"/>
        </w:rPr>
        <w:t xml:space="preserve">&gt;</w:t>
      </w:r>
      <w:r>
        <w:rPr>
          <w:rStyle w:val="DecValTok"/>
        </w:rPr>
        <w:t xml:space="preserve">1000</w:t>
      </w:r>
      <w:r>
        <w:rPr>
          <w:rStyle w:val="NormalTok"/>
        </w:rPr>
        <w:t xml:space="preserve">]</w:t>
      </w:r>
      <w:r>
        <w:br w:type="textWrapping"/>
      </w:r>
      <w:r>
        <w:rPr>
          <w:rStyle w:val="NormalTok"/>
        </w:rPr>
        <w:t xml:space="preserve">gridss_vcf =</w:t>
      </w:r>
      <w:r>
        <w:rPr>
          <w:rStyle w:val="StringTok"/>
        </w:rPr>
        <w:t xml:space="preserve"> </w:t>
      </w:r>
      <w:r>
        <w:rPr>
          <w:rStyle w:val="NormalTok"/>
        </w:rPr>
        <w:t xml:space="preserve">gridss_vcf[</w:t>
      </w:r>
      <w:r>
        <w:rPr>
          <w:rStyle w:val="KeywordTok"/>
        </w:rPr>
        <w:t xml:space="preserve">granges</w:t>
      </w:r>
      <w:r>
        <w:rPr>
          <w:rStyle w:val="NormalTok"/>
        </w:rPr>
        <w:t xml:space="preserve">(gridss_vcf)</w:t>
      </w:r>
      <w:r>
        <w:rPr>
          <w:rStyle w:val="OperatorTok"/>
        </w:rPr>
        <w:t xml:space="preserve">$</w:t>
      </w:r>
      <w:r>
        <w:rPr>
          <w:rStyle w:val="NormalTok"/>
        </w:rPr>
        <w:t xml:space="preserve">FILTER </w:t>
      </w:r>
      <w:r>
        <w:rPr>
          <w:rStyle w:val="OperatorTok"/>
        </w:rPr>
        <w:t xml:space="preserve">==</w:t>
      </w:r>
      <w:r>
        <w:rPr>
          <w:rStyle w:val="StringTok"/>
        </w:rPr>
        <w:t xml:space="preserve"> "PASS"</w:t>
      </w:r>
      <w:r>
        <w:rPr>
          <w:rStyle w:val="NormalTok"/>
        </w:rPr>
        <w:t xml:space="preserve">]</w:t>
      </w:r>
      <w:r>
        <w:br w:type="textWrapping"/>
      </w:r>
      <w:r>
        <w:br w:type="textWrapping"/>
      </w:r>
      <w:r>
        <w:rPr>
          <w:rStyle w:val="CommentTok"/>
        </w:rPr>
        <w:t xml:space="preserve"># Convert gridss_vcf to a gRange object</w:t>
      </w:r>
      <w:r>
        <w:br w:type="textWrapping"/>
      </w:r>
      <w:r>
        <w:rPr>
          <w:rStyle w:val="NormalTok"/>
        </w:rPr>
        <w:t xml:space="preserve">gridss_gr =</w:t>
      </w:r>
      <w:r>
        <w:rPr>
          <w:rStyle w:val="StringTok"/>
        </w:rPr>
        <w:t xml:space="preserve"> </w:t>
      </w:r>
      <w:r>
        <w:rPr>
          <w:rStyle w:val="KeywordTok"/>
        </w:rPr>
        <w:t xml:space="preserve">breakpointRanges</w:t>
      </w:r>
      <w:r>
        <w:rPr>
          <w:rStyle w:val="NormalTok"/>
        </w:rPr>
        <w:t xml:space="preserve">(gridss_vcf)</w:t>
      </w:r>
    </w:p>
    <w:p>
      <w:pPr>
        <w:pStyle w:val="Heading4"/>
      </w:pPr>
      <w:bookmarkStart w:id="47" w:name="annotate-svs"/>
      <w:bookmarkEnd w:id="47"/>
      <w:r>
        <w:t xml:space="preserve">Annotate SVs</w:t>
      </w:r>
    </w:p>
    <w:p>
      <w:pPr>
        <w:pStyle w:val="SourceCode"/>
      </w:pPr>
      <w:r>
        <w:rPr>
          <w:rStyle w:val="CommentTok"/>
        </w:rPr>
        <w:t xml:space="preserve"># Simple SV type classifier</w:t>
      </w:r>
      <w:r>
        <w:br w:type="textWrapping"/>
      </w:r>
      <w:r>
        <w:rPr>
          <w:rStyle w:val="NormalTok"/>
        </w:rPr>
        <w:t xml:space="preserve">simpleEventType &lt;-</w:t>
      </w:r>
      <w:r>
        <w:rPr>
          <w:rStyle w:val="StringTok"/>
        </w:rPr>
        <w:t xml:space="preserve"> </w:t>
      </w:r>
      <w:r>
        <w:rPr>
          <w:rStyle w:val="ControlFlowTok"/>
        </w:rPr>
        <w:t xml:space="preserve">function</w:t>
      </w:r>
      <w:r>
        <w:rPr>
          <w:rStyle w:val="NormalTok"/>
        </w:rPr>
        <w:t xml:space="preserve">(gr) {</w:t>
      </w:r>
      <w:r>
        <w:br w:type="textWrapping"/>
      </w:r>
      <w:r>
        <w:rPr>
          <w:rStyle w:val="NormalTok"/>
        </w:rPr>
        <w:t xml:space="preserve">  </w:t>
      </w:r>
      <w:r>
        <w:rPr>
          <w:rStyle w:val="KeywordTok"/>
        </w:rPr>
        <w:t xml:space="preserve">return</w:t>
      </w:r>
      <w:r>
        <w:rPr>
          <w:rStyle w:val="NormalTok"/>
        </w:rPr>
        <w:t xml:space="preserve">(</w:t>
      </w:r>
      <w:r>
        <w:rPr>
          <w:rStyle w:val="KeywordTok"/>
        </w:rPr>
        <w:t xml:space="preserve">ifelse</w:t>
      </w:r>
      <w:r>
        <w:rPr>
          <w:rStyle w:val="NormalTok"/>
        </w:rPr>
        <w:t xml:space="preserve">(</w:t>
      </w:r>
      <w:r>
        <w:rPr>
          <w:rStyle w:val="KeywordTok"/>
        </w:rPr>
        <w:t xml:space="preserve">seqnames</w:t>
      </w:r>
      <w:r>
        <w:rPr>
          <w:rStyle w:val="NormalTok"/>
        </w:rPr>
        <w:t xml:space="preserve">(gr) </w:t>
      </w:r>
      <w:r>
        <w:rPr>
          <w:rStyle w:val="OperatorTok"/>
        </w:rPr>
        <w:t xml:space="preserve">!=</w:t>
      </w:r>
      <w:r>
        <w:rPr>
          <w:rStyle w:val="StringTok"/>
        </w:rPr>
        <w:t xml:space="preserve"> </w:t>
      </w:r>
      <w:r>
        <w:rPr>
          <w:rStyle w:val="KeywordTok"/>
        </w:rPr>
        <w:t xml:space="preserve">seqnames</w:t>
      </w:r>
      <w:r>
        <w:rPr>
          <w:rStyle w:val="NormalTok"/>
        </w:rPr>
        <w:t xml:space="preserve">(</w:t>
      </w:r>
      <w:r>
        <w:rPr>
          <w:rStyle w:val="KeywordTok"/>
        </w:rPr>
        <w:t xml:space="preserve">partner</w:t>
      </w:r>
      <w:r>
        <w:rPr>
          <w:rStyle w:val="NormalTok"/>
        </w:rPr>
        <w:t xml:space="preserve">(gr)), </w:t>
      </w:r>
      <w:r>
        <w:rPr>
          <w:rStyle w:val="StringTok"/>
        </w:rPr>
        <w:t xml:space="preserve">"ITX"</w:t>
      </w:r>
      <w:r>
        <w:rPr>
          <w:rStyle w:val="NormalTok"/>
        </w:rPr>
        <w:t xml:space="preserve">, </w:t>
      </w:r>
      <w:r>
        <w:rPr>
          <w:rStyle w:val="CommentTok"/>
        </w:rPr>
        <w:t xml:space="preserve"># inter-chromosomosal</w:t>
      </w:r>
      <w:r>
        <w:br w:type="textWrapping"/>
      </w:r>
      <w:r>
        <w:rPr>
          <w:rStyle w:val="NormalTok"/>
        </w:rPr>
        <w:t xml:space="preserve">                </w:t>
      </w:r>
      <w:r>
        <w:rPr>
          <w:rStyle w:val="KeywordTok"/>
        </w:rPr>
        <w:t xml:space="preserve">ifelse</w:t>
      </w:r>
      <w:r>
        <w:rPr>
          <w:rStyle w:val="NormalTok"/>
        </w:rPr>
        <w:t xml:space="preserve">(gr</w:t>
      </w:r>
      <w:r>
        <w:rPr>
          <w:rStyle w:val="OperatorTok"/>
        </w:rPr>
        <w:t xml:space="preserve">$</w:t>
      </w:r>
      <w:r>
        <w:rPr>
          <w:rStyle w:val="NormalTok"/>
        </w:rPr>
        <w:t xml:space="preserve">insLen </w:t>
      </w:r>
      <w:r>
        <w:rPr>
          <w:rStyle w:val="OperatorTok"/>
        </w:rPr>
        <w:t xml:space="preserve">&gt;=</w:t>
      </w:r>
      <w:r>
        <w:rPr>
          <w:rStyle w:val="StringTok"/>
        </w:rPr>
        <w:t xml:space="preserve"> </w:t>
      </w:r>
      <w:r>
        <w:rPr>
          <w:rStyle w:val="KeywordTok"/>
        </w:rPr>
        <w:t xml:space="preserve">abs</w:t>
      </w:r>
      <w:r>
        <w:rPr>
          <w:rStyle w:val="NormalTok"/>
        </w:rPr>
        <w:t xml:space="preserve">(gr</w:t>
      </w:r>
      <w:r>
        <w:rPr>
          <w:rStyle w:val="OperatorTok"/>
        </w:rPr>
        <w:t xml:space="preserve">$</w:t>
      </w:r>
      <w:r>
        <w:rPr>
          <w:rStyle w:val="NormalTok"/>
        </w:rPr>
        <w:t xml:space="preserve">svLen) </w:t>
      </w:r>
      <w:r>
        <w:rPr>
          <w:rStyle w:val="OperatorTok"/>
        </w:rPr>
        <w:t xml:space="preserve">*</w:t>
      </w:r>
      <w:r>
        <w:rPr>
          <w:rStyle w:val="StringTok"/>
        </w:rPr>
        <w:t xml:space="preserve"> </w:t>
      </w:r>
      <w:r>
        <w:rPr>
          <w:rStyle w:val="FloatTok"/>
        </w:rPr>
        <w:t xml:space="preserve">0.7</w:t>
      </w:r>
      <w:r>
        <w:rPr>
          <w:rStyle w:val="NormalTok"/>
        </w:rPr>
        <w:t xml:space="preserve">, </w:t>
      </w:r>
      <w:r>
        <w:rPr>
          <w:rStyle w:val="StringTok"/>
        </w:rPr>
        <w:t xml:space="preserve">"INS"</w:t>
      </w:r>
      <w:r>
        <w:rPr>
          <w:rStyle w:val="NormalTok"/>
        </w:rPr>
        <w:t xml:space="preserve">, </w:t>
      </w:r>
      <w:r>
        <w:rPr>
          <w:rStyle w:val="CommentTok"/>
        </w:rPr>
        <w:t xml:space="preserve"># </w:t>
      </w:r>
      <w:r>
        <w:rPr>
          <w:rStyle w:val="AlertTok"/>
        </w:rPr>
        <w:t xml:space="preserve">TODO</w:t>
      </w:r>
      <w:r>
        <w:rPr>
          <w:rStyle w:val="CommentTok"/>
        </w:rPr>
        <w:t xml:space="preserve">: improve classification of complex events</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strand</w:t>
      </w:r>
      <w:r>
        <w:rPr>
          <w:rStyle w:val="NormalTok"/>
        </w:rPr>
        <w:t xml:space="preserve">(gr) </w:t>
      </w:r>
      <w:r>
        <w:rPr>
          <w:rStyle w:val="OperatorTok"/>
        </w:rPr>
        <w:t xml:space="preserve">==</w:t>
      </w:r>
      <w:r>
        <w:rPr>
          <w:rStyle w:val="StringTok"/>
        </w:rPr>
        <w:t xml:space="preserve"> </w:t>
      </w:r>
      <w:r>
        <w:rPr>
          <w:rStyle w:val="KeywordTok"/>
        </w:rPr>
        <w:t xml:space="preserve">strand</w:t>
      </w:r>
      <w:r>
        <w:rPr>
          <w:rStyle w:val="NormalTok"/>
        </w:rPr>
        <w:t xml:space="preserve">(</w:t>
      </w:r>
      <w:r>
        <w:rPr>
          <w:rStyle w:val="KeywordTok"/>
        </w:rPr>
        <w:t xml:space="preserve">partner</w:t>
      </w:r>
      <w:r>
        <w:rPr>
          <w:rStyle w:val="NormalTok"/>
        </w:rPr>
        <w:t xml:space="preserve">(gr)), </w:t>
      </w:r>
      <w:r>
        <w:rPr>
          <w:rStyle w:val="StringTok"/>
        </w:rPr>
        <w:t xml:space="preserve">"INV"</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xor</w:t>
      </w:r>
      <w:r>
        <w:rPr>
          <w:rStyle w:val="NormalTok"/>
        </w:rPr>
        <w:t xml:space="preserve">(</w:t>
      </w:r>
      <w:r>
        <w:rPr>
          <w:rStyle w:val="KeywordTok"/>
        </w:rPr>
        <w:t xml:space="preserve">start</w:t>
      </w:r>
      <w:r>
        <w:rPr>
          <w:rStyle w:val="NormalTok"/>
        </w:rPr>
        <w:t xml:space="preserve">(gr) </w:t>
      </w:r>
      <w:r>
        <w:rPr>
          <w:rStyle w:val="OperatorTok"/>
        </w:rPr>
        <w:t xml:space="preserve">&lt;</w:t>
      </w:r>
      <w:r>
        <w:rPr>
          <w:rStyle w:val="StringTok"/>
        </w:rPr>
        <w:t xml:space="preserve"> </w:t>
      </w:r>
      <w:r>
        <w:rPr>
          <w:rStyle w:val="KeywordTok"/>
        </w:rPr>
        <w:t xml:space="preserve">start</w:t>
      </w:r>
      <w:r>
        <w:rPr>
          <w:rStyle w:val="NormalTok"/>
        </w:rPr>
        <w:t xml:space="preserve">(</w:t>
      </w:r>
      <w:r>
        <w:rPr>
          <w:rStyle w:val="KeywordTok"/>
        </w:rPr>
        <w:t xml:space="preserve">partner</w:t>
      </w:r>
      <w:r>
        <w:rPr>
          <w:rStyle w:val="NormalTok"/>
        </w:rPr>
        <w:t xml:space="preserve">(gr)), </w:t>
      </w:r>
      <w:r>
        <w:rPr>
          <w:rStyle w:val="KeywordTok"/>
        </w:rPr>
        <w:t xml:space="preserve">strand</w:t>
      </w:r>
      <w:r>
        <w:rPr>
          <w:rStyle w:val="NormalTok"/>
        </w:rPr>
        <w:t xml:space="preserve">(gr) </w:t>
      </w:r>
      <w:r>
        <w:rPr>
          <w:rStyle w:val="OperatorTok"/>
        </w:rPr>
        <w:t xml:space="preserve">==</w:t>
      </w:r>
      <w:r>
        <w:rPr>
          <w:rStyle w:val="StringTok"/>
        </w:rPr>
        <w:t xml:space="preserve"> "-"</w:t>
      </w:r>
      <w:r>
        <w:rPr>
          <w:rStyle w:val="NormalTok"/>
        </w:rPr>
        <w:t xml:space="preserve">), </w:t>
      </w:r>
      <w:r>
        <w:rPr>
          <w:rStyle w:val="StringTok"/>
        </w:rPr>
        <w:t xml:space="preserve">"DEL"</w:t>
      </w:r>
      <w:r>
        <w:rPr>
          <w:rStyle w:val="NormalTok"/>
        </w:rPr>
        <w:t xml:space="preserve">,</w:t>
      </w:r>
      <w:r>
        <w:br w:type="textWrapping"/>
      </w:r>
      <w:r>
        <w:rPr>
          <w:rStyle w:val="NormalTok"/>
        </w:rPr>
        <w:t xml:space="preserve">                                     </w:t>
      </w:r>
      <w:r>
        <w:rPr>
          <w:rStyle w:val="StringTok"/>
        </w:rPr>
        <w:t xml:space="preserve">"DUP"</w:t>
      </w:r>
      <w:r>
        <w:rPr>
          <w:rStyle w:val="NormalTok"/>
        </w:rPr>
        <w:t xml:space="preserve">)))))</w:t>
      </w:r>
      <w:r>
        <w:br w:type="textWrapping"/>
      </w:r>
      <w:r>
        <w:rPr>
          <w:rStyle w:val="NormalTok"/>
        </w:rPr>
        <w:t xml:space="preserve">}</w:t>
      </w:r>
      <w:r>
        <w:br w:type="textWrapping"/>
      </w:r>
      <w:r>
        <w:br w:type="textWrapping"/>
      </w:r>
      <w:r>
        <w:rPr>
          <w:rStyle w:val="NormalTok"/>
        </w:rPr>
        <w:t xml:space="preserve">svtype &lt;-</w:t>
      </w:r>
      <w:r>
        <w:rPr>
          <w:rStyle w:val="StringTok"/>
        </w:rPr>
        <w:t xml:space="preserve"> </w:t>
      </w:r>
      <w:r>
        <w:rPr>
          <w:rStyle w:val="KeywordTok"/>
        </w:rPr>
        <w:t xml:space="preserve">simpleEventType</w:t>
      </w:r>
      <w:r>
        <w:rPr>
          <w:rStyle w:val="NormalTok"/>
        </w:rPr>
        <w:t xml:space="preserve">(gridss_gr)</w:t>
      </w:r>
      <w:r>
        <w:br w:type="textWrapping"/>
      </w:r>
      <w:r>
        <w:rPr>
          <w:rStyle w:val="KeywordTok"/>
        </w:rPr>
        <w:t xml:space="preserve">info</w:t>
      </w:r>
      <w:r>
        <w:rPr>
          <w:rStyle w:val="NormalTok"/>
        </w:rPr>
        <w:t xml:space="preserve">(gridss_vcf)</w:t>
      </w:r>
      <w:r>
        <w:rPr>
          <w:rStyle w:val="OperatorTok"/>
        </w:rPr>
        <w:t xml:space="preserve">$</w:t>
      </w:r>
      <w:r>
        <w:rPr>
          <w:rStyle w:val="NormalTok"/>
        </w:rPr>
        <w:t xml:space="preserve">SIMPLE_TYPE &lt;-</w:t>
      </w:r>
      <w:r>
        <w:rPr>
          <w:rStyle w:val="StringTok"/>
        </w:rPr>
        <w:t xml:space="preserve"> </w:t>
      </w:r>
      <w:r>
        <w:rPr>
          <w:rStyle w:val="OtherTok"/>
        </w:rPr>
        <w:t xml:space="preserve">NA_character_</w:t>
      </w:r>
      <w:r>
        <w:br w:type="textWrapping"/>
      </w:r>
      <w:r>
        <w:rPr>
          <w:rStyle w:val="KeywordTok"/>
        </w:rPr>
        <w:t xml:space="preserve">info</w:t>
      </w:r>
      <w:r>
        <w:rPr>
          <w:rStyle w:val="NormalTok"/>
        </w:rPr>
        <w:t xml:space="preserve">(gridss_vcf[gridss_gr</w:t>
      </w:r>
      <w:r>
        <w:rPr>
          <w:rStyle w:val="OperatorTok"/>
        </w:rPr>
        <w:t xml:space="preserve">$</w:t>
      </w:r>
      <w:r>
        <w:rPr>
          <w:rStyle w:val="NormalTok"/>
        </w:rPr>
        <w:t xml:space="preserve">vcfId])</w:t>
      </w:r>
      <w:r>
        <w:rPr>
          <w:rStyle w:val="OperatorTok"/>
        </w:rPr>
        <w:t xml:space="preserve">$</w:t>
      </w:r>
      <w:r>
        <w:rPr>
          <w:rStyle w:val="NormalTok"/>
        </w:rPr>
        <w:t xml:space="preserve">SIMPLE_TYPE &lt;-</w:t>
      </w:r>
      <w:r>
        <w:rPr>
          <w:rStyle w:val="StringTok"/>
        </w:rPr>
        <w:t xml:space="preserve"> </w:t>
      </w:r>
      <w:r>
        <w:rPr>
          <w:rStyle w:val="NormalTok"/>
        </w:rPr>
        <w:t xml:space="preserve">svtype</w:t>
      </w:r>
      <w:r>
        <w:br w:type="textWrapping"/>
      </w:r>
      <w:r>
        <w:rPr>
          <w:rStyle w:val="KeywordTok"/>
        </w:rPr>
        <w:t xml:space="preserve">info</w:t>
      </w:r>
      <w:r>
        <w:rPr>
          <w:rStyle w:val="NormalTok"/>
        </w:rPr>
        <w:t xml:space="preserve">(gridss_vcf[gridss_gr</w:t>
      </w:r>
      <w:r>
        <w:rPr>
          <w:rStyle w:val="OperatorTok"/>
        </w:rPr>
        <w:t xml:space="preserve">$</w:t>
      </w:r>
      <w:r>
        <w:rPr>
          <w:rStyle w:val="NormalTok"/>
        </w:rPr>
        <w:t xml:space="preserve">vcfId])</w:t>
      </w:r>
      <w:r>
        <w:rPr>
          <w:rStyle w:val="OperatorTok"/>
        </w:rPr>
        <w:t xml:space="preserve">$</w:t>
      </w:r>
      <w:r>
        <w:rPr>
          <w:rStyle w:val="NormalTok"/>
        </w:rPr>
        <w:t xml:space="preserve">SVLEN &lt;-</w:t>
      </w:r>
      <w:r>
        <w:rPr>
          <w:rStyle w:val="StringTok"/>
        </w:rPr>
        <w:t xml:space="preserve"> </w:t>
      </w:r>
      <w:r>
        <w:rPr>
          <w:rStyle w:val="NormalTok"/>
        </w:rPr>
        <w:t xml:space="preserve">gridss_gr</w:t>
      </w:r>
      <w:r>
        <w:rPr>
          <w:rStyle w:val="OperatorTok"/>
        </w:rPr>
        <w:t xml:space="preserve">$</w:t>
      </w:r>
      <w:r>
        <w:rPr>
          <w:rStyle w:val="NormalTok"/>
        </w:rPr>
        <w:t xml:space="preserve">svLen</w:t>
      </w:r>
    </w:p>
    <w:p>
      <w:pPr>
        <w:pStyle w:val="Heading4"/>
      </w:pPr>
      <w:bookmarkStart w:id="48" w:name="overlaps-between-short-read-and-long-read"/>
      <w:bookmarkEnd w:id="48"/>
      <w:r>
        <w:t xml:space="preserve">Overlaps between short-read and long-read</w:t>
      </w:r>
    </w:p>
    <w:p>
      <w:pPr>
        <w:pStyle w:val="FirstParagraph"/>
      </w:pPr>
      <w:r>
        <w:rPr>
          <w:i/>
        </w:rPr>
        <w:t xml:space="preserve">according to the SV-TYPE</w:t>
      </w:r>
    </w:p>
    <w:p>
      <w:pPr>
        <w:pStyle w:val="SourceCode"/>
      </w:pPr>
      <w:r>
        <w:rPr>
          <w:rStyle w:val="CommentTok"/>
        </w:rPr>
        <w:t xml:space="preserve"># Convert sniffles_vcf to a gRange object</w:t>
      </w:r>
      <w:r>
        <w:br w:type="textWrapping"/>
      </w:r>
      <w:r>
        <w:rPr>
          <w:rStyle w:val="NormalTok"/>
        </w:rPr>
        <w:t xml:space="preserve">sniffles_gr =</w:t>
      </w:r>
      <w:r>
        <w:rPr>
          <w:rStyle w:val="StringTok"/>
        </w:rPr>
        <w:t xml:space="preserve"> </w:t>
      </w:r>
      <w:r>
        <w:rPr>
          <w:rStyle w:val="KeywordTok"/>
        </w:rPr>
        <w:t xml:space="preserve">breakpointRanges</w:t>
      </w:r>
      <w:r>
        <w:rPr>
          <w:rStyle w:val="NormalTok"/>
        </w:rPr>
        <w:t xml:space="preserve">(sniffles_vcf)</w:t>
      </w:r>
      <w:r>
        <w:br w:type="textWrapping"/>
      </w:r>
      <w:r>
        <w:br w:type="textWrapping"/>
      </w:r>
      <w:r>
        <w:rPr>
          <w:rStyle w:val="NormalTok"/>
        </w:rPr>
        <w:t xml:space="preserve">hits =</w:t>
      </w:r>
      <w:r>
        <w:rPr>
          <w:rStyle w:val="StringTok"/>
        </w:rPr>
        <w:t xml:space="preserve"> </w:t>
      </w:r>
      <w:r>
        <w:rPr>
          <w:rStyle w:val="KeywordTok"/>
        </w:rPr>
        <w:t xml:space="preserve">findBreakpointOverlaps</w:t>
      </w:r>
      <w:r>
        <w:rPr>
          <w:rStyle w:val="NormalTok"/>
        </w:rPr>
        <w:t xml:space="preserve">(gridss_gr, sniffles_gr, </w:t>
      </w:r>
      <w:r>
        <w:rPr>
          <w:rStyle w:val="DataTypeTok"/>
        </w:rPr>
        <w:t xml:space="preserve">maxgap=</w:t>
      </w:r>
      <w:r>
        <w:rPr>
          <w:rStyle w:val="DecValTok"/>
        </w:rPr>
        <w:t xml:space="preserve">15</w:t>
      </w:r>
      <w:r>
        <w:rPr>
          <w:rStyle w:val="NormalTok"/>
        </w:rPr>
        <w:t xml:space="preserve">)</w:t>
      </w:r>
      <w:r>
        <w:br w:type="textWrapping"/>
      </w:r>
      <w:r>
        <w:br w:type="textWrapping"/>
      </w:r>
      <w:r>
        <w:rPr>
          <w:rStyle w:val="CommentTok"/>
        </w:rPr>
        <w:t xml:space="preserve"># create a new column as a flag of overlapping</w:t>
      </w:r>
      <w:r>
        <w:br w:type="textWrapping"/>
      </w:r>
      <w:r>
        <w:rPr>
          <w:rStyle w:val="NormalTok"/>
        </w:rPr>
        <w:t xml:space="preserve">gridss_gr</w:t>
      </w:r>
      <w:r>
        <w:rPr>
          <w:rStyle w:val="OperatorTok"/>
        </w:rPr>
        <w:t xml:space="preserve">$</w:t>
      </w:r>
      <w:r>
        <w:rPr>
          <w:rStyle w:val="NormalTok"/>
        </w:rPr>
        <w:t xml:space="preserve">match2sniffles =</w:t>
      </w:r>
      <w:r>
        <w:rPr>
          <w:rStyle w:val="StringTok"/>
        </w:rPr>
        <w:t xml:space="preserve"> </w:t>
      </w:r>
      <w:r>
        <w:rPr>
          <w:rStyle w:val="OtherTok"/>
        </w:rPr>
        <w:t xml:space="preserve">NA</w:t>
      </w:r>
      <w:r>
        <w:br w:type="textWrapping"/>
      </w:r>
      <w:r>
        <w:rPr>
          <w:rStyle w:val="NormalTok"/>
        </w:rPr>
        <w:t xml:space="preserve">gridss_gr[hits</w:t>
      </w:r>
      <w:r>
        <w:rPr>
          <w:rStyle w:val="OperatorTok"/>
        </w:rPr>
        <w:t xml:space="preserve">$</w:t>
      </w:r>
      <w:r>
        <w:rPr>
          <w:rStyle w:val="NormalTok"/>
        </w:rPr>
        <w:t xml:space="preserve">queryHits]</w:t>
      </w:r>
      <w:r>
        <w:rPr>
          <w:rStyle w:val="OperatorTok"/>
        </w:rPr>
        <w:t xml:space="preserve">$</w:t>
      </w:r>
      <w:r>
        <w:rPr>
          <w:rStyle w:val="NormalTok"/>
        </w:rPr>
        <w:t xml:space="preserve">match2sniffles =</w:t>
      </w:r>
      <w:r>
        <w:rPr>
          <w:rStyle w:val="StringTok"/>
        </w:rPr>
        <w:t xml:space="preserve"> </w:t>
      </w:r>
      <w:r>
        <w:rPr>
          <w:rStyle w:val="KeywordTok"/>
        </w:rPr>
        <w:t xml:space="preserve">names</w:t>
      </w:r>
      <w:r>
        <w:rPr>
          <w:rStyle w:val="NormalTok"/>
        </w:rPr>
        <w:t xml:space="preserve">(sniffles_gr)[hits</w:t>
      </w:r>
      <w:r>
        <w:rPr>
          <w:rStyle w:val="OperatorTok"/>
        </w:rPr>
        <w:t xml:space="preserve">$</w:t>
      </w:r>
      <w:r>
        <w:rPr>
          <w:rStyle w:val="NormalTok"/>
        </w:rPr>
        <w:t xml:space="preserve">subjectHits]</w:t>
      </w:r>
      <w:r>
        <w:br w:type="textWrapping"/>
      </w:r>
      <w:r>
        <w:br w:type="textWrapping"/>
      </w:r>
      <w:r>
        <w:rPr>
          <w:rStyle w:val="NormalTok"/>
        </w:rPr>
        <w:t xml:space="preserve">sniffles_gr</w:t>
      </w:r>
      <w:r>
        <w:rPr>
          <w:rStyle w:val="OperatorTok"/>
        </w:rPr>
        <w:t xml:space="preserve">$</w:t>
      </w:r>
      <w:r>
        <w:rPr>
          <w:rStyle w:val="NormalTok"/>
        </w:rPr>
        <w:t xml:space="preserve">match2gridss =</w:t>
      </w:r>
      <w:r>
        <w:rPr>
          <w:rStyle w:val="StringTok"/>
        </w:rPr>
        <w:t xml:space="preserve"> 'no'</w:t>
      </w:r>
      <w:r>
        <w:br w:type="textWrapping"/>
      </w:r>
      <w:r>
        <w:rPr>
          <w:rStyle w:val="NormalTok"/>
        </w:rPr>
        <w:t xml:space="preserve">sniffles_gr[hits</w:t>
      </w:r>
      <w:r>
        <w:rPr>
          <w:rStyle w:val="OperatorTok"/>
        </w:rPr>
        <w:t xml:space="preserve">$</w:t>
      </w:r>
      <w:r>
        <w:rPr>
          <w:rStyle w:val="NormalTok"/>
        </w:rPr>
        <w:t xml:space="preserve">subjectHits]</w:t>
      </w:r>
      <w:r>
        <w:rPr>
          <w:rStyle w:val="OperatorTok"/>
        </w:rPr>
        <w:t xml:space="preserve">$</w:t>
      </w:r>
      <w:r>
        <w:rPr>
          <w:rStyle w:val="NormalTok"/>
        </w:rPr>
        <w:t xml:space="preserve">match2gridss =</w:t>
      </w:r>
      <w:r>
        <w:rPr>
          <w:rStyle w:val="StringTok"/>
        </w:rPr>
        <w:t xml:space="preserve"> 'yes'</w:t>
      </w:r>
      <w:r>
        <w:br w:type="textWrapping"/>
      </w:r>
      <w:r>
        <w:rPr>
          <w:rStyle w:val="NormalTok"/>
        </w:rPr>
        <w:t xml:space="preserve">sniffles_gr</w:t>
      </w:r>
      <w:r>
        <w:rPr>
          <w:rStyle w:val="OperatorTok"/>
        </w:rPr>
        <w:t xml:space="preserve">$</w:t>
      </w:r>
      <w:r>
        <w:rPr>
          <w:rStyle w:val="NormalTok"/>
        </w:rPr>
        <w:t xml:space="preserve">match2gridssID =</w:t>
      </w:r>
      <w:r>
        <w:rPr>
          <w:rStyle w:val="StringTok"/>
        </w:rPr>
        <w:t xml:space="preserve"> </w:t>
      </w:r>
      <w:r>
        <w:rPr>
          <w:rStyle w:val="OtherTok"/>
        </w:rPr>
        <w:t xml:space="preserve">NA</w:t>
      </w:r>
      <w:r>
        <w:br w:type="textWrapping"/>
      </w:r>
      <w:r>
        <w:rPr>
          <w:rStyle w:val="NormalTok"/>
        </w:rPr>
        <w:t xml:space="preserve">sniffles_gr[hits</w:t>
      </w:r>
      <w:r>
        <w:rPr>
          <w:rStyle w:val="OperatorTok"/>
        </w:rPr>
        <w:t xml:space="preserve">$</w:t>
      </w:r>
      <w:r>
        <w:rPr>
          <w:rStyle w:val="NormalTok"/>
        </w:rPr>
        <w:t xml:space="preserve">subjectHits]</w:t>
      </w:r>
      <w:r>
        <w:rPr>
          <w:rStyle w:val="OperatorTok"/>
        </w:rPr>
        <w:t xml:space="preserve">$</w:t>
      </w:r>
      <w:r>
        <w:rPr>
          <w:rStyle w:val="NormalTok"/>
        </w:rPr>
        <w:t xml:space="preserve">match2gridssID =</w:t>
      </w:r>
      <w:r>
        <w:rPr>
          <w:rStyle w:val="StringTok"/>
        </w:rPr>
        <w:t xml:space="preserve"> </w:t>
      </w:r>
      <w:r>
        <w:rPr>
          <w:rStyle w:val="KeywordTok"/>
        </w:rPr>
        <w:t xml:space="preserve">names</w:t>
      </w:r>
      <w:r>
        <w:rPr>
          <w:rStyle w:val="NormalTok"/>
        </w:rPr>
        <w:t xml:space="preserve">(gridss_gr)[hits</w:t>
      </w:r>
      <w:r>
        <w:rPr>
          <w:rStyle w:val="OperatorTok"/>
        </w:rPr>
        <w:t xml:space="preserve">$</w:t>
      </w:r>
      <w:r>
        <w:rPr>
          <w:rStyle w:val="NormalTok"/>
        </w:rPr>
        <w:t xml:space="preserve">queryHits]</w:t>
      </w:r>
      <w:r>
        <w:br w:type="textWrapping"/>
      </w:r>
      <w:r>
        <w:rPr>
          <w:rStyle w:val="NormalTok"/>
        </w:rPr>
        <w:t xml:space="preserve">sniffles_gr</w:t>
      </w:r>
      <w:r>
        <w:rPr>
          <w:rStyle w:val="OperatorTok"/>
        </w:rPr>
        <w:t xml:space="preserve">$</w:t>
      </w:r>
      <w:r>
        <w:rPr>
          <w:rStyle w:val="NormalTok"/>
        </w:rPr>
        <w:t xml:space="preserve">Counts =</w:t>
      </w:r>
      <w:r>
        <w:rPr>
          <w:rStyle w:val="StringTok"/>
        </w:rPr>
        <w:t xml:space="preserve"> </w:t>
      </w:r>
      <w:r>
        <w:rPr>
          <w:rStyle w:val="DecValTok"/>
        </w:rPr>
        <w:t xml:space="preserve">1</w:t>
      </w:r>
      <w:r>
        <w:br w:type="textWrapping"/>
      </w:r>
      <w:r>
        <w:br w:type="textWrapping"/>
      </w:r>
      <w:r>
        <w:rPr>
          <w:rStyle w:val="CommentTok"/>
        </w:rPr>
        <w:t xml:space="preserve"># draw overlapping bar plot</w:t>
      </w:r>
      <w:r>
        <w:br w:type="textWrapping"/>
      </w:r>
      <w:r>
        <w:rPr>
          <w:rStyle w:val="NormalTok"/>
        </w:rPr>
        <w:t xml:space="preserve">sniffles_df &lt;-</w:t>
      </w:r>
      <w:r>
        <w:rPr>
          <w:rStyle w:val="StringTok"/>
        </w:rPr>
        <w:t xml:space="preserve"> </w:t>
      </w:r>
      <w:r>
        <w:rPr>
          <w:rStyle w:val="KeywordTok"/>
        </w:rPr>
        <w:t xml:space="preserve">data.frame</w:t>
      </w:r>
      <w:r>
        <w:rPr>
          <w:rStyle w:val="NormalTok"/>
        </w:rPr>
        <w:t xml:space="preserve">(sniffles_gr)</w:t>
      </w:r>
      <w:r>
        <w:br w:type="textWrapping"/>
      </w:r>
      <w:r>
        <w:rPr>
          <w:rStyle w:val="NormalTok"/>
        </w:rPr>
        <w:t xml:space="preserve">sniffles_df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svtype, </w:t>
      </w:r>
      <w:r>
        <w:rPr>
          <w:rStyle w:val="DataTypeTok"/>
        </w:rPr>
        <w:t xml:space="preserve">y=</w:t>
      </w:r>
      <w:r>
        <w:rPr>
          <w:rStyle w:val="NormalTok"/>
        </w:rPr>
        <w:t xml:space="preserve">Counts, </w:t>
      </w:r>
      <w:r>
        <w:rPr>
          <w:rStyle w:val="DataTypeTok"/>
        </w:rPr>
        <w:t xml:space="preserve">fill=</w:t>
      </w:r>
      <w:r>
        <w:rPr>
          <w:rStyle w:val="NormalTok"/>
        </w:rPr>
        <w:t xml:space="preserve">match2gridss))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chnical_report_litian_zhou_files/figure-docx/overlap-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0" w:name="reference"/>
      <w:bookmarkEnd w:id="50"/>
      <w:r>
        <w:t xml:space="preserve">Reference</w:t>
      </w:r>
    </w:p>
    <w:p>
      <w:pPr>
        <w:pStyle w:val="Compact"/>
        <w:numPr>
          <w:numId w:val="1004"/>
          <w:ilvl w:val="0"/>
        </w:numPr>
      </w:pPr>
      <w:r>
        <w:t xml:space="preserve">Complex Structural Variants Resolved by Short-Read and Long-Read Whole Genome Sequencing in Mendelian Disorders</w:t>
      </w:r>
      <w:r>
        <w:t xml:space="preserve"> </w:t>
      </w:r>
      <w:r>
        <w:t xml:space="preserve">Alba Sanchis-Juan, Jonathan Stephens, Courtney E French, Nicholas Gleadall, Karyn Mégy, Christopher Penkett, Kathleen Stirrups, Isabelle Delon, Eleanor Dewhurst, Helen Dolling, Marie Erwood, Detelina Grozeva, Gavin Arno, Andrew R Webster, Trevor Cole, Topun Austin, Ricardo Garcia Branco, NIHR BioResource NIHR BioResource, Willem H Ouwehand, F Lucy Raymond, Keren J Carss</w:t>
      </w:r>
      <w:r>
        <w:t xml:space="preserve"> </w:t>
      </w:r>
      <w:r>
        <w:t xml:space="preserve">bioRxiv 281683; doi:</w:t>
      </w:r>
      <w:r>
        <w:t xml:space="preserve"> </w:t>
      </w:r>
      <w:hyperlink r:id="rId51">
        <w:r>
          <w:rPr>
            <w:rStyle w:val="Hyperlink"/>
          </w:rPr>
          <w:t xml:space="preserve">https://doi.org/10.1101/281683</w:t>
        </w:r>
      </w:hyperlink>
    </w:p>
    <w:p>
      <w:pPr>
        <w:pStyle w:val="Compact"/>
        <w:numPr>
          <w:numId w:val="1004"/>
          <w:ilvl w:val="0"/>
        </w:numPr>
      </w:pPr>
      <w:r>
        <w:t xml:space="preserve">White paper: Nanopore sequencing The application and advantages of long-read nanopore sequencing to structural variation analysis, Oxford Nanopore Technologies.</w:t>
      </w:r>
    </w:p>
    <w:p>
      <w:pPr>
        <w:pStyle w:val="Compact"/>
        <w:numPr>
          <w:numId w:val="1004"/>
          <w:ilvl w:val="0"/>
        </w:numPr>
      </w:pPr>
      <w:r>
        <w:t xml:space="preserve">Accurate detection of complex structural variations using single molecule sequencing</w:t>
      </w:r>
      <w:r>
        <w:t xml:space="preserve"> </w:t>
      </w:r>
      <w:r>
        <w:t xml:space="preserve">Fritz J Sedlazeck, Philipp Rescheneder, Moritz Smolka, Han Fang, Maria Nattestad, Arndt von Haeseler, Michael Schatz</w:t>
      </w:r>
      <w:r>
        <w:t xml:space="preserve"> </w:t>
      </w:r>
      <w:r>
        <w:t xml:space="preserve">bioRxiv 169557; doi:</w:t>
      </w:r>
      <w:r>
        <w:t xml:space="preserve"> </w:t>
      </w:r>
      <w:hyperlink r:id="rId52">
        <w:r>
          <w:rPr>
            <w:rStyle w:val="Hyperlink"/>
          </w:rPr>
          <w:t xml:space="preserve">https://doi.org/10.1101/169557</w:t>
        </w:r>
      </w:hyperlink>
    </w:p>
    <w:p>
      <w:pPr>
        <w:pStyle w:val="Compact"/>
        <w:numPr>
          <w:numId w:val="1004"/>
          <w:ilvl w:val="0"/>
        </w:numPr>
      </w:pPr>
      <w:r>
        <w:t xml:space="preserve">Accurate detection of complex structural variations using single molecule sequencing</w:t>
      </w:r>
      <w:r>
        <w:t xml:space="preserve"> </w:t>
      </w:r>
      <w:r>
        <w:t xml:space="preserve">Fritz J Sedlazeck, Philipp Rescheneder, Moritz Smolka, Han Fang, Maria Nattestad, Arndt von Haeseler, Michael Schatz</w:t>
      </w:r>
      <w:r>
        <w:t xml:space="preserve"> </w:t>
      </w:r>
      <w:r>
        <w:t xml:space="preserve">bioRxiv 169557; doi:</w:t>
      </w:r>
      <w:r>
        <w:t xml:space="preserve"> </w:t>
      </w:r>
      <w:hyperlink r:id="rId52">
        <w:r>
          <w:rPr>
            <w:rStyle w:val="Hyperlink"/>
          </w:rPr>
          <w:t xml:space="preserve">https://doi.org/10.1101/169557</w:t>
        </w:r>
      </w:hyperlink>
      <w:r>
        <w:t xml:space="preserve"> </w:t>
      </w:r>
      <w:r>
        <w:t xml:space="preserve">Now published in Nature Methods doi: 10.1038/s41592-018-0001-7</w:t>
      </w:r>
    </w:p>
    <w:p>
      <w:pPr>
        <w:pStyle w:val="Compact"/>
        <w:numPr>
          <w:numId w:val="1004"/>
          <w:ilvl w:val="0"/>
        </w:numPr>
      </w:pPr>
      <w:r>
        <w:t xml:space="preserve">Transient structural variations have strong effects on quantitative traits and reproductive isolation in fission yeast.</w:t>
      </w:r>
      <w:r>
        <w:t xml:space="preserve"> </w:t>
      </w:r>
      <w:r>
        <w:t xml:space="preserve">Jeffares, Daniel C; Jolly, Clemency; Hoti, Mimoza; Speed, Doug; Shaw, Liam; Rallis, Charalampos; Balloux, Francois; Dessimoz, Christophe; Bähler, Jürg; Sedlazeck, Fritz J.</w:t>
      </w:r>
      <w:r>
        <w:t xml:space="preserve"> </w:t>
      </w:r>
      <w:r>
        <w:t xml:space="preserve">Nature communications, Vol. 8, 14061, 24.01.2017, p. 1-11.</w:t>
      </w:r>
      <w:r>
        <w:t xml:space="preserve"> </w:t>
      </w:r>
      <w:hyperlink r:id="rId53">
        <w:r>
          <w:rPr>
            <w:rStyle w:val="Hyperlink"/>
          </w:rPr>
          <w:t xml:space="preserve">DOI:10.1038/NCOMMS14061</w:t>
        </w:r>
      </w:hyperlink>
    </w:p>
    <w:p>
      <w:pPr>
        <w:pStyle w:val="Compact"/>
        <w:numPr>
          <w:numId w:val="1004"/>
          <w:ilvl w:val="0"/>
        </w:numPr>
      </w:pPr>
      <w:r>
        <w:t xml:space="preserve">GRIDSS: sensitive and specific genomic rearrangement detection using positional de Bruijn graph assembly. Cameron DL, Schröder J, Penington JS, et al. Genome Research. 2017;27(12):2050-2060.</w:t>
      </w:r>
      <w:r>
        <w:t xml:space="preserve"> </w:t>
      </w:r>
      <w:hyperlink r:id="rId54">
        <w:r>
          <w:rPr>
            <w:rStyle w:val="Hyperlink"/>
          </w:rPr>
          <w:t xml:space="preserve">doi:10.1101/gr.222109.117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3e6f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eb54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1ed0e9d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
    <w:nsid w:val="ad8c8c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image" Id="rId21" Target="media/rId21.jpg" /><Relationship Type="http://schemas.openxmlformats.org/officeDocument/2006/relationships/hyperlink" Id="rId53" Target="DOI:10.1038/NCOMMS14061" TargetMode="External" /><Relationship Type="http://schemas.openxmlformats.org/officeDocument/2006/relationships/hyperlink" Id="rId54" Target="doi:10.1101/gr.222109.117" TargetMode="External" /><Relationship Type="http://schemas.openxmlformats.org/officeDocument/2006/relationships/hyperlink" Id="rId52" Target="https://doi.org/10.1101/169557" TargetMode="External" /><Relationship Type="http://schemas.openxmlformats.org/officeDocument/2006/relationships/hyperlink" Id="rId51" Target="https://doi.org/10.1101/281683" TargetMode="External" /></Relationships>
</file>

<file path=word/_rels/footnotes.xml.rels><?xml version="1.0" encoding="UTF-8"?>
<Relationships xmlns="http://schemas.openxmlformats.org/package/2006/relationships"><Relationship Type="http://schemas.openxmlformats.org/officeDocument/2006/relationships/hyperlink" Id="rId53" Target="DOI:10.1038/NCOMMS14061" TargetMode="External" /><Relationship Type="http://schemas.openxmlformats.org/officeDocument/2006/relationships/hyperlink" Id="rId54" Target="doi:10.1101/gr.222109.117" TargetMode="External" /><Relationship Type="http://schemas.openxmlformats.org/officeDocument/2006/relationships/hyperlink" Id="rId52" Target="https://doi.org/10.1101/169557" TargetMode="External" /><Relationship Type="http://schemas.openxmlformats.org/officeDocument/2006/relationships/hyperlink" Id="rId51" Target="https://doi.org/10.1101/2816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Structrual variant detection from long-reads</dc:title>
  <dc:creator>Litian Zhou</dc:creator>
  <dcterms:created xsi:type="dcterms:W3CDTF">2018-08-26T14:02:53Z</dcterms:created>
  <dcterms:modified xsi:type="dcterms:W3CDTF">2018-08-26T14:02:53Z</dcterms:modified>
</cp:coreProperties>
</file>