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32"/>
          <w:szCs w:val="32"/>
        </w:rPr>
        <w:t xml:space="preserve">Prediction Lifecycle Review</w:t>
      </w:r>
    </w:p>
    <w:p>
      <w:pPr>
        <w:spacing w:after="120"/>
      </w:pPr>
      <w:r>
        <w:rPr>
          <w:i/>
          <w:iCs/>
          <w:color w:val="666666"/>
          <w:sz w:val="20"/>
          <w:szCs w:val="20"/>
        </w:rPr>
        <w:t xml:space="preserve">Prepared: July 14, 2026  |  Scope: StockResearchAgent.Api prediction pipeline</w:t>
      </w:r>
    </w:p>
    <w:p>
      <w:pPr>
        <w:spacing w:after="120"/>
      </w:pPr>
      <w:r>
        <w:rPr>
          <w:sz w:val="20"/>
          <w:szCs w:val="20"/>
        </w:rPr>
        <w:t xml:space="preserve"/>
      </w:r>
    </w:p>
    <w:p>
      <w:pPr>
        <w:pStyle w:val="Heading2"/>
        <w:spacing w:after="100" w:before="300"/>
      </w:pPr>
      <w:r>
        <w:rPr>
          <w:b/>
          <w:bCs/>
          <w:sz w:val="26"/>
          <w:szCs w:val="26"/>
        </w:rPr>
        <w:t xml:space="preserve">1. Prediction Lifecycle — Complete Walkthrough</w:t>
      </w:r>
    </w:p>
    <w:p>
      <w:pPr>
        <w:pStyle w:val="Heading3"/>
        <w:spacing w:after="80" w:before="200"/>
      </w:pPr>
      <w:r>
        <w:rPr>
          <w:b/>
          <w:bCs/>
          <w:sz w:val="22"/>
          <w:szCs w:val="22"/>
        </w:rPr>
        <w:t xml:space="preserve">1.1 Creation (Morning Scan)</w:t>
      </w:r>
    </w:p>
    <w:p>
      <w:pPr>
        <w:spacing w:after="120"/>
      </w:pPr>
      <w:r>
        <w:rPr>
          <w:sz w:val="20"/>
          <w:szCs w:val="20"/>
        </w:rPr>
        <w:t xml:space="preserve">pg_cron fires at 13:00 UTC (8:00 AM CT) weekdays → Supabase Edge Function → POST /api/jobs/run-morning-scan → DynamicPickOrchestrator.RunDynamicMorningPicksAsync() → DailyResearchRunService.RunMorningScanAsync().</w:t>
      </w:r>
    </w:p>
    <w:p>
      <w:pPr>
        <w:spacing w:after="120"/>
      </w:pPr>
      <w:r>
        <w:rPr>
          <w:sz w:val="20"/>
          <w:szCs w:val="20"/>
        </w:rPr>
        <w:t xml:space="preserve">The service fetches active Research Assets from the Research Universe (up to 500 tickers), falls back to the watchlist if empty. For each ticker it builds a MarketSnapshot (quote, bars, technicals, news/filings from StockFit and Finnhub).</w:t>
      </w:r>
    </w:p>
    <w:p>
      <w:pPr>
        <w:spacing w:after="120"/>
      </w:pPr>
      <w:r>
        <w:rPr>
          <w:sz w:val="20"/>
          <w:szCs w:val="20"/>
        </w:rPr>
        <w:t xml:space="preserve">PredictionGenerator.GeneratePredictionsForWatchlistAsync() iterates all snapshots. For each ticker it runs the ScoringEngine (a rule-based evaluator across trend, momentum, volume, volatility, catalyst, market context, learning, and research signal buckets), determines direction, confidence, risk, time window, and ATR-based price targets. OpenAI writes the explanation. The prediction is created with Status = "open".</w:t>
      </w:r>
    </w:p>
    <w:p>
      <w:pPr>
        <w:pStyle w:val="Heading3"/>
        <w:spacing w:after="80" w:before="200"/>
      </w:pPr>
      <w:r>
        <w:rPr>
          <w:b/>
          <w:bCs/>
          <w:sz w:val="22"/>
          <w:szCs w:val="22"/>
        </w:rPr>
        <w:t xml:space="preserve">1.2 Time Window Assignment</w:t>
      </w:r>
    </w:p>
    <w:p>
      <w:pPr>
        <w:spacing w:after="120"/>
      </w:pPr>
      <w:r>
        <w:rPr>
          <w:sz w:val="20"/>
          <w:szCs w:val="20"/>
        </w:rPr>
        <w:t xml:space="preserve">DetermineTimeWindow() computes a "velocity" score from momentum, volume, and catalyst strength minus trend persistence. The mapping is: velocity ≥65 → 1_day, ≥40 → 3_day, ≥20 → 1_week, ≥10 → 1_month, default → 1_week. In practice, most predictions receive 1_week (70% of current open) because most signals have moderate velocity.</w:t>
      </w:r>
    </w:p>
    <w:p>
      <w:pPr>
        <w:pStyle w:val="Heading3"/>
        <w:spacing w:after="80" w:before="200"/>
      </w:pPr>
      <w:r>
        <w:rPr>
          <w:b/>
          <w:bCs/>
          <w:sz w:val="22"/>
          <w:szCs w:val="22"/>
        </w:rPr>
        <w:t xml:space="preserve">1.3 Storage</w:t>
      </w:r>
    </w:p>
    <w:p>
      <w:pPr>
        <w:spacing w:after="120"/>
      </w:pPr>
      <w:r>
        <w:rPr>
          <w:sz w:val="20"/>
          <w:szCs w:val="20"/>
        </w:rPr>
        <w:t xml:space="preserve">ResearchRepository.SavePredictionsAsync() inserts into the prediction_candidates table via a Supabase RPC call (insert_prediction_candidates), falling back to direct INSERT. Prediction inputs are saved separately and linked by the returned IDs.</w:t>
      </w:r>
    </w:p>
    <w:p>
      <w:pPr>
        <w:pStyle w:val="Heading3"/>
        <w:spacing w:after="80" w:before="200"/>
      </w:pPr>
      <w:r>
        <w:rPr>
          <w:b/>
          <w:bCs/>
          <w:sz w:val="22"/>
          <w:szCs w:val="22"/>
        </w:rPr>
        <w:t xml:space="preserve">1.4 Active/Open Period</w:t>
      </w:r>
    </w:p>
    <w:p>
      <w:pPr>
        <w:spacing w:after="120"/>
      </w:pPr>
      <w:r>
        <w:rPr>
          <w:sz w:val="20"/>
          <w:szCs w:val="20"/>
        </w:rPr>
        <w:t xml:space="preserve">Predictions remain in status="open" until the OutcomeEvaluator processes them. The evaluator enforces a maturity window: predictions must age past a minimum number of hours before they are eligible for evaluation. The minimum hours by time_window are:</w:t>
      </w:r>
    </w:p>
    <w:p>
      <w:pPr>
        <w:pStyle w:val="ListParagraph"/>
        <w:numPr>
          <w:ilvl w:val="0"/>
          <w:numId w:val="2"/>
        </w:numPr>
        <w:spacing w:after="60"/>
      </w:pPr>
      <w:r>
        <w:rPr>
          <w:sz w:val="20"/>
          <w:szCs w:val="20"/>
        </w:rPr>
        <w:t xml:space="preserve">intraday: 4h</w:t>
      </w:r>
    </w:p>
    <w:p>
      <w:pPr>
        <w:pStyle w:val="ListParagraph"/>
        <w:numPr>
          <w:ilvl w:val="0"/>
          <w:numId w:val="2"/>
        </w:numPr>
        <w:spacing w:after="60"/>
      </w:pPr>
      <w:r>
        <w:rPr>
          <w:sz w:val="20"/>
          <w:szCs w:val="20"/>
        </w:rPr>
        <w:t xml:space="preserve">1_day: 6h</w:t>
      </w:r>
    </w:p>
    <w:p>
      <w:pPr>
        <w:pStyle w:val="ListParagraph"/>
        <w:numPr>
          <w:ilvl w:val="0"/>
          <w:numId w:val="2"/>
        </w:numPr>
        <w:spacing w:after="60"/>
      </w:pPr>
      <w:r>
        <w:rPr>
          <w:sz w:val="20"/>
          <w:szCs w:val="20"/>
        </w:rPr>
        <w:t xml:space="preserve">3_day: 48h (2 days)</w:t>
      </w:r>
    </w:p>
    <w:p>
      <w:pPr>
        <w:pStyle w:val="ListParagraph"/>
        <w:numPr>
          <w:ilvl w:val="0"/>
          <w:numId w:val="2"/>
        </w:numPr>
        <w:spacing w:after="60"/>
      </w:pPr>
      <w:r>
        <w:rPr>
          <w:sz w:val="20"/>
          <w:szCs w:val="20"/>
        </w:rPr>
        <w:t xml:space="preserve">1_week: 120h (5 days)</w:t>
      </w:r>
    </w:p>
    <w:p>
      <w:pPr>
        <w:pStyle w:val="ListParagraph"/>
        <w:numPr>
          <w:ilvl w:val="0"/>
          <w:numId w:val="2"/>
        </w:numPr>
        <w:spacing w:after="60"/>
      </w:pPr>
      <w:r>
        <w:rPr>
          <w:sz w:val="20"/>
          <w:szCs w:val="20"/>
        </w:rPr>
        <w:t xml:space="preserve">1_month: 504h (21 days)</w:t>
      </w:r>
    </w:p>
    <w:p>
      <w:pPr>
        <w:spacing w:after="120"/>
      </w:pPr>
      <w:r>
        <w:rPr>
          <w:sz w:val="20"/>
          <w:szCs w:val="20"/>
        </w:rPr>
        <w:t xml:space="preserve">Short-term windows (intraday through 1_week) have a maximum age of 240 hours (10 days). Long-term windows use max = min × 2. A prediction that exceeds its maximum age is set to "expired" without evaluation.</w:t>
      </w:r>
    </w:p>
    <w:p>
      <w:pPr>
        <w:pStyle w:val="Heading3"/>
        <w:spacing w:after="80" w:before="200"/>
      </w:pPr>
      <w:r>
        <w:rPr>
          <w:b/>
          <w:bCs/>
          <w:sz w:val="22"/>
          <w:szCs w:val="22"/>
        </w:rPr>
        <w:t xml:space="preserve">1.5 Evaluation Trigger (EOD Review)</w:t>
      </w:r>
    </w:p>
    <w:p>
      <w:pPr>
        <w:spacing w:after="120"/>
      </w:pPr>
      <w:r>
        <w:rPr>
          <w:sz w:val="20"/>
          <w:szCs w:val="20"/>
        </w:rPr>
        <w:t xml:space="preserve">pg_cron fires at 21:30 UTC (4:30 PM CT) weekdays → POST /api/jobs/run-end-of-day-review → DynamicPickOrchestrator.RunDynamicEodReviewAsync(). This runs 6 sequential steps:</w:t>
      </w:r>
    </w:p>
    <w:p>
      <w:pPr>
        <w:pStyle w:val="ListParagraph"/>
        <w:numPr>
          <w:ilvl w:val="0"/>
          <w:numId w:val="2"/>
        </w:numPr>
        <w:spacing w:after="60"/>
      </w:pPr>
      <w:r>
        <w:rPr>
          <w:sz w:val="20"/>
          <w:szCs w:val="20"/>
        </w:rPr>
        <w:t xml:space="preserve">Evaluate open paper stock candidates</w:t>
      </w:r>
    </w:p>
    <w:p>
      <w:pPr>
        <w:pStyle w:val="ListParagraph"/>
        <w:numPr>
          <w:ilvl w:val="0"/>
          <w:numId w:val="2"/>
        </w:numPr>
        <w:spacing w:after="60"/>
      </w:pPr>
      <w:r>
        <w:rPr>
          <w:sz w:val="20"/>
          <w:szCs w:val="20"/>
        </w:rPr>
        <w:t xml:space="preserve">Evaluate active trade setups</w:t>
      </w:r>
    </w:p>
    <w:p>
      <w:pPr>
        <w:pStyle w:val="ListParagraph"/>
        <w:numPr>
          <w:ilvl w:val="0"/>
          <w:numId w:val="2"/>
        </w:numPr>
        <w:spacing w:after="60"/>
      </w:pPr>
      <w:r>
        <w:rPr>
          <w:sz w:val="20"/>
          <w:szCs w:val="20"/>
        </w:rPr>
        <w:t xml:space="preserve">Evaluate open paper option candidates</w:t>
      </w:r>
    </w:p>
    <w:p>
      <w:pPr>
        <w:pStyle w:val="ListParagraph"/>
        <w:numPr>
          <w:ilvl w:val="0"/>
          <w:numId w:val="2"/>
        </w:numPr>
        <w:spacing w:after="60"/>
      </w:pPr>
      <w:r>
        <w:rPr>
          <w:sz w:val="20"/>
          <w:szCs w:val="20"/>
        </w:rPr>
        <w:t xml:space="preserve">DailyResearchRunService.RunEndOfDayReviewAsync() → OutcomeEvaluator.EvaluateOpenPredictionsAsync()</w:t>
      </w:r>
    </w:p>
    <w:p>
      <w:pPr>
        <w:pStyle w:val="ListParagraph"/>
        <w:numPr>
          <w:ilvl w:val="0"/>
          <w:numId w:val="2"/>
        </w:numPr>
        <w:spacing w:after="60"/>
      </w:pPr>
      <w:r>
        <w:rPr>
          <w:sz w:val="20"/>
          <w:szCs w:val="20"/>
        </w:rPr>
        <w:t xml:space="preserve">Auto-close portfolio positions</w:t>
      </w:r>
    </w:p>
    <w:p>
      <w:pPr>
        <w:pStyle w:val="ListParagraph"/>
        <w:numPr>
          <w:ilvl w:val="0"/>
          <w:numId w:val="2"/>
        </w:numPr>
        <w:spacing w:after="60"/>
      </w:pPr>
      <w:r>
        <w:rPr>
          <w:sz w:val="20"/>
          <w:szCs w:val="20"/>
        </w:rPr>
        <w:t xml:space="preserve">NeutralOutcomeEvaluator.EvaluateOpenNeutralPredictionsAsync()</w:t>
      </w:r>
    </w:p>
    <w:p>
      <w:pPr>
        <w:pStyle w:val="Heading3"/>
        <w:spacing w:after="80" w:before="200"/>
      </w:pPr>
      <w:r>
        <w:rPr>
          <w:b/>
          <w:bCs/>
          <w:sz w:val="22"/>
          <w:szCs w:val="22"/>
        </w:rPr>
        <w:t xml:space="preserve">1.6 Outcome Evaluation</w:t>
      </w:r>
    </w:p>
    <w:p>
      <w:pPr>
        <w:spacing w:after="120"/>
      </w:pPr>
      <w:r>
        <w:rPr>
          <w:sz w:val="20"/>
          <w:szCs w:val="20"/>
        </w:rPr>
        <w:t xml:space="preserve">OutcomeEvaluator.EvaluateOpenPredictionsAsync() fetches ALL predictions with status="open" (no date filter), then applies three gates per prediction:</w:t>
      </w:r>
    </w:p>
    <w:p>
      <w:pPr>
        <w:spacing w:after="120"/>
      </w:pPr>
      <w:r>
        <w:rPr>
          <w:b/>
          <w:bCs/>
          <w:sz w:val="20"/>
          <w:szCs w:val="20"/>
        </w:rPr>
        <w:t xml:space="preserve">Gate 1 — Directionality:</w:t>
      </w:r>
    </w:p>
    <w:p>
      <w:pPr>
        <w:spacing w:after="120"/>
      </w:pPr>
      <w:r>
        <w:rPr>
          <w:sz w:val="20"/>
          <w:szCs w:val="20"/>
        </w:rPr>
        <w:t xml:space="preserve">Non-directional types (watch_only, neutral_*) are deferred to the NeutralOutcomeEvaluator. Truly non-evaluable types (rejected, unavailable) are immediately set to "expired".</w:t>
      </w:r>
    </w:p>
    <w:p>
      <w:pPr>
        <w:spacing w:after="120"/>
      </w:pPr>
      <w:r>
        <w:rPr>
          <w:b/>
          <w:bCs/>
          <w:sz w:val="20"/>
          <w:szCs w:val="20"/>
        </w:rPr>
        <w:t xml:space="preserve">Gate 2 — Maturity:</w:t>
      </w:r>
    </w:p>
    <w:p>
      <w:pPr>
        <w:spacing w:after="120"/>
      </w:pPr>
      <w:r>
        <w:rPr>
          <w:sz w:val="20"/>
          <w:szCs w:val="20"/>
        </w:rPr>
        <w:t xml:space="preserve">If the prediction's age in hours is less than minHours for its time_window, it is skipped (stays "open"). If it exceeds maxHours, it is set to "expired".</w:t>
      </w:r>
    </w:p>
    <w:p>
      <w:pPr>
        <w:spacing w:after="120"/>
      </w:pPr>
      <w:r>
        <w:rPr>
          <w:b/>
          <w:bCs/>
          <w:sz w:val="20"/>
          <w:szCs w:val="20"/>
        </w:rPr>
        <w:t xml:space="preserve">Gate 3 — Data Availability:</w:t>
      </w:r>
    </w:p>
    <w:p>
      <w:pPr>
        <w:spacing w:after="120"/>
      </w:pPr>
      <w:r>
        <w:rPr>
          <w:sz w:val="20"/>
          <w:szCs w:val="20"/>
        </w:rPr>
        <w:t xml:space="preserve">The evaluator fetches a live quote. If EntryReferencePrice is null/zero or market data is unavailable, the prediction is skipped (stays "open"). On success, it computes percent_move, direction_correct, price accuracy, target/stop hits, and outcome_score. Status is set to "evaluated".</w:t>
      </w:r>
    </w:p>
    <w:p>
      <w:pPr>
        <w:pStyle w:val="Heading3"/>
        <w:spacing w:after="80" w:before="200"/>
      </w:pPr>
      <w:r>
        <w:rPr>
          <w:b/>
          <w:bCs/>
          <w:sz w:val="22"/>
          <w:szCs w:val="22"/>
        </w:rPr>
        <w:t xml:space="preserve">1.7 Status Transitions</w:t>
      </w:r>
    </w:p>
    <w:p>
      <w:pPr>
        <w:spacing w:after="120"/>
      </w:pPr>
      <w:r>
        <w:rPr>
          <w:sz w:val="20"/>
          <w:szCs w:val="20"/>
        </w:rPr>
        <w:t xml:space="preserve">There are exactly three terminal states: open → evaluated (successful evaluation), open → expired (too old or non-evaluable type), or open → open (skipped, will be retried next EOD).</w:t>
      </w:r>
    </w:p>
    <w:p>
      <w:pPr>
        <w:pStyle w:val="Heading3"/>
        <w:spacing w:after="80" w:before="200"/>
      </w:pPr>
      <w:r>
        <w:rPr>
          <w:b/>
          <w:bCs/>
          <w:sz w:val="22"/>
          <w:szCs w:val="22"/>
        </w:rPr>
        <w:t xml:space="preserve">1.8 Learning Pipeline</w:t>
      </w:r>
    </w:p>
    <w:p>
      <w:pPr>
        <w:spacing w:after="120"/>
      </w:pPr>
      <w:r>
        <w:rPr>
          <w:sz w:val="20"/>
          <w:szCs w:val="20"/>
        </w:rPr>
        <w:t xml:space="preserve">Learning runs as a SEPARATE scheduled job at 22:00 UTC (5:00 PM CT), not chained after EOD review. LearningEngine.RunFullLearningCycleAsync() pulls recent predictions and outcomes, then runs signal observation extraction, calibration, weight optimization, pattern detection, and structured insights.</w:t>
      </w:r>
    </w:p>
    <w:p>
      <w:pPr>
        <w:pStyle w:val="Heading3"/>
        <w:spacing w:after="80" w:before="200"/>
      </w:pPr>
      <w:r>
        <w:rPr>
          <w:b/>
          <w:bCs/>
          <w:sz w:val="22"/>
          <w:szCs w:val="22"/>
        </w:rPr>
        <w:t xml:space="preserve">1.9 Services Involved</w:t>
      </w:r>
    </w:p>
    <w:p>
      <w:pPr>
        <w:spacing w:after="120"/>
      </w:pPr>
      <w:r>
        <w:rPr>
          <w:sz w:val="20"/>
          <w:szCs w:val="20"/>
        </w:rPr>
        <w:t xml:space="preserve">ResearchJobsController → DynamicPickOrchestrator → DailyResearchRunService → PredictionGenerator, ScoringEngine, EnsembleScoringService, MarketSnapshotBuilder → ResearchRepository (persistence) → OutcomeEvaluator, NeutralOutcomeEvaluator → LearningEngine, AdaptiveLearningEngine, StrategyDiscoveryEngine.</w:t>
      </w:r>
    </w:p>
    <w:p>
      <w:r>
        <w:br w:type="page"/>
      </w:r>
    </w:p>
    <w:p>
      <w:pPr>
        <w:pStyle w:val="Heading2"/>
        <w:spacing w:after="100" w:before="300"/>
      </w:pPr>
      <w:r>
        <w:rPr>
          <w:b/>
          <w:bCs/>
          <w:sz w:val="26"/>
          <w:szCs w:val="26"/>
        </w:rPr>
        <w:t xml:space="preserve">2. Open Predictions Analysis</w:t>
      </w:r>
    </w:p>
    <w:p>
      <w:pPr>
        <w:spacing w:after="120"/>
      </w:pPr>
      <w:r>
        <w:rPr>
          <w:sz w:val="20"/>
          <w:szCs w:val="20"/>
        </w:rPr>
        <w:t xml:space="preserve">As of July 14, 2026 ~20:00 UTC, there are 33 predictions in status="open". The database also contains 223 evaluated and 33 expired predictions (last 500 records).</w:t>
      </w:r>
    </w:p>
    <w:p>
      <w:pPr>
        <w:pStyle w:val="Heading3"/>
        <w:spacing w:after="80" w:before="200"/>
      </w:pPr>
      <w:r>
        <w:rPr>
          <w:b/>
          <w:bCs/>
          <w:sz w:val="22"/>
          <w:szCs w:val="22"/>
        </w:rPr>
        <w:t xml:space="preserve">2.1 Distribution</w:t>
      </w:r>
    </w:p>
    <w:p>
      <w:pPr>
        <w:pStyle w:val="ListParagraph"/>
        <w:numPr>
          <w:ilvl w:val="0"/>
          <w:numId w:val="2"/>
        </w:numPr>
        <w:spacing w:after="60"/>
      </w:pPr>
      <w:r>
        <w:rPr>
          <w:sz w:val="20"/>
          <w:szCs w:val="20"/>
        </w:rPr>
        <w:t xml:space="preserve">By date: July 9 (15), July 10 (3), July 13 (10), July 14 (5)</w:t>
      </w:r>
    </w:p>
    <w:p>
      <w:pPr>
        <w:pStyle w:val="ListParagraph"/>
        <w:numPr>
          <w:ilvl w:val="0"/>
          <w:numId w:val="2"/>
        </w:numPr>
        <w:spacing w:after="60"/>
      </w:pPr>
      <w:r>
        <w:rPr>
          <w:sz w:val="20"/>
          <w:szCs w:val="20"/>
        </w:rPr>
        <w:t xml:space="preserve">By time_window: 1_week (23), 1_month (5), 3_day (5)</w:t>
      </w:r>
    </w:p>
    <w:p>
      <w:pPr>
        <w:pStyle w:val="ListParagraph"/>
        <w:numPr>
          <w:ilvl w:val="0"/>
          <w:numId w:val="2"/>
        </w:numPr>
        <w:spacing w:after="60"/>
      </w:pPr>
      <w:r>
        <w:rPr>
          <w:sz w:val="20"/>
          <w:szCs w:val="20"/>
        </w:rPr>
        <w:t xml:space="preserve">By type: neutral_high_volatility (13), bullish (12), bearish (8)</w:t>
      </w:r>
    </w:p>
    <w:p>
      <w:pPr>
        <w:pStyle w:val="Heading3"/>
        <w:spacing w:after="80" w:before="200"/>
      </w:pPr>
      <w:r>
        <w:rPr>
          <w:b/>
          <w:bCs/>
          <w:sz w:val="22"/>
          <w:szCs w:val="22"/>
        </w:rPr>
        <w:t xml:space="preserve">2.2 Every Open Prediction</w:t>
      </w:r>
    </w:p>
    <w:p>
      <w:pPr>
        <w:spacing w:after="120"/>
      </w:pPr>
      <w:r>
        <w:rPr>
          <w:i/>
          <w:iCs/>
          <w:color w:val="666666"/>
          <w:sz w:val="20"/>
          <w:szCs w:val="20"/>
        </w:rPr>
        <w:t xml:space="preserve">The following table shows all 33 open predictions with their maturity analysis. "Remaining" is hours until the prediction becomes eligible for evaluation.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auto" w:w="0"/>
            <w:shd w:fill="2B579A" w:val="clear"/>
          </w:tcPr>
          <w:p>
            <w:r>
              <w:rPr>
                <w:rFonts w:ascii="Calibri" w:cs="Calibri" w:eastAsia="Calibri" w:hAnsi="Calibri"/>
                <w:b/>
                <w:bCs/>
                <w:color w:val="FFFFFF"/>
                <w:sz w:val="18"/>
                <w:szCs w:val="18"/>
              </w:rPr>
              <w:t xml:space="preserve">Ticker</w:t>
            </w:r>
          </w:p>
        </w:tc>
        <w:tc>
          <w:tcPr>
            <w:tcW w:type="auto" w:w="0"/>
            <w:shd w:fill="2B579A" w:val="clear"/>
          </w:tcPr>
          <w:p>
            <w:r>
              <w:rPr>
                <w:rFonts w:ascii="Calibri" w:cs="Calibri" w:eastAsia="Calibri" w:hAnsi="Calibri"/>
                <w:b/>
                <w:bCs/>
                <w:color w:val="FFFFFF"/>
                <w:sz w:val="18"/>
                <w:szCs w:val="18"/>
              </w:rPr>
              <w:t xml:space="preserve">Type</w:t>
            </w:r>
          </w:p>
        </w:tc>
        <w:tc>
          <w:tcPr>
            <w:tcW w:type="auto" w:w="0"/>
            <w:shd w:fill="2B579A" w:val="clear"/>
          </w:tcPr>
          <w:p>
            <w:r>
              <w:rPr>
                <w:rFonts w:ascii="Calibri" w:cs="Calibri" w:eastAsia="Calibri" w:hAnsi="Calibri"/>
                <w:b/>
                <w:bCs/>
                <w:color w:val="FFFFFF"/>
                <w:sz w:val="18"/>
                <w:szCs w:val="18"/>
              </w:rPr>
              <w:t xml:space="preserve">Window</w:t>
            </w:r>
          </w:p>
        </w:tc>
        <w:tc>
          <w:tcPr>
            <w:tcW w:type="auto" w:w="0"/>
            <w:shd w:fill="2B579A" w:val="clear"/>
          </w:tcPr>
          <w:p>
            <w:r>
              <w:rPr>
                <w:rFonts w:ascii="Calibri" w:cs="Calibri" w:eastAsia="Calibri" w:hAnsi="Calibri"/>
                <w:b/>
                <w:bCs/>
                <w:color w:val="FFFFFF"/>
                <w:sz w:val="18"/>
                <w:szCs w:val="18"/>
              </w:rPr>
              <w:t xml:space="preserve">Created</w:t>
            </w:r>
          </w:p>
        </w:tc>
        <w:tc>
          <w:tcPr>
            <w:tcW w:type="auto" w:w="0"/>
            <w:shd w:fill="2B579A" w:val="clear"/>
          </w:tcPr>
          <w:p>
            <w:r>
              <w:rPr>
                <w:rFonts w:ascii="Calibri" w:cs="Calibri" w:eastAsia="Calibri" w:hAnsi="Calibri"/>
                <w:b/>
                <w:bCs/>
                <w:color w:val="FFFFFF"/>
                <w:sz w:val="18"/>
                <w:szCs w:val="18"/>
              </w:rPr>
              <w:t xml:space="preserve">Age</w:t>
            </w:r>
          </w:p>
        </w:tc>
        <w:tc>
          <w:tcPr>
            <w:tcW w:type="auto" w:w="0"/>
            <w:shd w:fill="2B579A" w:val="clear"/>
          </w:tcPr>
          <w:p>
            <w:r>
              <w:rPr>
                <w:rFonts w:ascii="Calibri" w:cs="Calibri" w:eastAsia="Calibri" w:hAnsi="Calibri"/>
                <w:b/>
                <w:bCs/>
                <w:color w:val="FFFFFF"/>
                <w:sz w:val="18"/>
                <w:szCs w:val="18"/>
              </w:rPr>
              <w:t xml:space="preserve">Min Eval</w:t>
            </w:r>
          </w:p>
        </w:tc>
        <w:tc>
          <w:tcPr>
            <w:tcW w:type="auto" w:w="0"/>
            <w:shd w:fill="2B579A" w:val="clear"/>
          </w:tcPr>
          <w:p>
            <w:r>
              <w:rPr>
                <w:rFonts w:ascii="Calibri" w:cs="Calibri" w:eastAsia="Calibri" w:hAnsi="Calibri"/>
                <w:b/>
                <w:bCs/>
                <w:color w:val="FFFFFF"/>
                <w:sz w:val="18"/>
                <w:szCs w:val="18"/>
              </w:rPr>
              <w:t xml:space="preserve">Remaining</w:t>
            </w:r>
          </w:p>
        </w:tc>
        <w:tc>
          <w:tcPr>
            <w:tcW w:type="auto" w:w="0"/>
            <w:shd w:fill="2B579A" w:val="clear"/>
          </w:tcPr>
          <w:p>
            <w:r>
              <w:rPr>
                <w:rFonts w:ascii="Calibri" w:cs="Calibri" w:eastAsia="Calibri" w:hAnsi="Calibri"/>
                <w:b/>
                <w:bCs/>
                <w:color w:val="FFFFFF"/>
                <w:sz w:val="18"/>
                <w:szCs w:val="18"/>
              </w:rPr>
              <w:t xml:space="preserve">Verdict</w:t>
            </w:r>
          </w:p>
        </w:tc>
      </w:tr>
      <w:tr>
        <w:tc>
          <w:tcPr>
            <w:tcW w:type="auto" w:w="0"/>
            <w:shd w:fill="F2F2F2" w:val="clear"/>
          </w:tcPr>
          <w:p>
            <w:r>
              <w:rPr>
                <w:rFonts w:ascii="Calibri" w:cs="Calibri" w:eastAsia="Calibri" w:hAnsi="Calibri"/>
                <w:sz w:val="18"/>
                <w:szCs w:val="18"/>
              </w:rPr>
              <w:t xml:space="preserve">BCML</w:t>
            </w:r>
          </w:p>
        </w:tc>
        <w:tc>
          <w:tcPr>
            <w:tcW w:type="auto" w:w="0"/>
            <w:shd w:fill="F2F2F2" w:val="clear"/>
          </w:tcPr>
          <w:p>
            <w:r>
              <w:rPr>
                <w:rFonts w:ascii="Calibri" w:cs="Calibri" w:eastAsia="Calibri" w:hAnsi="Calibri"/>
                <w:sz w:val="18"/>
                <w:szCs w:val="18"/>
              </w:rPr>
              <w:t xml:space="preserve">neutral_high_volatility</w:t>
            </w:r>
          </w:p>
        </w:tc>
        <w:tc>
          <w:tcPr>
            <w:tcW w:type="auto" w:w="0"/>
            <w:shd w:fill="F2F2F2" w:val="clear"/>
          </w:tcPr>
          <w:p>
            <w:r>
              <w:rPr>
                <w:rFonts w:ascii="Calibri" w:cs="Calibri" w:eastAsia="Calibri" w:hAnsi="Calibri"/>
                <w:sz w:val="18"/>
                <w:szCs w:val="18"/>
              </w:rPr>
              <w:t xml:space="preserve">1_week</w:t>
            </w:r>
          </w:p>
        </w:tc>
        <w:tc>
          <w:tcPr>
            <w:tcW w:type="auto" w:w="0"/>
            <w:shd w:fill="F2F2F2" w:val="clear"/>
          </w:tcPr>
          <w:p>
            <w:r>
              <w:rPr>
                <w:rFonts w:ascii="Calibri" w:cs="Calibri" w:eastAsia="Calibri" w:hAnsi="Calibri"/>
                <w:sz w:val="18"/>
                <w:szCs w:val="18"/>
              </w:rPr>
              <w:t xml:space="preserve">2026-07-09</w:t>
            </w:r>
          </w:p>
        </w:tc>
        <w:tc>
          <w:tcPr>
            <w:tcW w:type="auto" w:w="0"/>
            <w:shd w:fill="F2F2F2" w:val="clear"/>
          </w:tcPr>
          <w:p>
            <w:r>
              <w:rPr>
                <w:rFonts w:ascii="Calibri" w:cs="Calibri" w:eastAsia="Calibri" w:hAnsi="Calibri"/>
                <w:sz w:val="18"/>
                <w:szCs w:val="18"/>
              </w:rPr>
              <w:t xml:space="preserve">116h</w:t>
            </w:r>
          </w:p>
        </w:tc>
        <w:tc>
          <w:tcPr>
            <w:tcW w:type="auto" w:w="0"/>
            <w:shd w:fill="F2F2F2" w:val="clear"/>
          </w:tcPr>
          <w:p>
            <w:r>
              <w:rPr>
                <w:rFonts w:ascii="Calibri" w:cs="Calibri" w:eastAsia="Calibri" w:hAnsi="Calibri"/>
                <w:sz w:val="18"/>
                <w:szCs w:val="18"/>
              </w:rPr>
              <w:t xml:space="preserve">120h</w:t>
            </w:r>
          </w:p>
        </w:tc>
        <w:tc>
          <w:tcPr>
            <w:tcW w:type="auto" w:w="0"/>
            <w:shd w:fill="F2F2F2" w:val="clear"/>
          </w:tcPr>
          <w:p>
            <w:r>
              <w:rPr>
                <w:rFonts w:ascii="Calibri" w:cs="Calibri" w:eastAsia="Calibri" w:hAnsi="Calibri"/>
                <w:sz w:val="18"/>
                <w:szCs w:val="18"/>
              </w:rPr>
              <w:t xml:space="preserve">4h</w:t>
            </w:r>
          </w:p>
        </w:tc>
        <w:tc>
          <w:tcPr>
            <w:tcW w:type="auto" w:w="0"/>
            <w:shd w:fill="F2F2F2" w:val="clear"/>
          </w:tcPr>
          <w:p>
            <w:r>
              <w:rPr>
                <w:rFonts w:ascii="Calibri" w:cs="Calibri" w:eastAsia="Calibri" w:hAnsi="Calibri"/>
                <w:sz w:val="18"/>
                <w:szCs w:val="18"/>
              </w:rPr>
              <w:t xml:space="preserve">Too young</w:t>
            </w:r>
          </w:p>
        </w:tc>
      </w:tr>
      <w:tr>
        <w:tc>
          <w:tcPr>
            <w:tcW w:type="auto" w:w="0"/>
          </w:tcPr>
          <w:p>
            <w:r>
              <w:rPr>
                <w:rFonts w:ascii="Calibri" w:cs="Calibri" w:eastAsia="Calibri" w:hAnsi="Calibri"/>
                <w:sz w:val="18"/>
                <w:szCs w:val="18"/>
              </w:rPr>
              <w:t xml:space="preserve">AAPL</w:t>
            </w:r>
          </w:p>
        </w:tc>
        <w:tc>
          <w:tcPr>
            <w:tcW w:type="auto" w:w="0"/>
          </w:tcPr>
          <w:p>
            <w:r>
              <w:rPr>
                <w:rFonts w:ascii="Calibri" w:cs="Calibri" w:eastAsia="Calibri" w:hAnsi="Calibri"/>
                <w:sz w:val="18"/>
                <w:szCs w:val="18"/>
              </w:rPr>
              <w:t xml:space="preserve">bullish</w:t>
            </w:r>
          </w:p>
        </w:tc>
        <w:tc>
          <w:tcPr>
            <w:tcW w:type="auto" w:w="0"/>
          </w:tcPr>
          <w:p>
            <w:r>
              <w:rPr>
                <w:rFonts w:ascii="Calibri" w:cs="Calibri" w:eastAsia="Calibri" w:hAnsi="Calibri"/>
                <w:sz w:val="18"/>
                <w:szCs w:val="18"/>
              </w:rPr>
              <w:t xml:space="preserve">1_week</w:t>
            </w:r>
          </w:p>
        </w:tc>
        <w:tc>
          <w:tcPr>
            <w:tcW w:type="auto" w:w="0"/>
          </w:tcPr>
          <w:p>
            <w:r>
              <w:rPr>
                <w:rFonts w:ascii="Calibri" w:cs="Calibri" w:eastAsia="Calibri" w:hAnsi="Calibri"/>
                <w:sz w:val="18"/>
                <w:szCs w:val="18"/>
              </w:rPr>
              <w:t xml:space="preserve">2026-07-09</w:t>
            </w:r>
          </w:p>
        </w:tc>
        <w:tc>
          <w:tcPr>
            <w:tcW w:type="auto" w:w="0"/>
          </w:tcPr>
          <w:p>
            <w:r>
              <w:rPr>
                <w:rFonts w:ascii="Calibri" w:cs="Calibri" w:eastAsia="Calibri" w:hAnsi="Calibri"/>
                <w:sz w:val="18"/>
                <w:szCs w:val="18"/>
              </w:rPr>
              <w:t xml:space="preserve">116h</w:t>
            </w:r>
          </w:p>
        </w:tc>
        <w:tc>
          <w:tcPr>
            <w:tcW w:type="auto" w:w="0"/>
          </w:tcPr>
          <w:p>
            <w:r>
              <w:rPr>
                <w:rFonts w:ascii="Calibri" w:cs="Calibri" w:eastAsia="Calibri" w:hAnsi="Calibri"/>
                <w:sz w:val="18"/>
                <w:szCs w:val="18"/>
              </w:rPr>
              <w:t xml:space="preserve">120h</w:t>
            </w:r>
          </w:p>
        </w:tc>
        <w:tc>
          <w:tcPr>
            <w:tcW w:type="auto" w:w="0"/>
          </w:tcPr>
          <w:p>
            <w:r>
              <w:rPr>
                <w:rFonts w:ascii="Calibri" w:cs="Calibri" w:eastAsia="Calibri" w:hAnsi="Calibri"/>
                <w:sz w:val="18"/>
                <w:szCs w:val="18"/>
              </w:rPr>
              <w:t xml:space="preserve">4h</w:t>
            </w:r>
          </w:p>
        </w:tc>
        <w:tc>
          <w:tcPr>
            <w:tcW w:type="auto" w:w="0"/>
          </w:tcPr>
          <w:p>
            <w:r>
              <w:rPr>
                <w:rFonts w:ascii="Calibri" w:cs="Calibri" w:eastAsia="Calibri" w:hAnsi="Calibri"/>
                <w:sz w:val="18"/>
                <w:szCs w:val="18"/>
              </w:rPr>
              <w:t xml:space="preserve">Too young</w:t>
            </w:r>
          </w:p>
        </w:tc>
      </w:tr>
      <w:tr>
        <w:tc>
          <w:tcPr>
            <w:tcW w:type="auto" w:w="0"/>
            <w:shd w:fill="F2F2F2" w:val="clear"/>
          </w:tcPr>
          <w:p>
            <w:r>
              <w:rPr>
                <w:rFonts w:ascii="Calibri" w:cs="Calibri" w:eastAsia="Calibri" w:hAnsi="Calibri"/>
                <w:sz w:val="18"/>
                <w:szCs w:val="18"/>
              </w:rPr>
              <w:t xml:space="preserve">KMTS</w:t>
            </w:r>
          </w:p>
        </w:tc>
        <w:tc>
          <w:tcPr>
            <w:tcW w:type="auto" w:w="0"/>
            <w:shd w:fill="F2F2F2" w:val="clear"/>
          </w:tcPr>
          <w:p>
            <w:r>
              <w:rPr>
                <w:rFonts w:ascii="Calibri" w:cs="Calibri" w:eastAsia="Calibri" w:hAnsi="Calibri"/>
                <w:sz w:val="18"/>
                <w:szCs w:val="18"/>
              </w:rPr>
              <w:t xml:space="preserve">neutral_high_volatility</w:t>
            </w:r>
          </w:p>
        </w:tc>
        <w:tc>
          <w:tcPr>
            <w:tcW w:type="auto" w:w="0"/>
            <w:shd w:fill="F2F2F2" w:val="clear"/>
          </w:tcPr>
          <w:p>
            <w:r>
              <w:rPr>
                <w:rFonts w:ascii="Calibri" w:cs="Calibri" w:eastAsia="Calibri" w:hAnsi="Calibri"/>
                <w:sz w:val="18"/>
                <w:szCs w:val="18"/>
              </w:rPr>
              <w:t xml:space="preserve">1_week</w:t>
            </w:r>
          </w:p>
        </w:tc>
        <w:tc>
          <w:tcPr>
            <w:tcW w:type="auto" w:w="0"/>
            <w:shd w:fill="F2F2F2" w:val="clear"/>
          </w:tcPr>
          <w:p>
            <w:r>
              <w:rPr>
                <w:rFonts w:ascii="Calibri" w:cs="Calibri" w:eastAsia="Calibri" w:hAnsi="Calibri"/>
                <w:sz w:val="18"/>
                <w:szCs w:val="18"/>
              </w:rPr>
              <w:t xml:space="preserve">2026-07-09</w:t>
            </w:r>
          </w:p>
        </w:tc>
        <w:tc>
          <w:tcPr>
            <w:tcW w:type="auto" w:w="0"/>
            <w:shd w:fill="F2F2F2" w:val="clear"/>
          </w:tcPr>
          <w:p>
            <w:r>
              <w:rPr>
                <w:rFonts w:ascii="Calibri" w:cs="Calibri" w:eastAsia="Calibri" w:hAnsi="Calibri"/>
                <w:sz w:val="18"/>
                <w:szCs w:val="18"/>
              </w:rPr>
              <w:t xml:space="preserve">116h</w:t>
            </w:r>
          </w:p>
        </w:tc>
        <w:tc>
          <w:tcPr>
            <w:tcW w:type="auto" w:w="0"/>
            <w:shd w:fill="F2F2F2" w:val="clear"/>
          </w:tcPr>
          <w:p>
            <w:r>
              <w:rPr>
                <w:rFonts w:ascii="Calibri" w:cs="Calibri" w:eastAsia="Calibri" w:hAnsi="Calibri"/>
                <w:sz w:val="18"/>
                <w:szCs w:val="18"/>
              </w:rPr>
              <w:t xml:space="preserve">120h</w:t>
            </w:r>
          </w:p>
        </w:tc>
        <w:tc>
          <w:tcPr>
            <w:tcW w:type="auto" w:w="0"/>
            <w:shd w:fill="F2F2F2" w:val="clear"/>
          </w:tcPr>
          <w:p>
            <w:r>
              <w:rPr>
                <w:rFonts w:ascii="Calibri" w:cs="Calibri" w:eastAsia="Calibri" w:hAnsi="Calibri"/>
                <w:sz w:val="18"/>
                <w:szCs w:val="18"/>
              </w:rPr>
              <w:t xml:space="preserve">4h</w:t>
            </w:r>
          </w:p>
        </w:tc>
        <w:tc>
          <w:tcPr>
            <w:tcW w:type="auto" w:w="0"/>
            <w:shd w:fill="F2F2F2" w:val="clear"/>
          </w:tcPr>
          <w:p>
            <w:r>
              <w:rPr>
                <w:rFonts w:ascii="Calibri" w:cs="Calibri" w:eastAsia="Calibri" w:hAnsi="Calibri"/>
                <w:sz w:val="18"/>
                <w:szCs w:val="18"/>
              </w:rPr>
              <w:t xml:space="preserve">Too young</w:t>
            </w:r>
          </w:p>
        </w:tc>
      </w:tr>
      <w:tr>
        <w:tc>
          <w:tcPr>
            <w:tcW w:type="auto" w:w="0"/>
          </w:tcPr>
          <w:p>
            <w:r>
              <w:rPr>
                <w:rFonts w:ascii="Calibri" w:cs="Calibri" w:eastAsia="Calibri" w:hAnsi="Calibri"/>
                <w:sz w:val="18"/>
                <w:szCs w:val="18"/>
              </w:rPr>
              <w:t xml:space="preserve">ARM</w:t>
            </w:r>
          </w:p>
        </w:tc>
        <w:tc>
          <w:tcPr>
            <w:tcW w:type="auto" w:w="0"/>
          </w:tcPr>
          <w:p>
            <w:r>
              <w:rPr>
                <w:rFonts w:ascii="Calibri" w:cs="Calibri" w:eastAsia="Calibri" w:hAnsi="Calibri"/>
                <w:sz w:val="18"/>
                <w:szCs w:val="18"/>
              </w:rPr>
              <w:t xml:space="preserve">neutral_high_volatility</w:t>
            </w:r>
          </w:p>
        </w:tc>
        <w:tc>
          <w:tcPr>
            <w:tcW w:type="auto" w:w="0"/>
          </w:tcPr>
          <w:p>
            <w:r>
              <w:rPr>
                <w:rFonts w:ascii="Calibri" w:cs="Calibri" w:eastAsia="Calibri" w:hAnsi="Calibri"/>
                <w:sz w:val="18"/>
                <w:szCs w:val="18"/>
              </w:rPr>
              <w:t xml:space="preserve">1_month</w:t>
            </w:r>
          </w:p>
        </w:tc>
        <w:tc>
          <w:tcPr>
            <w:tcW w:type="auto" w:w="0"/>
          </w:tcPr>
          <w:p>
            <w:r>
              <w:rPr>
                <w:rFonts w:ascii="Calibri" w:cs="Calibri" w:eastAsia="Calibri" w:hAnsi="Calibri"/>
                <w:sz w:val="18"/>
                <w:szCs w:val="18"/>
              </w:rPr>
              <w:t xml:space="preserve">2026-07-09</w:t>
            </w:r>
          </w:p>
        </w:tc>
        <w:tc>
          <w:tcPr>
            <w:tcW w:type="auto" w:w="0"/>
          </w:tcPr>
          <w:p>
            <w:r>
              <w:rPr>
                <w:rFonts w:ascii="Calibri" w:cs="Calibri" w:eastAsia="Calibri" w:hAnsi="Calibri"/>
                <w:sz w:val="18"/>
                <w:szCs w:val="18"/>
              </w:rPr>
              <w:t xml:space="preserve">116h</w:t>
            </w:r>
          </w:p>
        </w:tc>
        <w:tc>
          <w:tcPr>
            <w:tcW w:type="auto" w:w="0"/>
          </w:tcPr>
          <w:p>
            <w:r>
              <w:rPr>
                <w:rFonts w:ascii="Calibri" w:cs="Calibri" w:eastAsia="Calibri" w:hAnsi="Calibri"/>
                <w:sz w:val="18"/>
                <w:szCs w:val="18"/>
              </w:rPr>
              <w:t xml:space="preserve">504h</w:t>
            </w:r>
          </w:p>
        </w:tc>
        <w:tc>
          <w:tcPr>
            <w:tcW w:type="auto" w:w="0"/>
          </w:tcPr>
          <w:p>
            <w:r>
              <w:rPr>
                <w:rFonts w:ascii="Calibri" w:cs="Calibri" w:eastAsia="Calibri" w:hAnsi="Calibri"/>
                <w:sz w:val="18"/>
                <w:szCs w:val="18"/>
              </w:rPr>
              <w:t xml:space="preserve">388h</w:t>
            </w:r>
          </w:p>
        </w:tc>
        <w:tc>
          <w:tcPr>
            <w:tcW w:type="auto" w:w="0"/>
          </w:tcPr>
          <w:p>
            <w:r>
              <w:rPr>
                <w:rFonts w:ascii="Calibri" w:cs="Calibri" w:eastAsia="Calibri" w:hAnsi="Calibri"/>
                <w:sz w:val="18"/>
                <w:szCs w:val="18"/>
              </w:rPr>
              <w:t xml:space="preserve">Too young</w:t>
            </w:r>
          </w:p>
        </w:tc>
      </w:tr>
      <w:tr>
        <w:tc>
          <w:tcPr>
            <w:tcW w:type="auto" w:w="0"/>
            <w:shd w:fill="F2F2F2" w:val="clear"/>
          </w:tcPr>
          <w:p>
            <w:r>
              <w:rPr>
                <w:rFonts w:ascii="Calibri" w:cs="Calibri" w:eastAsia="Calibri" w:hAnsi="Calibri"/>
                <w:sz w:val="18"/>
                <w:szCs w:val="18"/>
              </w:rPr>
              <w:t xml:space="preserve">BHB</w:t>
            </w:r>
          </w:p>
        </w:tc>
        <w:tc>
          <w:tcPr>
            <w:tcW w:type="auto" w:w="0"/>
            <w:shd w:fill="F2F2F2" w:val="clear"/>
          </w:tcPr>
          <w:p>
            <w:r>
              <w:rPr>
                <w:rFonts w:ascii="Calibri" w:cs="Calibri" w:eastAsia="Calibri" w:hAnsi="Calibri"/>
                <w:sz w:val="18"/>
                <w:szCs w:val="18"/>
              </w:rPr>
              <w:t xml:space="preserve">neutral_high_volatility</w:t>
            </w:r>
          </w:p>
        </w:tc>
        <w:tc>
          <w:tcPr>
            <w:tcW w:type="auto" w:w="0"/>
            <w:shd w:fill="F2F2F2" w:val="clear"/>
          </w:tcPr>
          <w:p>
            <w:r>
              <w:rPr>
                <w:rFonts w:ascii="Calibri" w:cs="Calibri" w:eastAsia="Calibri" w:hAnsi="Calibri"/>
                <w:sz w:val="18"/>
                <w:szCs w:val="18"/>
              </w:rPr>
              <w:t xml:space="preserve">1_week</w:t>
            </w:r>
          </w:p>
        </w:tc>
        <w:tc>
          <w:tcPr>
            <w:tcW w:type="auto" w:w="0"/>
            <w:shd w:fill="F2F2F2" w:val="clear"/>
          </w:tcPr>
          <w:p>
            <w:r>
              <w:rPr>
                <w:rFonts w:ascii="Calibri" w:cs="Calibri" w:eastAsia="Calibri" w:hAnsi="Calibri"/>
                <w:sz w:val="18"/>
                <w:szCs w:val="18"/>
              </w:rPr>
              <w:t xml:space="preserve">2026-07-09</w:t>
            </w:r>
          </w:p>
        </w:tc>
        <w:tc>
          <w:tcPr>
            <w:tcW w:type="auto" w:w="0"/>
            <w:shd w:fill="F2F2F2" w:val="clear"/>
          </w:tcPr>
          <w:p>
            <w:r>
              <w:rPr>
                <w:rFonts w:ascii="Calibri" w:cs="Calibri" w:eastAsia="Calibri" w:hAnsi="Calibri"/>
                <w:sz w:val="18"/>
                <w:szCs w:val="18"/>
              </w:rPr>
              <w:t xml:space="preserve">116h</w:t>
            </w:r>
          </w:p>
        </w:tc>
        <w:tc>
          <w:tcPr>
            <w:tcW w:type="auto" w:w="0"/>
            <w:shd w:fill="F2F2F2" w:val="clear"/>
          </w:tcPr>
          <w:p>
            <w:r>
              <w:rPr>
                <w:rFonts w:ascii="Calibri" w:cs="Calibri" w:eastAsia="Calibri" w:hAnsi="Calibri"/>
                <w:sz w:val="18"/>
                <w:szCs w:val="18"/>
              </w:rPr>
              <w:t xml:space="preserve">120h</w:t>
            </w:r>
          </w:p>
        </w:tc>
        <w:tc>
          <w:tcPr>
            <w:tcW w:type="auto" w:w="0"/>
            <w:shd w:fill="F2F2F2" w:val="clear"/>
          </w:tcPr>
          <w:p>
            <w:r>
              <w:rPr>
                <w:rFonts w:ascii="Calibri" w:cs="Calibri" w:eastAsia="Calibri" w:hAnsi="Calibri"/>
                <w:sz w:val="18"/>
                <w:szCs w:val="18"/>
              </w:rPr>
              <w:t xml:space="preserve">4h</w:t>
            </w:r>
          </w:p>
        </w:tc>
        <w:tc>
          <w:tcPr>
            <w:tcW w:type="auto" w:w="0"/>
            <w:shd w:fill="F2F2F2" w:val="clear"/>
          </w:tcPr>
          <w:p>
            <w:r>
              <w:rPr>
                <w:rFonts w:ascii="Calibri" w:cs="Calibri" w:eastAsia="Calibri" w:hAnsi="Calibri"/>
                <w:sz w:val="18"/>
                <w:szCs w:val="18"/>
              </w:rPr>
              <w:t xml:space="preserve">Too young</w:t>
            </w:r>
          </w:p>
        </w:tc>
      </w:tr>
      <w:tr>
        <w:tc>
          <w:tcPr>
            <w:tcW w:type="auto" w:w="0"/>
          </w:tcPr>
          <w:p>
            <w:r>
              <w:rPr>
                <w:rFonts w:ascii="Calibri" w:cs="Calibri" w:eastAsia="Calibri" w:hAnsi="Calibri"/>
                <w:sz w:val="18"/>
                <w:szCs w:val="18"/>
              </w:rPr>
              <w:t xml:space="preserve">JNJ</w:t>
            </w:r>
          </w:p>
        </w:tc>
        <w:tc>
          <w:tcPr>
            <w:tcW w:type="auto" w:w="0"/>
          </w:tcPr>
          <w:p>
            <w:r>
              <w:rPr>
                <w:rFonts w:ascii="Calibri" w:cs="Calibri" w:eastAsia="Calibri" w:hAnsi="Calibri"/>
                <w:sz w:val="18"/>
                <w:szCs w:val="18"/>
              </w:rPr>
              <w:t xml:space="preserve">bullish</w:t>
            </w:r>
          </w:p>
        </w:tc>
        <w:tc>
          <w:tcPr>
            <w:tcW w:type="auto" w:w="0"/>
          </w:tcPr>
          <w:p>
            <w:r>
              <w:rPr>
                <w:rFonts w:ascii="Calibri" w:cs="Calibri" w:eastAsia="Calibri" w:hAnsi="Calibri"/>
                <w:sz w:val="18"/>
                <w:szCs w:val="18"/>
              </w:rPr>
              <w:t xml:space="preserve">1_week</w:t>
            </w:r>
          </w:p>
        </w:tc>
        <w:tc>
          <w:tcPr>
            <w:tcW w:type="auto" w:w="0"/>
          </w:tcPr>
          <w:p>
            <w:r>
              <w:rPr>
                <w:rFonts w:ascii="Calibri" w:cs="Calibri" w:eastAsia="Calibri" w:hAnsi="Calibri"/>
                <w:sz w:val="18"/>
                <w:szCs w:val="18"/>
              </w:rPr>
              <w:t xml:space="preserve">2026-07-09</w:t>
            </w:r>
          </w:p>
        </w:tc>
        <w:tc>
          <w:tcPr>
            <w:tcW w:type="auto" w:w="0"/>
          </w:tcPr>
          <w:p>
            <w:r>
              <w:rPr>
                <w:rFonts w:ascii="Calibri" w:cs="Calibri" w:eastAsia="Calibri" w:hAnsi="Calibri"/>
                <w:sz w:val="18"/>
                <w:szCs w:val="18"/>
              </w:rPr>
              <w:t xml:space="preserve">116h</w:t>
            </w:r>
          </w:p>
        </w:tc>
        <w:tc>
          <w:tcPr>
            <w:tcW w:type="auto" w:w="0"/>
          </w:tcPr>
          <w:p>
            <w:r>
              <w:rPr>
                <w:rFonts w:ascii="Calibri" w:cs="Calibri" w:eastAsia="Calibri" w:hAnsi="Calibri"/>
                <w:sz w:val="18"/>
                <w:szCs w:val="18"/>
              </w:rPr>
              <w:t xml:space="preserve">120h</w:t>
            </w:r>
          </w:p>
        </w:tc>
        <w:tc>
          <w:tcPr>
            <w:tcW w:type="auto" w:w="0"/>
          </w:tcPr>
          <w:p>
            <w:r>
              <w:rPr>
                <w:rFonts w:ascii="Calibri" w:cs="Calibri" w:eastAsia="Calibri" w:hAnsi="Calibri"/>
                <w:sz w:val="18"/>
                <w:szCs w:val="18"/>
              </w:rPr>
              <w:t xml:space="preserve">4h</w:t>
            </w:r>
          </w:p>
        </w:tc>
        <w:tc>
          <w:tcPr>
            <w:tcW w:type="auto" w:w="0"/>
          </w:tcPr>
          <w:p>
            <w:r>
              <w:rPr>
                <w:rFonts w:ascii="Calibri" w:cs="Calibri" w:eastAsia="Calibri" w:hAnsi="Calibri"/>
                <w:sz w:val="18"/>
                <w:szCs w:val="18"/>
              </w:rPr>
              <w:t xml:space="preserve">Too young</w:t>
            </w:r>
          </w:p>
        </w:tc>
      </w:tr>
      <w:tr>
        <w:tc>
          <w:tcPr>
            <w:tcW w:type="auto" w:w="0"/>
            <w:shd w:fill="F2F2F2" w:val="clear"/>
          </w:tcPr>
          <w:p>
            <w:r>
              <w:rPr>
                <w:rFonts w:ascii="Calibri" w:cs="Calibri" w:eastAsia="Calibri" w:hAnsi="Calibri"/>
                <w:sz w:val="18"/>
                <w:szCs w:val="18"/>
              </w:rPr>
              <w:t xml:space="preserve">ATLO</w:t>
            </w:r>
          </w:p>
        </w:tc>
        <w:tc>
          <w:tcPr>
            <w:tcW w:type="auto" w:w="0"/>
            <w:shd w:fill="F2F2F2" w:val="clear"/>
          </w:tcPr>
          <w:p>
            <w:r>
              <w:rPr>
                <w:rFonts w:ascii="Calibri" w:cs="Calibri" w:eastAsia="Calibri" w:hAnsi="Calibri"/>
                <w:sz w:val="18"/>
                <w:szCs w:val="18"/>
              </w:rPr>
              <w:t xml:space="preserve">bearish</w:t>
            </w:r>
          </w:p>
        </w:tc>
        <w:tc>
          <w:tcPr>
            <w:tcW w:type="auto" w:w="0"/>
            <w:shd w:fill="F2F2F2" w:val="clear"/>
          </w:tcPr>
          <w:p>
            <w:r>
              <w:rPr>
                <w:rFonts w:ascii="Calibri" w:cs="Calibri" w:eastAsia="Calibri" w:hAnsi="Calibri"/>
                <w:sz w:val="18"/>
                <w:szCs w:val="18"/>
              </w:rPr>
              <w:t xml:space="preserve">1_month</w:t>
            </w:r>
          </w:p>
        </w:tc>
        <w:tc>
          <w:tcPr>
            <w:tcW w:type="auto" w:w="0"/>
            <w:shd w:fill="F2F2F2" w:val="clear"/>
          </w:tcPr>
          <w:p>
            <w:r>
              <w:rPr>
                <w:rFonts w:ascii="Calibri" w:cs="Calibri" w:eastAsia="Calibri" w:hAnsi="Calibri"/>
                <w:sz w:val="18"/>
                <w:szCs w:val="18"/>
              </w:rPr>
              <w:t xml:space="preserve">2026-07-09</w:t>
            </w:r>
          </w:p>
        </w:tc>
        <w:tc>
          <w:tcPr>
            <w:tcW w:type="auto" w:w="0"/>
            <w:shd w:fill="F2F2F2" w:val="clear"/>
          </w:tcPr>
          <w:p>
            <w:r>
              <w:rPr>
                <w:rFonts w:ascii="Calibri" w:cs="Calibri" w:eastAsia="Calibri" w:hAnsi="Calibri"/>
                <w:sz w:val="18"/>
                <w:szCs w:val="18"/>
              </w:rPr>
              <w:t xml:space="preserve">116h</w:t>
            </w:r>
          </w:p>
        </w:tc>
        <w:tc>
          <w:tcPr>
            <w:tcW w:type="auto" w:w="0"/>
            <w:shd w:fill="F2F2F2" w:val="clear"/>
          </w:tcPr>
          <w:p>
            <w:r>
              <w:rPr>
                <w:rFonts w:ascii="Calibri" w:cs="Calibri" w:eastAsia="Calibri" w:hAnsi="Calibri"/>
                <w:sz w:val="18"/>
                <w:szCs w:val="18"/>
              </w:rPr>
              <w:t xml:space="preserve">504h</w:t>
            </w:r>
          </w:p>
        </w:tc>
        <w:tc>
          <w:tcPr>
            <w:tcW w:type="auto" w:w="0"/>
            <w:shd w:fill="F2F2F2" w:val="clear"/>
          </w:tcPr>
          <w:p>
            <w:r>
              <w:rPr>
                <w:rFonts w:ascii="Calibri" w:cs="Calibri" w:eastAsia="Calibri" w:hAnsi="Calibri"/>
                <w:sz w:val="18"/>
                <w:szCs w:val="18"/>
              </w:rPr>
              <w:t xml:space="preserve">388h</w:t>
            </w:r>
          </w:p>
        </w:tc>
        <w:tc>
          <w:tcPr>
            <w:tcW w:type="auto" w:w="0"/>
            <w:shd w:fill="F2F2F2" w:val="clear"/>
          </w:tcPr>
          <w:p>
            <w:r>
              <w:rPr>
                <w:rFonts w:ascii="Calibri" w:cs="Calibri" w:eastAsia="Calibri" w:hAnsi="Calibri"/>
                <w:sz w:val="18"/>
                <w:szCs w:val="18"/>
              </w:rPr>
              <w:t xml:space="preserve">Too young</w:t>
            </w:r>
          </w:p>
        </w:tc>
      </w:tr>
      <w:tr>
        <w:tc>
          <w:tcPr>
            <w:tcW w:type="auto" w:w="0"/>
          </w:tcPr>
          <w:p>
            <w:r>
              <w:rPr>
                <w:rFonts w:ascii="Calibri" w:cs="Calibri" w:eastAsia="Calibri" w:hAnsi="Calibri"/>
                <w:sz w:val="18"/>
                <w:szCs w:val="18"/>
              </w:rPr>
              <w:t xml:space="preserve">BCBP</w:t>
            </w:r>
          </w:p>
        </w:tc>
        <w:tc>
          <w:tcPr>
            <w:tcW w:type="auto" w:w="0"/>
          </w:tcPr>
          <w:p>
            <w:r>
              <w:rPr>
                <w:rFonts w:ascii="Calibri" w:cs="Calibri" w:eastAsia="Calibri" w:hAnsi="Calibri"/>
                <w:sz w:val="18"/>
                <w:szCs w:val="18"/>
              </w:rPr>
              <w:t xml:space="preserve">bearish</w:t>
            </w:r>
          </w:p>
        </w:tc>
        <w:tc>
          <w:tcPr>
            <w:tcW w:type="auto" w:w="0"/>
          </w:tcPr>
          <w:p>
            <w:r>
              <w:rPr>
                <w:rFonts w:ascii="Calibri" w:cs="Calibri" w:eastAsia="Calibri" w:hAnsi="Calibri"/>
                <w:sz w:val="18"/>
                <w:szCs w:val="18"/>
              </w:rPr>
              <w:t xml:space="preserve">1_month</w:t>
            </w:r>
          </w:p>
        </w:tc>
        <w:tc>
          <w:tcPr>
            <w:tcW w:type="auto" w:w="0"/>
          </w:tcPr>
          <w:p>
            <w:r>
              <w:rPr>
                <w:rFonts w:ascii="Calibri" w:cs="Calibri" w:eastAsia="Calibri" w:hAnsi="Calibri"/>
                <w:sz w:val="18"/>
                <w:szCs w:val="18"/>
              </w:rPr>
              <w:t xml:space="preserve">2026-07-09</w:t>
            </w:r>
          </w:p>
        </w:tc>
        <w:tc>
          <w:tcPr>
            <w:tcW w:type="auto" w:w="0"/>
          </w:tcPr>
          <w:p>
            <w:r>
              <w:rPr>
                <w:rFonts w:ascii="Calibri" w:cs="Calibri" w:eastAsia="Calibri" w:hAnsi="Calibri"/>
                <w:sz w:val="18"/>
                <w:szCs w:val="18"/>
              </w:rPr>
              <w:t xml:space="preserve">116h</w:t>
            </w:r>
          </w:p>
        </w:tc>
        <w:tc>
          <w:tcPr>
            <w:tcW w:type="auto" w:w="0"/>
          </w:tcPr>
          <w:p>
            <w:r>
              <w:rPr>
                <w:rFonts w:ascii="Calibri" w:cs="Calibri" w:eastAsia="Calibri" w:hAnsi="Calibri"/>
                <w:sz w:val="18"/>
                <w:szCs w:val="18"/>
              </w:rPr>
              <w:t xml:space="preserve">504h</w:t>
            </w:r>
          </w:p>
        </w:tc>
        <w:tc>
          <w:tcPr>
            <w:tcW w:type="auto" w:w="0"/>
          </w:tcPr>
          <w:p>
            <w:r>
              <w:rPr>
                <w:rFonts w:ascii="Calibri" w:cs="Calibri" w:eastAsia="Calibri" w:hAnsi="Calibri"/>
                <w:sz w:val="18"/>
                <w:szCs w:val="18"/>
              </w:rPr>
              <w:t xml:space="preserve">388h</w:t>
            </w:r>
          </w:p>
        </w:tc>
        <w:tc>
          <w:tcPr>
            <w:tcW w:type="auto" w:w="0"/>
          </w:tcPr>
          <w:p>
            <w:r>
              <w:rPr>
                <w:rFonts w:ascii="Calibri" w:cs="Calibri" w:eastAsia="Calibri" w:hAnsi="Calibri"/>
                <w:sz w:val="18"/>
                <w:szCs w:val="18"/>
              </w:rPr>
              <w:t xml:space="preserve">Too young</w:t>
            </w:r>
          </w:p>
        </w:tc>
      </w:tr>
      <w:tr>
        <w:tc>
          <w:tcPr>
            <w:tcW w:type="auto" w:w="0"/>
            <w:shd w:fill="F2F2F2" w:val="clear"/>
          </w:tcPr>
          <w:p>
            <w:r>
              <w:rPr>
                <w:rFonts w:ascii="Calibri" w:cs="Calibri" w:eastAsia="Calibri" w:hAnsi="Calibri"/>
                <w:sz w:val="18"/>
                <w:szCs w:val="18"/>
              </w:rPr>
              <w:t xml:space="preserve">HOVR</w:t>
            </w:r>
          </w:p>
        </w:tc>
        <w:tc>
          <w:tcPr>
            <w:tcW w:type="auto" w:w="0"/>
            <w:shd w:fill="F2F2F2" w:val="clear"/>
          </w:tcPr>
          <w:p>
            <w:r>
              <w:rPr>
                <w:rFonts w:ascii="Calibri" w:cs="Calibri" w:eastAsia="Calibri" w:hAnsi="Calibri"/>
                <w:sz w:val="18"/>
                <w:szCs w:val="18"/>
              </w:rPr>
              <w:t xml:space="preserve">bearish</w:t>
            </w:r>
          </w:p>
        </w:tc>
        <w:tc>
          <w:tcPr>
            <w:tcW w:type="auto" w:w="0"/>
            <w:shd w:fill="F2F2F2" w:val="clear"/>
          </w:tcPr>
          <w:p>
            <w:r>
              <w:rPr>
                <w:rFonts w:ascii="Calibri" w:cs="Calibri" w:eastAsia="Calibri" w:hAnsi="Calibri"/>
                <w:sz w:val="18"/>
                <w:szCs w:val="18"/>
              </w:rPr>
              <w:t xml:space="preserve">1_month</w:t>
            </w:r>
          </w:p>
        </w:tc>
        <w:tc>
          <w:tcPr>
            <w:tcW w:type="auto" w:w="0"/>
            <w:shd w:fill="F2F2F2" w:val="clear"/>
          </w:tcPr>
          <w:p>
            <w:r>
              <w:rPr>
                <w:rFonts w:ascii="Calibri" w:cs="Calibri" w:eastAsia="Calibri" w:hAnsi="Calibri"/>
                <w:sz w:val="18"/>
                <w:szCs w:val="18"/>
              </w:rPr>
              <w:t xml:space="preserve">2026-07-09</w:t>
            </w:r>
          </w:p>
        </w:tc>
        <w:tc>
          <w:tcPr>
            <w:tcW w:type="auto" w:w="0"/>
            <w:shd w:fill="F2F2F2" w:val="clear"/>
          </w:tcPr>
          <w:p>
            <w:r>
              <w:rPr>
                <w:rFonts w:ascii="Calibri" w:cs="Calibri" w:eastAsia="Calibri" w:hAnsi="Calibri"/>
                <w:sz w:val="18"/>
                <w:szCs w:val="18"/>
              </w:rPr>
              <w:t xml:space="preserve">116h</w:t>
            </w:r>
          </w:p>
        </w:tc>
        <w:tc>
          <w:tcPr>
            <w:tcW w:type="auto" w:w="0"/>
            <w:shd w:fill="F2F2F2" w:val="clear"/>
          </w:tcPr>
          <w:p>
            <w:r>
              <w:rPr>
                <w:rFonts w:ascii="Calibri" w:cs="Calibri" w:eastAsia="Calibri" w:hAnsi="Calibri"/>
                <w:sz w:val="18"/>
                <w:szCs w:val="18"/>
              </w:rPr>
              <w:t xml:space="preserve">504h</w:t>
            </w:r>
          </w:p>
        </w:tc>
        <w:tc>
          <w:tcPr>
            <w:tcW w:type="auto" w:w="0"/>
            <w:shd w:fill="F2F2F2" w:val="clear"/>
          </w:tcPr>
          <w:p>
            <w:r>
              <w:rPr>
                <w:rFonts w:ascii="Calibri" w:cs="Calibri" w:eastAsia="Calibri" w:hAnsi="Calibri"/>
                <w:sz w:val="18"/>
                <w:szCs w:val="18"/>
              </w:rPr>
              <w:t xml:space="preserve">388h</w:t>
            </w:r>
          </w:p>
        </w:tc>
        <w:tc>
          <w:tcPr>
            <w:tcW w:type="auto" w:w="0"/>
            <w:shd w:fill="F2F2F2" w:val="clear"/>
          </w:tcPr>
          <w:p>
            <w:r>
              <w:rPr>
                <w:rFonts w:ascii="Calibri" w:cs="Calibri" w:eastAsia="Calibri" w:hAnsi="Calibri"/>
                <w:sz w:val="18"/>
                <w:szCs w:val="18"/>
              </w:rPr>
              <w:t xml:space="preserve">Too young</w:t>
            </w:r>
          </w:p>
        </w:tc>
      </w:tr>
      <w:tr>
        <w:tc>
          <w:tcPr>
            <w:tcW w:type="auto" w:w="0"/>
          </w:tcPr>
          <w:p>
            <w:r>
              <w:rPr>
                <w:rFonts w:ascii="Calibri" w:cs="Calibri" w:eastAsia="Calibri" w:hAnsi="Calibri"/>
                <w:sz w:val="18"/>
                <w:szCs w:val="18"/>
              </w:rPr>
              <w:t xml:space="preserve">CASS</w:t>
            </w:r>
          </w:p>
        </w:tc>
        <w:tc>
          <w:tcPr>
            <w:tcW w:type="auto" w:w="0"/>
          </w:tcPr>
          <w:p>
            <w:r>
              <w:rPr>
                <w:rFonts w:ascii="Calibri" w:cs="Calibri" w:eastAsia="Calibri" w:hAnsi="Calibri"/>
                <w:sz w:val="18"/>
                <w:szCs w:val="18"/>
              </w:rPr>
              <w:t xml:space="preserve">bullish</w:t>
            </w:r>
          </w:p>
        </w:tc>
        <w:tc>
          <w:tcPr>
            <w:tcW w:type="auto" w:w="0"/>
          </w:tcPr>
          <w:p>
            <w:r>
              <w:rPr>
                <w:rFonts w:ascii="Calibri" w:cs="Calibri" w:eastAsia="Calibri" w:hAnsi="Calibri"/>
                <w:sz w:val="18"/>
                <w:szCs w:val="18"/>
              </w:rPr>
              <w:t xml:space="preserve">1_week</w:t>
            </w:r>
          </w:p>
        </w:tc>
        <w:tc>
          <w:tcPr>
            <w:tcW w:type="auto" w:w="0"/>
          </w:tcPr>
          <w:p>
            <w:r>
              <w:rPr>
                <w:rFonts w:ascii="Calibri" w:cs="Calibri" w:eastAsia="Calibri" w:hAnsi="Calibri"/>
                <w:sz w:val="18"/>
                <w:szCs w:val="18"/>
              </w:rPr>
              <w:t xml:space="preserve">2026-07-09</w:t>
            </w:r>
          </w:p>
        </w:tc>
        <w:tc>
          <w:tcPr>
            <w:tcW w:type="auto" w:w="0"/>
          </w:tcPr>
          <w:p>
            <w:r>
              <w:rPr>
                <w:rFonts w:ascii="Calibri" w:cs="Calibri" w:eastAsia="Calibri" w:hAnsi="Calibri"/>
                <w:sz w:val="18"/>
                <w:szCs w:val="18"/>
              </w:rPr>
              <w:t xml:space="preserve">116h</w:t>
            </w:r>
          </w:p>
        </w:tc>
        <w:tc>
          <w:tcPr>
            <w:tcW w:type="auto" w:w="0"/>
          </w:tcPr>
          <w:p>
            <w:r>
              <w:rPr>
                <w:rFonts w:ascii="Calibri" w:cs="Calibri" w:eastAsia="Calibri" w:hAnsi="Calibri"/>
                <w:sz w:val="18"/>
                <w:szCs w:val="18"/>
              </w:rPr>
              <w:t xml:space="preserve">120h</w:t>
            </w:r>
          </w:p>
        </w:tc>
        <w:tc>
          <w:tcPr>
            <w:tcW w:type="auto" w:w="0"/>
          </w:tcPr>
          <w:p>
            <w:r>
              <w:rPr>
                <w:rFonts w:ascii="Calibri" w:cs="Calibri" w:eastAsia="Calibri" w:hAnsi="Calibri"/>
                <w:sz w:val="18"/>
                <w:szCs w:val="18"/>
              </w:rPr>
              <w:t xml:space="preserve">4h</w:t>
            </w:r>
          </w:p>
        </w:tc>
        <w:tc>
          <w:tcPr>
            <w:tcW w:type="auto" w:w="0"/>
          </w:tcPr>
          <w:p>
            <w:r>
              <w:rPr>
                <w:rFonts w:ascii="Calibri" w:cs="Calibri" w:eastAsia="Calibri" w:hAnsi="Calibri"/>
                <w:sz w:val="18"/>
                <w:szCs w:val="18"/>
              </w:rPr>
              <w:t xml:space="preserve">Too young</w:t>
            </w:r>
          </w:p>
        </w:tc>
      </w:tr>
      <w:tr>
        <w:tc>
          <w:tcPr>
            <w:tcW w:type="auto" w:w="0"/>
            <w:shd w:fill="F2F2F2" w:val="clear"/>
          </w:tcPr>
          <w:p>
            <w:r>
              <w:rPr>
                <w:rFonts w:ascii="Calibri" w:cs="Calibri" w:eastAsia="Calibri" w:hAnsi="Calibri"/>
                <w:sz w:val="18"/>
                <w:szCs w:val="18"/>
              </w:rPr>
              <w:t xml:space="preserve">MS</w:t>
            </w:r>
          </w:p>
        </w:tc>
        <w:tc>
          <w:tcPr>
            <w:tcW w:type="auto" w:w="0"/>
            <w:shd w:fill="F2F2F2" w:val="clear"/>
          </w:tcPr>
          <w:p>
            <w:r>
              <w:rPr>
                <w:rFonts w:ascii="Calibri" w:cs="Calibri" w:eastAsia="Calibri" w:hAnsi="Calibri"/>
                <w:sz w:val="18"/>
                <w:szCs w:val="18"/>
              </w:rPr>
              <w:t xml:space="preserve">bullish</w:t>
            </w:r>
          </w:p>
        </w:tc>
        <w:tc>
          <w:tcPr>
            <w:tcW w:type="auto" w:w="0"/>
            <w:shd w:fill="F2F2F2" w:val="clear"/>
          </w:tcPr>
          <w:p>
            <w:r>
              <w:rPr>
                <w:rFonts w:ascii="Calibri" w:cs="Calibri" w:eastAsia="Calibri" w:hAnsi="Calibri"/>
                <w:sz w:val="18"/>
                <w:szCs w:val="18"/>
              </w:rPr>
              <w:t xml:space="preserve">1_week</w:t>
            </w:r>
          </w:p>
        </w:tc>
        <w:tc>
          <w:tcPr>
            <w:tcW w:type="auto" w:w="0"/>
            <w:shd w:fill="F2F2F2" w:val="clear"/>
          </w:tcPr>
          <w:p>
            <w:r>
              <w:rPr>
                <w:rFonts w:ascii="Calibri" w:cs="Calibri" w:eastAsia="Calibri" w:hAnsi="Calibri"/>
                <w:sz w:val="18"/>
                <w:szCs w:val="18"/>
              </w:rPr>
              <w:t xml:space="preserve">2026-07-09</w:t>
            </w:r>
          </w:p>
        </w:tc>
        <w:tc>
          <w:tcPr>
            <w:tcW w:type="auto" w:w="0"/>
            <w:shd w:fill="F2F2F2" w:val="clear"/>
          </w:tcPr>
          <w:p>
            <w:r>
              <w:rPr>
                <w:rFonts w:ascii="Calibri" w:cs="Calibri" w:eastAsia="Calibri" w:hAnsi="Calibri"/>
                <w:sz w:val="18"/>
                <w:szCs w:val="18"/>
              </w:rPr>
              <w:t xml:space="preserve">116h</w:t>
            </w:r>
          </w:p>
        </w:tc>
        <w:tc>
          <w:tcPr>
            <w:tcW w:type="auto" w:w="0"/>
            <w:shd w:fill="F2F2F2" w:val="clear"/>
          </w:tcPr>
          <w:p>
            <w:r>
              <w:rPr>
                <w:rFonts w:ascii="Calibri" w:cs="Calibri" w:eastAsia="Calibri" w:hAnsi="Calibri"/>
                <w:sz w:val="18"/>
                <w:szCs w:val="18"/>
              </w:rPr>
              <w:t xml:space="preserve">120h</w:t>
            </w:r>
          </w:p>
        </w:tc>
        <w:tc>
          <w:tcPr>
            <w:tcW w:type="auto" w:w="0"/>
            <w:shd w:fill="F2F2F2" w:val="clear"/>
          </w:tcPr>
          <w:p>
            <w:r>
              <w:rPr>
                <w:rFonts w:ascii="Calibri" w:cs="Calibri" w:eastAsia="Calibri" w:hAnsi="Calibri"/>
                <w:sz w:val="18"/>
                <w:szCs w:val="18"/>
              </w:rPr>
              <w:t xml:space="preserve">4h</w:t>
            </w:r>
          </w:p>
        </w:tc>
        <w:tc>
          <w:tcPr>
            <w:tcW w:type="auto" w:w="0"/>
            <w:shd w:fill="F2F2F2" w:val="clear"/>
          </w:tcPr>
          <w:p>
            <w:r>
              <w:rPr>
                <w:rFonts w:ascii="Calibri" w:cs="Calibri" w:eastAsia="Calibri" w:hAnsi="Calibri"/>
                <w:sz w:val="18"/>
                <w:szCs w:val="18"/>
              </w:rPr>
              <w:t xml:space="preserve">Too young</w:t>
            </w:r>
          </w:p>
        </w:tc>
      </w:tr>
      <w:tr>
        <w:tc>
          <w:tcPr>
            <w:tcW w:type="auto" w:w="0"/>
          </w:tcPr>
          <w:p>
            <w:r>
              <w:rPr>
                <w:rFonts w:ascii="Calibri" w:cs="Calibri" w:eastAsia="Calibri" w:hAnsi="Calibri"/>
                <w:sz w:val="18"/>
                <w:szCs w:val="18"/>
              </w:rPr>
              <w:t xml:space="preserve">AAPL</w:t>
            </w:r>
          </w:p>
        </w:tc>
        <w:tc>
          <w:tcPr>
            <w:tcW w:type="auto" w:w="0"/>
          </w:tcPr>
          <w:p>
            <w:r>
              <w:rPr>
                <w:rFonts w:ascii="Calibri" w:cs="Calibri" w:eastAsia="Calibri" w:hAnsi="Calibri"/>
                <w:sz w:val="18"/>
                <w:szCs w:val="18"/>
              </w:rPr>
              <w:t xml:space="preserve">bullish</w:t>
            </w:r>
          </w:p>
        </w:tc>
        <w:tc>
          <w:tcPr>
            <w:tcW w:type="auto" w:w="0"/>
          </w:tcPr>
          <w:p>
            <w:r>
              <w:rPr>
                <w:rFonts w:ascii="Calibri" w:cs="Calibri" w:eastAsia="Calibri" w:hAnsi="Calibri"/>
                <w:sz w:val="18"/>
                <w:szCs w:val="18"/>
              </w:rPr>
              <w:t xml:space="preserve">1_month</w:t>
            </w:r>
          </w:p>
        </w:tc>
        <w:tc>
          <w:tcPr>
            <w:tcW w:type="auto" w:w="0"/>
          </w:tcPr>
          <w:p>
            <w:r>
              <w:rPr>
                <w:rFonts w:ascii="Calibri" w:cs="Calibri" w:eastAsia="Calibri" w:hAnsi="Calibri"/>
                <w:sz w:val="18"/>
                <w:szCs w:val="18"/>
              </w:rPr>
              <w:t xml:space="preserve">2026-07-09</w:t>
            </w:r>
          </w:p>
        </w:tc>
        <w:tc>
          <w:tcPr>
            <w:tcW w:type="auto" w:w="0"/>
          </w:tcPr>
          <w:p>
            <w:r>
              <w:rPr>
                <w:rFonts w:ascii="Calibri" w:cs="Calibri" w:eastAsia="Calibri" w:hAnsi="Calibri"/>
                <w:sz w:val="18"/>
                <w:szCs w:val="18"/>
              </w:rPr>
              <w:t xml:space="preserve">116h</w:t>
            </w:r>
          </w:p>
        </w:tc>
        <w:tc>
          <w:tcPr>
            <w:tcW w:type="auto" w:w="0"/>
          </w:tcPr>
          <w:p>
            <w:r>
              <w:rPr>
                <w:rFonts w:ascii="Calibri" w:cs="Calibri" w:eastAsia="Calibri" w:hAnsi="Calibri"/>
                <w:sz w:val="18"/>
                <w:szCs w:val="18"/>
              </w:rPr>
              <w:t xml:space="preserve">504h</w:t>
            </w:r>
          </w:p>
        </w:tc>
        <w:tc>
          <w:tcPr>
            <w:tcW w:type="auto" w:w="0"/>
          </w:tcPr>
          <w:p>
            <w:r>
              <w:rPr>
                <w:rFonts w:ascii="Calibri" w:cs="Calibri" w:eastAsia="Calibri" w:hAnsi="Calibri"/>
                <w:sz w:val="18"/>
                <w:szCs w:val="18"/>
              </w:rPr>
              <w:t xml:space="preserve">388h</w:t>
            </w:r>
          </w:p>
        </w:tc>
        <w:tc>
          <w:tcPr>
            <w:tcW w:type="auto" w:w="0"/>
          </w:tcPr>
          <w:p>
            <w:r>
              <w:rPr>
                <w:rFonts w:ascii="Calibri" w:cs="Calibri" w:eastAsia="Calibri" w:hAnsi="Calibri"/>
                <w:sz w:val="18"/>
                <w:szCs w:val="18"/>
              </w:rPr>
              <w:t xml:space="preserve">Too young</w:t>
            </w:r>
          </w:p>
        </w:tc>
      </w:tr>
      <w:tr>
        <w:tc>
          <w:tcPr>
            <w:tcW w:type="auto" w:w="0"/>
            <w:shd w:fill="F2F2F2" w:val="clear"/>
          </w:tcPr>
          <w:p>
            <w:r>
              <w:rPr>
                <w:rFonts w:ascii="Calibri" w:cs="Calibri" w:eastAsia="Calibri" w:hAnsi="Calibri"/>
                <w:sz w:val="18"/>
                <w:szCs w:val="18"/>
              </w:rPr>
              <w:t xml:space="preserve">ABT</w:t>
            </w:r>
          </w:p>
        </w:tc>
        <w:tc>
          <w:tcPr>
            <w:tcW w:type="auto" w:w="0"/>
            <w:shd w:fill="F2F2F2" w:val="clear"/>
          </w:tcPr>
          <w:p>
            <w:r>
              <w:rPr>
                <w:rFonts w:ascii="Calibri" w:cs="Calibri" w:eastAsia="Calibri" w:hAnsi="Calibri"/>
                <w:sz w:val="18"/>
                <w:szCs w:val="18"/>
              </w:rPr>
              <w:t xml:space="preserve">bullish</w:t>
            </w:r>
          </w:p>
        </w:tc>
        <w:tc>
          <w:tcPr>
            <w:tcW w:type="auto" w:w="0"/>
            <w:shd w:fill="F2F2F2" w:val="clear"/>
          </w:tcPr>
          <w:p>
            <w:r>
              <w:rPr>
                <w:rFonts w:ascii="Calibri" w:cs="Calibri" w:eastAsia="Calibri" w:hAnsi="Calibri"/>
                <w:sz w:val="18"/>
                <w:szCs w:val="18"/>
              </w:rPr>
              <w:t xml:space="preserve">1_week</w:t>
            </w:r>
          </w:p>
        </w:tc>
        <w:tc>
          <w:tcPr>
            <w:tcW w:type="auto" w:w="0"/>
            <w:shd w:fill="F2F2F2" w:val="clear"/>
          </w:tcPr>
          <w:p>
            <w:r>
              <w:rPr>
                <w:rFonts w:ascii="Calibri" w:cs="Calibri" w:eastAsia="Calibri" w:hAnsi="Calibri"/>
                <w:sz w:val="18"/>
                <w:szCs w:val="18"/>
              </w:rPr>
              <w:t xml:space="preserve">2026-07-09</w:t>
            </w:r>
          </w:p>
        </w:tc>
        <w:tc>
          <w:tcPr>
            <w:tcW w:type="auto" w:w="0"/>
            <w:shd w:fill="F2F2F2" w:val="clear"/>
          </w:tcPr>
          <w:p>
            <w:r>
              <w:rPr>
                <w:rFonts w:ascii="Calibri" w:cs="Calibri" w:eastAsia="Calibri" w:hAnsi="Calibri"/>
                <w:sz w:val="18"/>
                <w:szCs w:val="18"/>
              </w:rPr>
              <w:t xml:space="preserve">116h</w:t>
            </w:r>
          </w:p>
        </w:tc>
        <w:tc>
          <w:tcPr>
            <w:tcW w:type="auto" w:w="0"/>
            <w:shd w:fill="F2F2F2" w:val="clear"/>
          </w:tcPr>
          <w:p>
            <w:r>
              <w:rPr>
                <w:rFonts w:ascii="Calibri" w:cs="Calibri" w:eastAsia="Calibri" w:hAnsi="Calibri"/>
                <w:sz w:val="18"/>
                <w:szCs w:val="18"/>
              </w:rPr>
              <w:t xml:space="preserve">120h</w:t>
            </w:r>
          </w:p>
        </w:tc>
        <w:tc>
          <w:tcPr>
            <w:tcW w:type="auto" w:w="0"/>
            <w:shd w:fill="F2F2F2" w:val="clear"/>
          </w:tcPr>
          <w:p>
            <w:r>
              <w:rPr>
                <w:rFonts w:ascii="Calibri" w:cs="Calibri" w:eastAsia="Calibri" w:hAnsi="Calibri"/>
                <w:sz w:val="18"/>
                <w:szCs w:val="18"/>
              </w:rPr>
              <w:t xml:space="preserve">4h</w:t>
            </w:r>
          </w:p>
        </w:tc>
        <w:tc>
          <w:tcPr>
            <w:tcW w:type="auto" w:w="0"/>
            <w:shd w:fill="F2F2F2" w:val="clear"/>
          </w:tcPr>
          <w:p>
            <w:r>
              <w:rPr>
                <w:rFonts w:ascii="Calibri" w:cs="Calibri" w:eastAsia="Calibri" w:hAnsi="Calibri"/>
                <w:sz w:val="18"/>
                <w:szCs w:val="18"/>
              </w:rPr>
              <w:t xml:space="preserve">Too young</w:t>
            </w:r>
          </w:p>
        </w:tc>
      </w:tr>
      <w:tr>
        <w:tc>
          <w:tcPr>
            <w:tcW w:type="auto" w:w="0"/>
          </w:tcPr>
          <w:p>
            <w:r>
              <w:rPr>
                <w:rFonts w:ascii="Calibri" w:cs="Calibri" w:eastAsia="Calibri" w:hAnsi="Calibri"/>
                <w:sz w:val="18"/>
                <w:szCs w:val="18"/>
              </w:rPr>
              <w:t xml:space="preserve">ATLO</w:t>
            </w:r>
          </w:p>
        </w:tc>
        <w:tc>
          <w:tcPr>
            <w:tcW w:type="auto" w:w="0"/>
          </w:tcPr>
          <w:p>
            <w:r>
              <w:rPr>
                <w:rFonts w:ascii="Calibri" w:cs="Calibri" w:eastAsia="Calibri" w:hAnsi="Calibri"/>
                <w:sz w:val="18"/>
                <w:szCs w:val="18"/>
              </w:rPr>
              <w:t xml:space="preserve">neutral_high_volatility</w:t>
            </w:r>
          </w:p>
        </w:tc>
        <w:tc>
          <w:tcPr>
            <w:tcW w:type="auto" w:w="0"/>
          </w:tcPr>
          <w:p>
            <w:r>
              <w:rPr>
                <w:rFonts w:ascii="Calibri" w:cs="Calibri" w:eastAsia="Calibri" w:hAnsi="Calibri"/>
                <w:sz w:val="18"/>
                <w:szCs w:val="18"/>
              </w:rPr>
              <w:t xml:space="preserve">1_week</w:t>
            </w:r>
          </w:p>
        </w:tc>
        <w:tc>
          <w:tcPr>
            <w:tcW w:type="auto" w:w="0"/>
          </w:tcPr>
          <w:p>
            <w:r>
              <w:rPr>
                <w:rFonts w:ascii="Calibri" w:cs="Calibri" w:eastAsia="Calibri" w:hAnsi="Calibri"/>
                <w:sz w:val="18"/>
                <w:szCs w:val="18"/>
              </w:rPr>
              <w:t xml:space="preserve">2026-07-09</w:t>
            </w:r>
          </w:p>
        </w:tc>
        <w:tc>
          <w:tcPr>
            <w:tcW w:type="auto" w:w="0"/>
          </w:tcPr>
          <w:p>
            <w:r>
              <w:rPr>
                <w:rFonts w:ascii="Calibri" w:cs="Calibri" w:eastAsia="Calibri" w:hAnsi="Calibri"/>
                <w:sz w:val="18"/>
                <w:szCs w:val="18"/>
              </w:rPr>
              <w:t xml:space="preserve">116h</w:t>
            </w:r>
          </w:p>
        </w:tc>
        <w:tc>
          <w:tcPr>
            <w:tcW w:type="auto" w:w="0"/>
          </w:tcPr>
          <w:p>
            <w:r>
              <w:rPr>
                <w:rFonts w:ascii="Calibri" w:cs="Calibri" w:eastAsia="Calibri" w:hAnsi="Calibri"/>
                <w:sz w:val="18"/>
                <w:szCs w:val="18"/>
              </w:rPr>
              <w:t xml:space="preserve">120h</w:t>
            </w:r>
          </w:p>
        </w:tc>
        <w:tc>
          <w:tcPr>
            <w:tcW w:type="auto" w:w="0"/>
          </w:tcPr>
          <w:p>
            <w:r>
              <w:rPr>
                <w:rFonts w:ascii="Calibri" w:cs="Calibri" w:eastAsia="Calibri" w:hAnsi="Calibri"/>
                <w:sz w:val="18"/>
                <w:szCs w:val="18"/>
              </w:rPr>
              <w:t xml:space="preserve">4h</w:t>
            </w:r>
          </w:p>
        </w:tc>
        <w:tc>
          <w:tcPr>
            <w:tcW w:type="auto" w:w="0"/>
          </w:tcPr>
          <w:p>
            <w:r>
              <w:rPr>
                <w:rFonts w:ascii="Calibri" w:cs="Calibri" w:eastAsia="Calibri" w:hAnsi="Calibri"/>
                <w:sz w:val="18"/>
                <w:szCs w:val="18"/>
              </w:rPr>
              <w:t xml:space="preserve">Too young</w:t>
            </w:r>
          </w:p>
        </w:tc>
      </w:tr>
      <w:tr>
        <w:tc>
          <w:tcPr>
            <w:tcW w:type="auto" w:w="0"/>
            <w:shd w:fill="F2F2F2" w:val="clear"/>
          </w:tcPr>
          <w:p>
            <w:r>
              <w:rPr>
                <w:rFonts w:ascii="Calibri" w:cs="Calibri" w:eastAsia="Calibri" w:hAnsi="Calibri"/>
                <w:sz w:val="18"/>
                <w:szCs w:val="18"/>
              </w:rPr>
              <w:t xml:space="preserve">MPC</w:t>
            </w:r>
          </w:p>
        </w:tc>
        <w:tc>
          <w:tcPr>
            <w:tcW w:type="auto" w:w="0"/>
            <w:shd w:fill="F2F2F2" w:val="clear"/>
          </w:tcPr>
          <w:p>
            <w:r>
              <w:rPr>
                <w:rFonts w:ascii="Calibri" w:cs="Calibri" w:eastAsia="Calibri" w:hAnsi="Calibri"/>
                <w:sz w:val="18"/>
                <w:szCs w:val="18"/>
              </w:rPr>
              <w:t xml:space="preserve">bullish</w:t>
            </w:r>
          </w:p>
        </w:tc>
        <w:tc>
          <w:tcPr>
            <w:tcW w:type="auto" w:w="0"/>
            <w:shd w:fill="F2F2F2" w:val="clear"/>
          </w:tcPr>
          <w:p>
            <w:r>
              <w:rPr>
                <w:rFonts w:ascii="Calibri" w:cs="Calibri" w:eastAsia="Calibri" w:hAnsi="Calibri"/>
                <w:sz w:val="18"/>
                <w:szCs w:val="18"/>
              </w:rPr>
              <w:t xml:space="preserve">1_week</w:t>
            </w:r>
          </w:p>
        </w:tc>
        <w:tc>
          <w:tcPr>
            <w:tcW w:type="auto" w:w="0"/>
            <w:shd w:fill="F2F2F2" w:val="clear"/>
          </w:tcPr>
          <w:p>
            <w:r>
              <w:rPr>
                <w:rFonts w:ascii="Calibri" w:cs="Calibri" w:eastAsia="Calibri" w:hAnsi="Calibri"/>
                <w:sz w:val="18"/>
                <w:szCs w:val="18"/>
              </w:rPr>
              <w:t xml:space="preserve">2026-07-09</w:t>
            </w:r>
          </w:p>
        </w:tc>
        <w:tc>
          <w:tcPr>
            <w:tcW w:type="auto" w:w="0"/>
            <w:shd w:fill="F2F2F2" w:val="clear"/>
          </w:tcPr>
          <w:p>
            <w:r>
              <w:rPr>
                <w:rFonts w:ascii="Calibri" w:cs="Calibri" w:eastAsia="Calibri" w:hAnsi="Calibri"/>
                <w:sz w:val="18"/>
                <w:szCs w:val="18"/>
              </w:rPr>
              <w:t xml:space="preserve">116h</w:t>
            </w:r>
          </w:p>
        </w:tc>
        <w:tc>
          <w:tcPr>
            <w:tcW w:type="auto" w:w="0"/>
            <w:shd w:fill="F2F2F2" w:val="clear"/>
          </w:tcPr>
          <w:p>
            <w:r>
              <w:rPr>
                <w:rFonts w:ascii="Calibri" w:cs="Calibri" w:eastAsia="Calibri" w:hAnsi="Calibri"/>
                <w:sz w:val="18"/>
                <w:szCs w:val="18"/>
              </w:rPr>
              <w:t xml:space="preserve">120h</w:t>
            </w:r>
          </w:p>
        </w:tc>
        <w:tc>
          <w:tcPr>
            <w:tcW w:type="auto" w:w="0"/>
            <w:shd w:fill="F2F2F2" w:val="clear"/>
          </w:tcPr>
          <w:p>
            <w:r>
              <w:rPr>
                <w:rFonts w:ascii="Calibri" w:cs="Calibri" w:eastAsia="Calibri" w:hAnsi="Calibri"/>
                <w:sz w:val="18"/>
                <w:szCs w:val="18"/>
              </w:rPr>
              <w:t xml:space="preserve">4h</w:t>
            </w:r>
          </w:p>
        </w:tc>
        <w:tc>
          <w:tcPr>
            <w:tcW w:type="auto" w:w="0"/>
            <w:shd w:fill="F2F2F2" w:val="clear"/>
          </w:tcPr>
          <w:p>
            <w:r>
              <w:rPr>
                <w:rFonts w:ascii="Calibri" w:cs="Calibri" w:eastAsia="Calibri" w:hAnsi="Calibri"/>
                <w:sz w:val="18"/>
                <w:szCs w:val="18"/>
              </w:rPr>
              <w:t xml:space="preserve">Too young</w:t>
            </w:r>
          </w:p>
        </w:tc>
      </w:tr>
      <w:tr>
        <w:tc>
          <w:tcPr>
            <w:tcW w:type="auto" w:w="0"/>
          </w:tcPr>
          <w:p>
            <w:r>
              <w:rPr>
                <w:rFonts w:ascii="Calibri" w:cs="Calibri" w:eastAsia="Calibri" w:hAnsi="Calibri"/>
                <w:sz w:val="18"/>
                <w:szCs w:val="18"/>
              </w:rPr>
              <w:t xml:space="preserve">BHB</w:t>
            </w:r>
          </w:p>
        </w:tc>
        <w:tc>
          <w:tcPr>
            <w:tcW w:type="auto" w:w="0"/>
          </w:tcPr>
          <w:p>
            <w:r>
              <w:rPr>
                <w:rFonts w:ascii="Calibri" w:cs="Calibri" w:eastAsia="Calibri" w:hAnsi="Calibri"/>
                <w:sz w:val="18"/>
                <w:szCs w:val="18"/>
              </w:rPr>
              <w:t xml:space="preserve">neutral_high_volatility</w:t>
            </w:r>
          </w:p>
        </w:tc>
        <w:tc>
          <w:tcPr>
            <w:tcW w:type="auto" w:w="0"/>
          </w:tcPr>
          <w:p>
            <w:r>
              <w:rPr>
                <w:rFonts w:ascii="Calibri" w:cs="Calibri" w:eastAsia="Calibri" w:hAnsi="Calibri"/>
                <w:sz w:val="18"/>
                <w:szCs w:val="18"/>
              </w:rPr>
              <w:t xml:space="preserve">1_week</w:t>
            </w:r>
          </w:p>
        </w:tc>
        <w:tc>
          <w:tcPr>
            <w:tcW w:type="auto" w:w="0"/>
          </w:tcPr>
          <w:p>
            <w:r>
              <w:rPr>
                <w:rFonts w:ascii="Calibri" w:cs="Calibri" w:eastAsia="Calibri" w:hAnsi="Calibri"/>
                <w:sz w:val="18"/>
                <w:szCs w:val="18"/>
              </w:rPr>
              <w:t xml:space="preserve">2026-07-10</w:t>
            </w:r>
          </w:p>
        </w:tc>
        <w:tc>
          <w:tcPr>
            <w:tcW w:type="auto" w:w="0"/>
          </w:tcPr>
          <w:p>
            <w:r>
              <w:rPr>
                <w:rFonts w:ascii="Calibri" w:cs="Calibri" w:eastAsia="Calibri" w:hAnsi="Calibri"/>
                <w:sz w:val="18"/>
                <w:szCs w:val="18"/>
              </w:rPr>
              <w:t xml:space="preserve">92h</w:t>
            </w:r>
          </w:p>
        </w:tc>
        <w:tc>
          <w:tcPr>
            <w:tcW w:type="auto" w:w="0"/>
          </w:tcPr>
          <w:p>
            <w:r>
              <w:rPr>
                <w:rFonts w:ascii="Calibri" w:cs="Calibri" w:eastAsia="Calibri" w:hAnsi="Calibri"/>
                <w:sz w:val="18"/>
                <w:szCs w:val="18"/>
              </w:rPr>
              <w:t xml:space="preserve">120h</w:t>
            </w:r>
          </w:p>
        </w:tc>
        <w:tc>
          <w:tcPr>
            <w:tcW w:type="auto" w:w="0"/>
          </w:tcPr>
          <w:p>
            <w:r>
              <w:rPr>
                <w:rFonts w:ascii="Calibri" w:cs="Calibri" w:eastAsia="Calibri" w:hAnsi="Calibri"/>
                <w:sz w:val="18"/>
                <w:szCs w:val="18"/>
              </w:rPr>
              <w:t xml:space="preserve">28h</w:t>
            </w:r>
          </w:p>
        </w:tc>
        <w:tc>
          <w:tcPr>
            <w:tcW w:type="auto" w:w="0"/>
          </w:tcPr>
          <w:p>
            <w:r>
              <w:rPr>
                <w:rFonts w:ascii="Calibri" w:cs="Calibri" w:eastAsia="Calibri" w:hAnsi="Calibri"/>
                <w:sz w:val="18"/>
                <w:szCs w:val="18"/>
              </w:rPr>
              <w:t xml:space="preserve">Too young</w:t>
            </w:r>
          </w:p>
        </w:tc>
      </w:tr>
      <w:tr>
        <w:tc>
          <w:tcPr>
            <w:tcW w:type="auto" w:w="0"/>
            <w:shd w:fill="F2F2F2" w:val="clear"/>
          </w:tcPr>
          <w:p>
            <w:r>
              <w:rPr>
                <w:rFonts w:ascii="Calibri" w:cs="Calibri" w:eastAsia="Calibri" w:hAnsi="Calibri"/>
                <w:sz w:val="18"/>
                <w:szCs w:val="18"/>
              </w:rPr>
              <w:t xml:space="preserve">KMTS</w:t>
            </w:r>
          </w:p>
        </w:tc>
        <w:tc>
          <w:tcPr>
            <w:tcW w:type="auto" w:w="0"/>
            <w:shd w:fill="F2F2F2" w:val="clear"/>
          </w:tcPr>
          <w:p>
            <w:r>
              <w:rPr>
                <w:rFonts w:ascii="Calibri" w:cs="Calibri" w:eastAsia="Calibri" w:hAnsi="Calibri"/>
                <w:sz w:val="18"/>
                <w:szCs w:val="18"/>
              </w:rPr>
              <w:t xml:space="preserve">neutral_high_volatility</w:t>
            </w:r>
          </w:p>
        </w:tc>
        <w:tc>
          <w:tcPr>
            <w:tcW w:type="auto" w:w="0"/>
            <w:shd w:fill="F2F2F2" w:val="clear"/>
          </w:tcPr>
          <w:p>
            <w:r>
              <w:rPr>
                <w:rFonts w:ascii="Calibri" w:cs="Calibri" w:eastAsia="Calibri" w:hAnsi="Calibri"/>
                <w:sz w:val="18"/>
                <w:szCs w:val="18"/>
              </w:rPr>
              <w:t xml:space="preserve">1_week</w:t>
            </w:r>
          </w:p>
        </w:tc>
        <w:tc>
          <w:tcPr>
            <w:tcW w:type="auto" w:w="0"/>
            <w:shd w:fill="F2F2F2" w:val="clear"/>
          </w:tcPr>
          <w:p>
            <w:r>
              <w:rPr>
                <w:rFonts w:ascii="Calibri" w:cs="Calibri" w:eastAsia="Calibri" w:hAnsi="Calibri"/>
                <w:sz w:val="18"/>
                <w:szCs w:val="18"/>
              </w:rPr>
              <w:t xml:space="preserve">2026-07-10</w:t>
            </w:r>
          </w:p>
        </w:tc>
        <w:tc>
          <w:tcPr>
            <w:tcW w:type="auto" w:w="0"/>
            <w:shd w:fill="F2F2F2" w:val="clear"/>
          </w:tcPr>
          <w:p>
            <w:r>
              <w:rPr>
                <w:rFonts w:ascii="Calibri" w:cs="Calibri" w:eastAsia="Calibri" w:hAnsi="Calibri"/>
                <w:sz w:val="18"/>
                <w:szCs w:val="18"/>
              </w:rPr>
              <w:t xml:space="preserve">92h</w:t>
            </w:r>
          </w:p>
        </w:tc>
        <w:tc>
          <w:tcPr>
            <w:tcW w:type="auto" w:w="0"/>
            <w:shd w:fill="F2F2F2" w:val="clear"/>
          </w:tcPr>
          <w:p>
            <w:r>
              <w:rPr>
                <w:rFonts w:ascii="Calibri" w:cs="Calibri" w:eastAsia="Calibri" w:hAnsi="Calibri"/>
                <w:sz w:val="18"/>
                <w:szCs w:val="18"/>
              </w:rPr>
              <w:t xml:space="preserve">120h</w:t>
            </w:r>
          </w:p>
        </w:tc>
        <w:tc>
          <w:tcPr>
            <w:tcW w:type="auto" w:w="0"/>
            <w:shd w:fill="F2F2F2" w:val="clear"/>
          </w:tcPr>
          <w:p>
            <w:r>
              <w:rPr>
                <w:rFonts w:ascii="Calibri" w:cs="Calibri" w:eastAsia="Calibri" w:hAnsi="Calibri"/>
                <w:sz w:val="18"/>
                <w:szCs w:val="18"/>
              </w:rPr>
              <w:t xml:space="preserve">28h</w:t>
            </w:r>
          </w:p>
        </w:tc>
        <w:tc>
          <w:tcPr>
            <w:tcW w:type="auto" w:w="0"/>
            <w:shd w:fill="F2F2F2" w:val="clear"/>
          </w:tcPr>
          <w:p>
            <w:r>
              <w:rPr>
                <w:rFonts w:ascii="Calibri" w:cs="Calibri" w:eastAsia="Calibri" w:hAnsi="Calibri"/>
                <w:sz w:val="18"/>
                <w:szCs w:val="18"/>
              </w:rPr>
              <w:t xml:space="preserve">Too young</w:t>
            </w:r>
          </w:p>
        </w:tc>
      </w:tr>
      <w:tr>
        <w:tc>
          <w:tcPr>
            <w:tcW w:type="auto" w:w="0"/>
          </w:tcPr>
          <w:p>
            <w:r>
              <w:rPr>
                <w:rFonts w:ascii="Calibri" w:cs="Calibri" w:eastAsia="Calibri" w:hAnsi="Calibri"/>
                <w:sz w:val="18"/>
                <w:szCs w:val="18"/>
              </w:rPr>
              <w:t xml:space="preserve">BCML</w:t>
            </w:r>
          </w:p>
        </w:tc>
        <w:tc>
          <w:tcPr>
            <w:tcW w:type="auto" w:w="0"/>
          </w:tcPr>
          <w:p>
            <w:r>
              <w:rPr>
                <w:rFonts w:ascii="Calibri" w:cs="Calibri" w:eastAsia="Calibri" w:hAnsi="Calibri"/>
                <w:sz w:val="18"/>
                <w:szCs w:val="18"/>
              </w:rPr>
              <w:t xml:space="preserve">neutral_high_volatility</w:t>
            </w:r>
          </w:p>
        </w:tc>
        <w:tc>
          <w:tcPr>
            <w:tcW w:type="auto" w:w="0"/>
          </w:tcPr>
          <w:p>
            <w:r>
              <w:rPr>
                <w:rFonts w:ascii="Calibri" w:cs="Calibri" w:eastAsia="Calibri" w:hAnsi="Calibri"/>
                <w:sz w:val="18"/>
                <w:szCs w:val="18"/>
              </w:rPr>
              <w:t xml:space="preserve">1_week</w:t>
            </w:r>
          </w:p>
        </w:tc>
        <w:tc>
          <w:tcPr>
            <w:tcW w:type="auto" w:w="0"/>
          </w:tcPr>
          <w:p>
            <w:r>
              <w:rPr>
                <w:rFonts w:ascii="Calibri" w:cs="Calibri" w:eastAsia="Calibri" w:hAnsi="Calibri"/>
                <w:sz w:val="18"/>
                <w:szCs w:val="18"/>
              </w:rPr>
              <w:t xml:space="preserve">2026-07-10</w:t>
            </w:r>
          </w:p>
        </w:tc>
        <w:tc>
          <w:tcPr>
            <w:tcW w:type="auto" w:w="0"/>
          </w:tcPr>
          <w:p>
            <w:r>
              <w:rPr>
                <w:rFonts w:ascii="Calibri" w:cs="Calibri" w:eastAsia="Calibri" w:hAnsi="Calibri"/>
                <w:sz w:val="18"/>
                <w:szCs w:val="18"/>
              </w:rPr>
              <w:t xml:space="preserve">92h</w:t>
            </w:r>
          </w:p>
        </w:tc>
        <w:tc>
          <w:tcPr>
            <w:tcW w:type="auto" w:w="0"/>
          </w:tcPr>
          <w:p>
            <w:r>
              <w:rPr>
                <w:rFonts w:ascii="Calibri" w:cs="Calibri" w:eastAsia="Calibri" w:hAnsi="Calibri"/>
                <w:sz w:val="18"/>
                <w:szCs w:val="18"/>
              </w:rPr>
              <w:t xml:space="preserve">120h</w:t>
            </w:r>
          </w:p>
        </w:tc>
        <w:tc>
          <w:tcPr>
            <w:tcW w:type="auto" w:w="0"/>
          </w:tcPr>
          <w:p>
            <w:r>
              <w:rPr>
                <w:rFonts w:ascii="Calibri" w:cs="Calibri" w:eastAsia="Calibri" w:hAnsi="Calibri"/>
                <w:sz w:val="18"/>
                <w:szCs w:val="18"/>
              </w:rPr>
              <w:t xml:space="preserve">28h</w:t>
            </w:r>
          </w:p>
        </w:tc>
        <w:tc>
          <w:tcPr>
            <w:tcW w:type="auto" w:w="0"/>
          </w:tcPr>
          <w:p>
            <w:r>
              <w:rPr>
                <w:rFonts w:ascii="Calibri" w:cs="Calibri" w:eastAsia="Calibri" w:hAnsi="Calibri"/>
                <w:sz w:val="18"/>
                <w:szCs w:val="18"/>
              </w:rPr>
              <w:t xml:space="preserve">Too young</w:t>
            </w:r>
          </w:p>
        </w:tc>
      </w:tr>
      <w:tr>
        <w:tc>
          <w:tcPr>
            <w:tcW w:type="auto" w:w="0"/>
            <w:shd w:fill="F2F2F2" w:val="clear"/>
          </w:tcPr>
          <w:p>
            <w:r>
              <w:rPr>
                <w:rFonts w:ascii="Calibri" w:cs="Calibri" w:eastAsia="Calibri" w:hAnsi="Calibri"/>
                <w:sz w:val="18"/>
                <w:szCs w:val="18"/>
              </w:rPr>
              <w:t xml:space="preserve">BCML</w:t>
            </w:r>
          </w:p>
        </w:tc>
        <w:tc>
          <w:tcPr>
            <w:tcW w:type="auto" w:w="0"/>
            <w:shd w:fill="F2F2F2" w:val="clear"/>
          </w:tcPr>
          <w:p>
            <w:r>
              <w:rPr>
                <w:rFonts w:ascii="Calibri" w:cs="Calibri" w:eastAsia="Calibri" w:hAnsi="Calibri"/>
                <w:sz w:val="18"/>
                <w:szCs w:val="18"/>
              </w:rPr>
              <w:t xml:space="preserve">neutral_high_volatility</w:t>
            </w:r>
          </w:p>
        </w:tc>
        <w:tc>
          <w:tcPr>
            <w:tcW w:type="auto" w:w="0"/>
            <w:shd w:fill="F2F2F2" w:val="clear"/>
          </w:tcPr>
          <w:p>
            <w:r>
              <w:rPr>
                <w:rFonts w:ascii="Calibri" w:cs="Calibri" w:eastAsia="Calibri" w:hAnsi="Calibri"/>
                <w:sz w:val="18"/>
                <w:szCs w:val="18"/>
              </w:rPr>
              <w:t xml:space="preserve">1_week</w:t>
            </w:r>
          </w:p>
        </w:tc>
        <w:tc>
          <w:tcPr>
            <w:tcW w:type="auto" w:w="0"/>
            <w:shd w:fill="F2F2F2" w:val="clear"/>
          </w:tcPr>
          <w:p>
            <w:r>
              <w:rPr>
                <w:rFonts w:ascii="Calibri" w:cs="Calibri" w:eastAsia="Calibri" w:hAnsi="Calibri"/>
                <w:sz w:val="18"/>
                <w:szCs w:val="18"/>
              </w:rPr>
              <w:t xml:space="preserve">2026-07-13</w:t>
            </w:r>
          </w:p>
        </w:tc>
        <w:tc>
          <w:tcPr>
            <w:tcW w:type="auto" w:w="0"/>
            <w:shd w:fill="F2F2F2" w:val="clear"/>
          </w:tcPr>
          <w:p>
            <w:r>
              <w:rPr>
                <w:rFonts w:ascii="Calibri" w:cs="Calibri" w:eastAsia="Calibri" w:hAnsi="Calibri"/>
                <w:sz w:val="18"/>
                <w:szCs w:val="18"/>
              </w:rPr>
              <w:t xml:space="preserve">24h</w:t>
            </w:r>
          </w:p>
        </w:tc>
        <w:tc>
          <w:tcPr>
            <w:tcW w:type="auto" w:w="0"/>
            <w:shd w:fill="F2F2F2" w:val="clear"/>
          </w:tcPr>
          <w:p>
            <w:r>
              <w:rPr>
                <w:rFonts w:ascii="Calibri" w:cs="Calibri" w:eastAsia="Calibri" w:hAnsi="Calibri"/>
                <w:sz w:val="18"/>
                <w:szCs w:val="18"/>
              </w:rPr>
              <w:t xml:space="preserve">120h</w:t>
            </w:r>
          </w:p>
        </w:tc>
        <w:tc>
          <w:tcPr>
            <w:tcW w:type="auto" w:w="0"/>
            <w:shd w:fill="F2F2F2" w:val="clear"/>
          </w:tcPr>
          <w:p>
            <w:r>
              <w:rPr>
                <w:rFonts w:ascii="Calibri" w:cs="Calibri" w:eastAsia="Calibri" w:hAnsi="Calibri"/>
                <w:sz w:val="18"/>
                <w:szCs w:val="18"/>
              </w:rPr>
              <w:t xml:space="preserve">96h</w:t>
            </w:r>
          </w:p>
        </w:tc>
        <w:tc>
          <w:tcPr>
            <w:tcW w:type="auto" w:w="0"/>
            <w:shd w:fill="F2F2F2" w:val="clear"/>
          </w:tcPr>
          <w:p>
            <w:r>
              <w:rPr>
                <w:rFonts w:ascii="Calibri" w:cs="Calibri" w:eastAsia="Calibri" w:hAnsi="Calibri"/>
                <w:sz w:val="18"/>
                <w:szCs w:val="18"/>
              </w:rPr>
              <w:t xml:space="preserve">Too young</w:t>
            </w:r>
          </w:p>
        </w:tc>
      </w:tr>
      <w:tr>
        <w:tc>
          <w:tcPr>
            <w:tcW w:type="auto" w:w="0"/>
          </w:tcPr>
          <w:p>
            <w:r>
              <w:rPr>
                <w:rFonts w:ascii="Calibri" w:cs="Calibri" w:eastAsia="Calibri" w:hAnsi="Calibri"/>
                <w:sz w:val="18"/>
                <w:szCs w:val="18"/>
              </w:rPr>
              <w:t xml:space="preserve">ATLO</w:t>
            </w:r>
          </w:p>
        </w:tc>
        <w:tc>
          <w:tcPr>
            <w:tcW w:type="auto" w:w="0"/>
          </w:tcPr>
          <w:p>
            <w:r>
              <w:rPr>
                <w:rFonts w:ascii="Calibri" w:cs="Calibri" w:eastAsia="Calibri" w:hAnsi="Calibri"/>
                <w:sz w:val="18"/>
                <w:szCs w:val="18"/>
              </w:rPr>
              <w:t xml:space="preserve">bearish</w:t>
            </w:r>
          </w:p>
        </w:tc>
        <w:tc>
          <w:tcPr>
            <w:tcW w:type="auto" w:w="0"/>
          </w:tcPr>
          <w:p>
            <w:r>
              <w:rPr>
                <w:rFonts w:ascii="Calibri" w:cs="Calibri" w:eastAsia="Calibri" w:hAnsi="Calibri"/>
                <w:sz w:val="18"/>
                <w:szCs w:val="18"/>
              </w:rPr>
              <w:t xml:space="preserve">1_week</w:t>
            </w:r>
          </w:p>
        </w:tc>
        <w:tc>
          <w:tcPr>
            <w:tcW w:type="auto" w:w="0"/>
          </w:tcPr>
          <w:p>
            <w:r>
              <w:rPr>
                <w:rFonts w:ascii="Calibri" w:cs="Calibri" w:eastAsia="Calibri" w:hAnsi="Calibri"/>
                <w:sz w:val="18"/>
                <w:szCs w:val="18"/>
              </w:rPr>
              <w:t xml:space="preserve">2026-07-13</w:t>
            </w:r>
          </w:p>
        </w:tc>
        <w:tc>
          <w:tcPr>
            <w:tcW w:type="auto" w:w="0"/>
          </w:tcPr>
          <w:p>
            <w:r>
              <w:rPr>
                <w:rFonts w:ascii="Calibri" w:cs="Calibri" w:eastAsia="Calibri" w:hAnsi="Calibri"/>
                <w:sz w:val="18"/>
                <w:szCs w:val="18"/>
              </w:rPr>
              <w:t xml:space="preserve">24h</w:t>
            </w:r>
          </w:p>
        </w:tc>
        <w:tc>
          <w:tcPr>
            <w:tcW w:type="auto" w:w="0"/>
          </w:tcPr>
          <w:p>
            <w:r>
              <w:rPr>
                <w:rFonts w:ascii="Calibri" w:cs="Calibri" w:eastAsia="Calibri" w:hAnsi="Calibri"/>
                <w:sz w:val="18"/>
                <w:szCs w:val="18"/>
              </w:rPr>
              <w:t xml:space="preserve">120h</w:t>
            </w:r>
          </w:p>
        </w:tc>
        <w:tc>
          <w:tcPr>
            <w:tcW w:type="auto" w:w="0"/>
          </w:tcPr>
          <w:p>
            <w:r>
              <w:rPr>
                <w:rFonts w:ascii="Calibri" w:cs="Calibri" w:eastAsia="Calibri" w:hAnsi="Calibri"/>
                <w:sz w:val="18"/>
                <w:szCs w:val="18"/>
              </w:rPr>
              <w:t xml:space="preserve">96h</w:t>
            </w:r>
          </w:p>
        </w:tc>
        <w:tc>
          <w:tcPr>
            <w:tcW w:type="auto" w:w="0"/>
          </w:tcPr>
          <w:p>
            <w:r>
              <w:rPr>
                <w:rFonts w:ascii="Calibri" w:cs="Calibri" w:eastAsia="Calibri" w:hAnsi="Calibri"/>
                <w:sz w:val="18"/>
                <w:szCs w:val="18"/>
              </w:rPr>
              <w:t xml:space="preserve">Too young</w:t>
            </w:r>
          </w:p>
        </w:tc>
      </w:tr>
      <w:tr>
        <w:tc>
          <w:tcPr>
            <w:tcW w:type="auto" w:w="0"/>
            <w:shd w:fill="F2F2F2" w:val="clear"/>
          </w:tcPr>
          <w:p>
            <w:r>
              <w:rPr>
                <w:rFonts w:ascii="Calibri" w:cs="Calibri" w:eastAsia="Calibri" w:hAnsi="Calibri"/>
                <w:sz w:val="18"/>
                <w:szCs w:val="18"/>
              </w:rPr>
              <w:t xml:space="preserve">BHB</w:t>
            </w:r>
          </w:p>
        </w:tc>
        <w:tc>
          <w:tcPr>
            <w:tcW w:type="auto" w:w="0"/>
            <w:shd w:fill="F2F2F2" w:val="clear"/>
          </w:tcPr>
          <w:p>
            <w:r>
              <w:rPr>
                <w:rFonts w:ascii="Calibri" w:cs="Calibri" w:eastAsia="Calibri" w:hAnsi="Calibri"/>
                <w:sz w:val="18"/>
                <w:szCs w:val="18"/>
              </w:rPr>
              <w:t xml:space="preserve">neutral_high_volatility</w:t>
            </w:r>
          </w:p>
        </w:tc>
        <w:tc>
          <w:tcPr>
            <w:tcW w:type="auto" w:w="0"/>
            <w:shd w:fill="F2F2F2" w:val="clear"/>
          </w:tcPr>
          <w:p>
            <w:r>
              <w:rPr>
                <w:rFonts w:ascii="Calibri" w:cs="Calibri" w:eastAsia="Calibri" w:hAnsi="Calibri"/>
                <w:sz w:val="18"/>
                <w:szCs w:val="18"/>
              </w:rPr>
              <w:t xml:space="preserve">1_week</w:t>
            </w:r>
          </w:p>
        </w:tc>
        <w:tc>
          <w:tcPr>
            <w:tcW w:type="auto" w:w="0"/>
            <w:shd w:fill="F2F2F2" w:val="clear"/>
          </w:tcPr>
          <w:p>
            <w:r>
              <w:rPr>
                <w:rFonts w:ascii="Calibri" w:cs="Calibri" w:eastAsia="Calibri" w:hAnsi="Calibri"/>
                <w:sz w:val="18"/>
                <w:szCs w:val="18"/>
              </w:rPr>
              <w:t xml:space="preserve">2026-07-13</w:t>
            </w:r>
          </w:p>
        </w:tc>
        <w:tc>
          <w:tcPr>
            <w:tcW w:type="auto" w:w="0"/>
            <w:shd w:fill="F2F2F2" w:val="clear"/>
          </w:tcPr>
          <w:p>
            <w:r>
              <w:rPr>
                <w:rFonts w:ascii="Calibri" w:cs="Calibri" w:eastAsia="Calibri" w:hAnsi="Calibri"/>
                <w:sz w:val="18"/>
                <w:szCs w:val="18"/>
              </w:rPr>
              <w:t xml:space="preserve">24h</w:t>
            </w:r>
          </w:p>
        </w:tc>
        <w:tc>
          <w:tcPr>
            <w:tcW w:type="auto" w:w="0"/>
            <w:shd w:fill="F2F2F2" w:val="clear"/>
          </w:tcPr>
          <w:p>
            <w:r>
              <w:rPr>
                <w:rFonts w:ascii="Calibri" w:cs="Calibri" w:eastAsia="Calibri" w:hAnsi="Calibri"/>
                <w:sz w:val="18"/>
                <w:szCs w:val="18"/>
              </w:rPr>
              <w:t xml:space="preserve">120h</w:t>
            </w:r>
          </w:p>
        </w:tc>
        <w:tc>
          <w:tcPr>
            <w:tcW w:type="auto" w:w="0"/>
            <w:shd w:fill="F2F2F2" w:val="clear"/>
          </w:tcPr>
          <w:p>
            <w:r>
              <w:rPr>
                <w:rFonts w:ascii="Calibri" w:cs="Calibri" w:eastAsia="Calibri" w:hAnsi="Calibri"/>
                <w:sz w:val="18"/>
                <w:szCs w:val="18"/>
              </w:rPr>
              <w:t xml:space="preserve">96h</w:t>
            </w:r>
          </w:p>
        </w:tc>
        <w:tc>
          <w:tcPr>
            <w:tcW w:type="auto" w:w="0"/>
            <w:shd w:fill="F2F2F2" w:val="clear"/>
          </w:tcPr>
          <w:p>
            <w:r>
              <w:rPr>
                <w:rFonts w:ascii="Calibri" w:cs="Calibri" w:eastAsia="Calibri" w:hAnsi="Calibri"/>
                <w:sz w:val="18"/>
                <w:szCs w:val="18"/>
              </w:rPr>
              <w:t xml:space="preserve">Too young</w:t>
            </w:r>
          </w:p>
        </w:tc>
      </w:tr>
      <w:tr>
        <w:tc>
          <w:tcPr>
            <w:tcW w:type="auto" w:w="0"/>
          </w:tcPr>
          <w:p>
            <w:r>
              <w:rPr>
                <w:rFonts w:ascii="Calibri" w:cs="Calibri" w:eastAsia="Calibri" w:hAnsi="Calibri"/>
                <w:sz w:val="18"/>
                <w:szCs w:val="18"/>
              </w:rPr>
              <w:t xml:space="preserve">KMTS</w:t>
            </w:r>
          </w:p>
        </w:tc>
        <w:tc>
          <w:tcPr>
            <w:tcW w:type="auto" w:w="0"/>
          </w:tcPr>
          <w:p>
            <w:r>
              <w:rPr>
                <w:rFonts w:ascii="Calibri" w:cs="Calibri" w:eastAsia="Calibri" w:hAnsi="Calibri"/>
                <w:sz w:val="18"/>
                <w:szCs w:val="18"/>
              </w:rPr>
              <w:t xml:space="preserve">neutral_high_volatility</w:t>
            </w:r>
          </w:p>
        </w:tc>
        <w:tc>
          <w:tcPr>
            <w:tcW w:type="auto" w:w="0"/>
          </w:tcPr>
          <w:p>
            <w:r>
              <w:rPr>
                <w:rFonts w:ascii="Calibri" w:cs="Calibri" w:eastAsia="Calibri" w:hAnsi="Calibri"/>
                <w:sz w:val="18"/>
                <w:szCs w:val="18"/>
              </w:rPr>
              <w:t xml:space="preserve">1_week</w:t>
            </w:r>
          </w:p>
        </w:tc>
        <w:tc>
          <w:tcPr>
            <w:tcW w:type="auto" w:w="0"/>
          </w:tcPr>
          <w:p>
            <w:r>
              <w:rPr>
                <w:rFonts w:ascii="Calibri" w:cs="Calibri" w:eastAsia="Calibri" w:hAnsi="Calibri"/>
                <w:sz w:val="18"/>
                <w:szCs w:val="18"/>
              </w:rPr>
              <w:t xml:space="preserve">2026-07-13</w:t>
            </w:r>
          </w:p>
        </w:tc>
        <w:tc>
          <w:tcPr>
            <w:tcW w:type="auto" w:w="0"/>
          </w:tcPr>
          <w:p>
            <w:r>
              <w:rPr>
                <w:rFonts w:ascii="Calibri" w:cs="Calibri" w:eastAsia="Calibri" w:hAnsi="Calibri"/>
                <w:sz w:val="18"/>
                <w:szCs w:val="18"/>
              </w:rPr>
              <w:t xml:space="preserve">24h</w:t>
            </w:r>
          </w:p>
        </w:tc>
        <w:tc>
          <w:tcPr>
            <w:tcW w:type="auto" w:w="0"/>
          </w:tcPr>
          <w:p>
            <w:r>
              <w:rPr>
                <w:rFonts w:ascii="Calibri" w:cs="Calibri" w:eastAsia="Calibri" w:hAnsi="Calibri"/>
                <w:sz w:val="18"/>
                <w:szCs w:val="18"/>
              </w:rPr>
              <w:t xml:space="preserve">120h</w:t>
            </w:r>
          </w:p>
        </w:tc>
        <w:tc>
          <w:tcPr>
            <w:tcW w:type="auto" w:w="0"/>
          </w:tcPr>
          <w:p>
            <w:r>
              <w:rPr>
                <w:rFonts w:ascii="Calibri" w:cs="Calibri" w:eastAsia="Calibri" w:hAnsi="Calibri"/>
                <w:sz w:val="18"/>
                <w:szCs w:val="18"/>
              </w:rPr>
              <w:t xml:space="preserve">96h</w:t>
            </w:r>
          </w:p>
        </w:tc>
        <w:tc>
          <w:tcPr>
            <w:tcW w:type="auto" w:w="0"/>
          </w:tcPr>
          <w:p>
            <w:r>
              <w:rPr>
                <w:rFonts w:ascii="Calibri" w:cs="Calibri" w:eastAsia="Calibri" w:hAnsi="Calibri"/>
                <w:sz w:val="18"/>
                <w:szCs w:val="18"/>
              </w:rPr>
              <w:t xml:space="preserve">Too young</w:t>
            </w:r>
          </w:p>
        </w:tc>
      </w:tr>
      <w:tr>
        <w:tc>
          <w:tcPr>
            <w:tcW w:type="auto" w:w="0"/>
            <w:shd w:fill="F2F2F2" w:val="clear"/>
          </w:tcPr>
          <w:p>
            <w:r>
              <w:rPr>
                <w:rFonts w:ascii="Calibri" w:cs="Calibri" w:eastAsia="Calibri" w:hAnsi="Calibri"/>
                <w:sz w:val="18"/>
                <w:szCs w:val="18"/>
              </w:rPr>
              <w:t xml:space="preserve">JNJ</w:t>
            </w:r>
          </w:p>
        </w:tc>
        <w:tc>
          <w:tcPr>
            <w:tcW w:type="auto" w:w="0"/>
            <w:shd w:fill="F2F2F2" w:val="clear"/>
          </w:tcPr>
          <w:p>
            <w:r>
              <w:rPr>
                <w:rFonts w:ascii="Calibri" w:cs="Calibri" w:eastAsia="Calibri" w:hAnsi="Calibri"/>
                <w:sz w:val="18"/>
                <w:szCs w:val="18"/>
              </w:rPr>
              <w:t xml:space="preserve">bullish</w:t>
            </w:r>
          </w:p>
        </w:tc>
        <w:tc>
          <w:tcPr>
            <w:tcW w:type="auto" w:w="0"/>
            <w:shd w:fill="F2F2F2" w:val="clear"/>
          </w:tcPr>
          <w:p>
            <w:r>
              <w:rPr>
                <w:rFonts w:ascii="Calibri" w:cs="Calibri" w:eastAsia="Calibri" w:hAnsi="Calibri"/>
                <w:sz w:val="18"/>
                <w:szCs w:val="18"/>
              </w:rPr>
              <w:t xml:space="preserve">1_week</w:t>
            </w:r>
          </w:p>
        </w:tc>
        <w:tc>
          <w:tcPr>
            <w:tcW w:type="auto" w:w="0"/>
            <w:shd w:fill="F2F2F2" w:val="clear"/>
          </w:tcPr>
          <w:p>
            <w:r>
              <w:rPr>
                <w:rFonts w:ascii="Calibri" w:cs="Calibri" w:eastAsia="Calibri" w:hAnsi="Calibri"/>
                <w:sz w:val="18"/>
                <w:szCs w:val="18"/>
              </w:rPr>
              <w:t xml:space="preserve">2026-07-13</w:t>
            </w:r>
          </w:p>
        </w:tc>
        <w:tc>
          <w:tcPr>
            <w:tcW w:type="auto" w:w="0"/>
            <w:shd w:fill="F2F2F2" w:val="clear"/>
          </w:tcPr>
          <w:p>
            <w:r>
              <w:rPr>
                <w:rFonts w:ascii="Calibri" w:cs="Calibri" w:eastAsia="Calibri" w:hAnsi="Calibri"/>
                <w:sz w:val="18"/>
                <w:szCs w:val="18"/>
              </w:rPr>
              <w:t xml:space="preserve">24h</w:t>
            </w:r>
          </w:p>
        </w:tc>
        <w:tc>
          <w:tcPr>
            <w:tcW w:type="auto" w:w="0"/>
            <w:shd w:fill="F2F2F2" w:val="clear"/>
          </w:tcPr>
          <w:p>
            <w:r>
              <w:rPr>
                <w:rFonts w:ascii="Calibri" w:cs="Calibri" w:eastAsia="Calibri" w:hAnsi="Calibri"/>
                <w:sz w:val="18"/>
                <w:szCs w:val="18"/>
              </w:rPr>
              <w:t xml:space="preserve">120h</w:t>
            </w:r>
          </w:p>
        </w:tc>
        <w:tc>
          <w:tcPr>
            <w:tcW w:type="auto" w:w="0"/>
            <w:shd w:fill="F2F2F2" w:val="clear"/>
          </w:tcPr>
          <w:p>
            <w:r>
              <w:rPr>
                <w:rFonts w:ascii="Calibri" w:cs="Calibri" w:eastAsia="Calibri" w:hAnsi="Calibri"/>
                <w:sz w:val="18"/>
                <w:szCs w:val="18"/>
              </w:rPr>
              <w:t xml:space="preserve">96h</w:t>
            </w:r>
          </w:p>
        </w:tc>
        <w:tc>
          <w:tcPr>
            <w:tcW w:type="auto" w:w="0"/>
            <w:shd w:fill="F2F2F2" w:val="clear"/>
          </w:tcPr>
          <w:p>
            <w:r>
              <w:rPr>
                <w:rFonts w:ascii="Calibri" w:cs="Calibri" w:eastAsia="Calibri" w:hAnsi="Calibri"/>
                <w:sz w:val="18"/>
                <w:szCs w:val="18"/>
              </w:rPr>
              <w:t xml:space="preserve">Too young</w:t>
            </w:r>
          </w:p>
        </w:tc>
      </w:tr>
      <w:tr>
        <w:tc>
          <w:tcPr>
            <w:tcW w:type="auto" w:w="0"/>
          </w:tcPr>
          <w:p>
            <w:r>
              <w:rPr>
                <w:rFonts w:ascii="Calibri" w:cs="Calibri" w:eastAsia="Calibri" w:hAnsi="Calibri"/>
                <w:sz w:val="18"/>
                <w:szCs w:val="18"/>
              </w:rPr>
              <w:t xml:space="preserve">CASS</w:t>
            </w:r>
          </w:p>
        </w:tc>
        <w:tc>
          <w:tcPr>
            <w:tcW w:type="auto" w:w="0"/>
          </w:tcPr>
          <w:p>
            <w:r>
              <w:rPr>
                <w:rFonts w:ascii="Calibri" w:cs="Calibri" w:eastAsia="Calibri" w:hAnsi="Calibri"/>
                <w:sz w:val="18"/>
                <w:szCs w:val="18"/>
              </w:rPr>
              <w:t xml:space="preserve">bullish</w:t>
            </w:r>
          </w:p>
        </w:tc>
        <w:tc>
          <w:tcPr>
            <w:tcW w:type="auto" w:w="0"/>
          </w:tcPr>
          <w:p>
            <w:r>
              <w:rPr>
                <w:rFonts w:ascii="Calibri" w:cs="Calibri" w:eastAsia="Calibri" w:hAnsi="Calibri"/>
                <w:sz w:val="18"/>
                <w:szCs w:val="18"/>
              </w:rPr>
              <w:t xml:space="preserve">1_week</w:t>
            </w:r>
          </w:p>
        </w:tc>
        <w:tc>
          <w:tcPr>
            <w:tcW w:type="auto" w:w="0"/>
          </w:tcPr>
          <w:p>
            <w:r>
              <w:rPr>
                <w:rFonts w:ascii="Calibri" w:cs="Calibri" w:eastAsia="Calibri" w:hAnsi="Calibri"/>
                <w:sz w:val="18"/>
                <w:szCs w:val="18"/>
              </w:rPr>
              <w:t xml:space="preserve">2026-07-13</w:t>
            </w:r>
          </w:p>
        </w:tc>
        <w:tc>
          <w:tcPr>
            <w:tcW w:type="auto" w:w="0"/>
          </w:tcPr>
          <w:p>
            <w:r>
              <w:rPr>
                <w:rFonts w:ascii="Calibri" w:cs="Calibri" w:eastAsia="Calibri" w:hAnsi="Calibri"/>
                <w:sz w:val="18"/>
                <w:szCs w:val="18"/>
              </w:rPr>
              <w:t xml:space="preserve">24h</w:t>
            </w:r>
          </w:p>
        </w:tc>
        <w:tc>
          <w:tcPr>
            <w:tcW w:type="auto" w:w="0"/>
          </w:tcPr>
          <w:p>
            <w:r>
              <w:rPr>
                <w:rFonts w:ascii="Calibri" w:cs="Calibri" w:eastAsia="Calibri" w:hAnsi="Calibri"/>
                <w:sz w:val="18"/>
                <w:szCs w:val="18"/>
              </w:rPr>
              <w:t xml:space="preserve">120h</w:t>
            </w:r>
          </w:p>
        </w:tc>
        <w:tc>
          <w:tcPr>
            <w:tcW w:type="auto" w:w="0"/>
          </w:tcPr>
          <w:p>
            <w:r>
              <w:rPr>
                <w:rFonts w:ascii="Calibri" w:cs="Calibri" w:eastAsia="Calibri" w:hAnsi="Calibri"/>
                <w:sz w:val="18"/>
                <w:szCs w:val="18"/>
              </w:rPr>
              <w:t xml:space="preserve">96h</w:t>
            </w:r>
          </w:p>
        </w:tc>
        <w:tc>
          <w:tcPr>
            <w:tcW w:type="auto" w:w="0"/>
          </w:tcPr>
          <w:p>
            <w:r>
              <w:rPr>
                <w:rFonts w:ascii="Calibri" w:cs="Calibri" w:eastAsia="Calibri" w:hAnsi="Calibri"/>
                <w:sz w:val="18"/>
                <w:szCs w:val="18"/>
              </w:rPr>
              <w:t xml:space="preserve">Too young</w:t>
            </w:r>
          </w:p>
        </w:tc>
      </w:tr>
      <w:tr>
        <w:tc>
          <w:tcPr>
            <w:tcW w:type="auto" w:w="0"/>
            <w:shd w:fill="F2F2F2" w:val="clear"/>
          </w:tcPr>
          <w:p>
            <w:r>
              <w:rPr>
                <w:rFonts w:ascii="Calibri" w:cs="Calibri" w:eastAsia="Calibri" w:hAnsi="Calibri"/>
                <w:sz w:val="18"/>
                <w:szCs w:val="18"/>
              </w:rPr>
              <w:t xml:space="preserve">MS</w:t>
            </w:r>
          </w:p>
        </w:tc>
        <w:tc>
          <w:tcPr>
            <w:tcW w:type="auto" w:w="0"/>
            <w:shd w:fill="F2F2F2" w:val="clear"/>
          </w:tcPr>
          <w:p>
            <w:r>
              <w:rPr>
                <w:rFonts w:ascii="Calibri" w:cs="Calibri" w:eastAsia="Calibri" w:hAnsi="Calibri"/>
                <w:sz w:val="18"/>
                <w:szCs w:val="18"/>
              </w:rPr>
              <w:t xml:space="preserve">bullish</w:t>
            </w:r>
          </w:p>
        </w:tc>
        <w:tc>
          <w:tcPr>
            <w:tcW w:type="auto" w:w="0"/>
            <w:shd w:fill="F2F2F2" w:val="clear"/>
          </w:tcPr>
          <w:p>
            <w:r>
              <w:rPr>
                <w:rFonts w:ascii="Calibri" w:cs="Calibri" w:eastAsia="Calibri" w:hAnsi="Calibri"/>
                <w:sz w:val="18"/>
                <w:szCs w:val="18"/>
              </w:rPr>
              <w:t xml:space="preserve">3_day</w:t>
            </w:r>
          </w:p>
        </w:tc>
        <w:tc>
          <w:tcPr>
            <w:tcW w:type="auto" w:w="0"/>
            <w:shd w:fill="F2F2F2" w:val="clear"/>
          </w:tcPr>
          <w:p>
            <w:r>
              <w:rPr>
                <w:rFonts w:ascii="Calibri" w:cs="Calibri" w:eastAsia="Calibri" w:hAnsi="Calibri"/>
                <w:sz w:val="18"/>
                <w:szCs w:val="18"/>
              </w:rPr>
              <w:t xml:space="preserve">2026-07-13</w:t>
            </w:r>
          </w:p>
        </w:tc>
        <w:tc>
          <w:tcPr>
            <w:tcW w:type="auto" w:w="0"/>
            <w:shd w:fill="F2F2F2" w:val="clear"/>
          </w:tcPr>
          <w:p>
            <w:r>
              <w:rPr>
                <w:rFonts w:ascii="Calibri" w:cs="Calibri" w:eastAsia="Calibri" w:hAnsi="Calibri"/>
                <w:sz w:val="18"/>
                <w:szCs w:val="18"/>
              </w:rPr>
              <w:t xml:space="preserve">24h</w:t>
            </w:r>
          </w:p>
        </w:tc>
        <w:tc>
          <w:tcPr>
            <w:tcW w:type="auto" w:w="0"/>
            <w:shd w:fill="F2F2F2" w:val="clear"/>
          </w:tcPr>
          <w:p>
            <w:r>
              <w:rPr>
                <w:rFonts w:ascii="Calibri" w:cs="Calibri" w:eastAsia="Calibri" w:hAnsi="Calibri"/>
                <w:sz w:val="18"/>
                <w:szCs w:val="18"/>
              </w:rPr>
              <w:t xml:space="preserve">48h</w:t>
            </w:r>
          </w:p>
        </w:tc>
        <w:tc>
          <w:tcPr>
            <w:tcW w:type="auto" w:w="0"/>
            <w:shd w:fill="F2F2F2" w:val="clear"/>
          </w:tcPr>
          <w:p>
            <w:r>
              <w:rPr>
                <w:rFonts w:ascii="Calibri" w:cs="Calibri" w:eastAsia="Calibri" w:hAnsi="Calibri"/>
                <w:sz w:val="18"/>
                <w:szCs w:val="18"/>
              </w:rPr>
              <w:t xml:space="preserve">24h</w:t>
            </w:r>
          </w:p>
        </w:tc>
        <w:tc>
          <w:tcPr>
            <w:tcW w:type="auto" w:w="0"/>
            <w:shd w:fill="F2F2F2" w:val="clear"/>
          </w:tcPr>
          <w:p>
            <w:r>
              <w:rPr>
                <w:rFonts w:ascii="Calibri" w:cs="Calibri" w:eastAsia="Calibri" w:hAnsi="Calibri"/>
                <w:sz w:val="18"/>
                <w:szCs w:val="18"/>
              </w:rPr>
              <w:t xml:space="preserve">Too young</w:t>
            </w:r>
          </w:p>
        </w:tc>
      </w:tr>
      <w:tr>
        <w:tc>
          <w:tcPr>
            <w:tcW w:type="auto" w:w="0"/>
          </w:tcPr>
          <w:p>
            <w:r>
              <w:rPr>
                <w:rFonts w:ascii="Calibri" w:cs="Calibri" w:eastAsia="Calibri" w:hAnsi="Calibri"/>
                <w:sz w:val="18"/>
                <w:szCs w:val="18"/>
              </w:rPr>
              <w:t xml:space="preserve">MPC</w:t>
            </w:r>
          </w:p>
        </w:tc>
        <w:tc>
          <w:tcPr>
            <w:tcW w:type="auto" w:w="0"/>
          </w:tcPr>
          <w:p>
            <w:r>
              <w:rPr>
                <w:rFonts w:ascii="Calibri" w:cs="Calibri" w:eastAsia="Calibri" w:hAnsi="Calibri"/>
                <w:sz w:val="18"/>
                <w:szCs w:val="18"/>
              </w:rPr>
              <w:t xml:space="preserve">bullish</w:t>
            </w:r>
          </w:p>
        </w:tc>
        <w:tc>
          <w:tcPr>
            <w:tcW w:type="auto" w:w="0"/>
          </w:tcPr>
          <w:p>
            <w:r>
              <w:rPr>
                <w:rFonts w:ascii="Calibri" w:cs="Calibri" w:eastAsia="Calibri" w:hAnsi="Calibri"/>
                <w:sz w:val="18"/>
                <w:szCs w:val="18"/>
              </w:rPr>
              <w:t xml:space="preserve">1_week</w:t>
            </w:r>
          </w:p>
        </w:tc>
        <w:tc>
          <w:tcPr>
            <w:tcW w:type="auto" w:w="0"/>
          </w:tcPr>
          <w:p>
            <w:r>
              <w:rPr>
                <w:rFonts w:ascii="Calibri" w:cs="Calibri" w:eastAsia="Calibri" w:hAnsi="Calibri"/>
                <w:sz w:val="18"/>
                <w:szCs w:val="18"/>
              </w:rPr>
              <w:t xml:space="preserve">2026-07-13</w:t>
            </w:r>
          </w:p>
        </w:tc>
        <w:tc>
          <w:tcPr>
            <w:tcW w:type="auto" w:w="0"/>
          </w:tcPr>
          <w:p>
            <w:r>
              <w:rPr>
                <w:rFonts w:ascii="Calibri" w:cs="Calibri" w:eastAsia="Calibri" w:hAnsi="Calibri"/>
                <w:sz w:val="18"/>
                <w:szCs w:val="18"/>
              </w:rPr>
              <w:t xml:space="preserve">24h</w:t>
            </w:r>
          </w:p>
        </w:tc>
        <w:tc>
          <w:tcPr>
            <w:tcW w:type="auto" w:w="0"/>
          </w:tcPr>
          <w:p>
            <w:r>
              <w:rPr>
                <w:rFonts w:ascii="Calibri" w:cs="Calibri" w:eastAsia="Calibri" w:hAnsi="Calibri"/>
                <w:sz w:val="18"/>
                <w:szCs w:val="18"/>
              </w:rPr>
              <w:t xml:space="preserve">120h</w:t>
            </w:r>
          </w:p>
        </w:tc>
        <w:tc>
          <w:tcPr>
            <w:tcW w:type="auto" w:w="0"/>
          </w:tcPr>
          <w:p>
            <w:r>
              <w:rPr>
                <w:rFonts w:ascii="Calibri" w:cs="Calibri" w:eastAsia="Calibri" w:hAnsi="Calibri"/>
                <w:sz w:val="18"/>
                <w:szCs w:val="18"/>
              </w:rPr>
              <w:t xml:space="preserve">96h</w:t>
            </w:r>
          </w:p>
        </w:tc>
        <w:tc>
          <w:tcPr>
            <w:tcW w:type="auto" w:w="0"/>
          </w:tcPr>
          <w:p>
            <w:r>
              <w:rPr>
                <w:rFonts w:ascii="Calibri" w:cs="Calibri" w:eastAsia="Calibri" w:hAnsi="Calibri"/>
                <w:sz w:val="18"/>
                <w:szCs w:val="18"/>
              </w:rPr>
              <w:t xml:space="preserve">Too young</w:t>
            </w:r>
          </w:p>
        </w:tc>
      </w:tr>
      <w:tr>
        <w:tc>
          <w:tcPr>
            <w:tcW w:type="auto" w:w="0"/>
            <w:shd w:fill="F2F2F2" w:val="clear"/>
          </w:tcPr>
          <w:p>
            <w:r>
              <w:rPr>
                <w:rFonts w:ascii="Calibri" w:cs="Calibri" w:eastAsia="Calibri" w:hAnsi="Calibri"/>
                <w:sz w:val="18"/>
                <w:szCs w:val="18"/>
              </w:rPr>
              <w:t xml:space="preserve">ABT</w:t>
            </w:r>
          </w:p>
        </w:tc>
        <w:tc>
          <w:tcPr>
            <w:tcW w:type="auto" w:w="0"/>
            <w:shd w:fill="F2F2F2" w:val="clear"/>
          </w:tcPr>
          <w:p>
            <w:r>
              <w:rPr>
                <w:rFonts w:ascii="Calibri" w:cs="Calibri" w:eastAsia="Calibri" w:hAnsi="Calibri"/>
                <w:sz w:val="18"/>
                <w:szCs w:val="18"/>
              </w:rPr>
              <w:t xml:space="preserve">bullish</w:t>
            </w:r>
          </w:p>
        </w:tc>
        <w:tc>
          <w:tcPr>
            <w:tcW w:type="auto" w:w="0"/>
            <w:shd w:fill="F2F2F2" w:val="clear"/>
          </w:tcPr>
          <w:p>
            <w:r>
              <w:rPr>
                <w:rFonts w:ascii="Calibri" w:cs="Calibri" w:eastAsia="Calibri" w:hAnsi="Calibri"/>
                <w:sz w:val="18"/>
                <w:szCs w:val="18"/>
              </w:rPr>
              <w:t xml:space="preserve">3_day</w:t>
            </w:r>
          </w:p>
        </w:tc>
        <w:tc>
          <w:tcPr>
            <w:tcW w:type="auto" w:w="0"/>
            <w:shd w:fill="F2F2F2" w:val="clear"/>
          </w:tcPr>
          <w:p>
            <w:r>
              <w:rPr>
                <w:rFonts w:ascii="Calibri" w:cs="Calibri" w:eastAsia="Calibri" w:hAnsi="Calibri"/>
                <w:sz w:val="18"/>
                <w:szCs w:val="18"/>
              </w:rPr>
              <w:t xml:space="preserve">2026-07-13</w:t>
            </w:r>
          </w:p>
        </w:tc>
        <w:tc>
          <w:tcPr>
            <w:tcW w:type="auto" w:w="0"/>
            <w:shd w:fill="F2F2F2" w:val="clear"/>
          </w:tcPr>
          <w:p>
            <w:r>
              <w:rPr>
                <w:rFonts w:ascii="Calibri" w:cs="Calibri" w:eastAsia="Calibri" w:hAnsi="Calibri"/>
                <w:sz w:val="18"/>
                <w:szCs w:val="18"/>
              </w:rPr>
              <w:t xml:space="preserve">24h</w:t>
            </w:r>
          </w:p>
        </w:tc>
        <w:tc>
          <w:tcPr>
            <w:tcW w:type="auto" w:w="0"/>
            <w:shd w:fill="F2F2F2" w:val="clear"/>
          </w:tcPr>
          <w:p>
            <w:r>
              <w:rPr>
                <w:rFonts w:ascii="Calibri" w:cs="Calibri" w:eastAsia="Calibri" w:hAnsi="Calibri"/>
                <w:sz w:val="18"/>
                <w:szCs w:val="18"/>
              </w:rPr>
              <w:t xml:space="preserve">48h</w:t>
            </w:r>
          </w:p>
        </w:tc>
        <w:tc>
          <w:tcPr>
            <w:tcW w:type="auto" w:w="0"/>
            <w:shd w:fill="F2F2F2" w:val="clear"/>
          </w:tcPr>
          <w:p>
            <w:r>
              <w:rPr>
                <w:rFonts w:ascii="Calibri" w:cs="Calibri" w:eastAsia="Calibri" w:hAnsi="Calibri"/>
                <w:sz w:val="18"/>
                <w:szCs w:val="18"/>
              </w:rPr>
              <w:t xml:space="preserve">24h</w:t>
            </w:r>
          </w:p>
        </w:tc>
        <w:tc>
          <w:tcPr>
            <w:tcW w:type="auto" w:w="0"/>
            <w:shd w:fill="F2F2F2" w:val="clear"/>
          </w:tcPr>
          <w:p>
            <w:r>
              <w:rPr>
                <w:rFonts w:ascii="Calibri" w:cs="Calibri" w:eastAsia="Calibri" w:hAnsi="Calibri"/>
                <w:sz w:val="18"/>
                <w:szCs w:val="18"/>
              </w:rPr>
              <w:t xml:space="preserve">Too young</w:t>
            </w:r>
          </w:p>
        </w:tc>
      </w:tr>
      <w:tr>
        <w:tc>
          <w:tcPr>
            <w:tcW w:type="auto" w:w="0"/>
          </w:tcPr>
          <w:p>
            <w:r>
              <w:rPr>
                <w:rFonts w:ascii="Calibri" w:cs="Calibri" w:eastAsia="Calibri" w:hAnsi="Calibri"/>
                <w:sz w:val="18"/>
                <w:szCs w:val="18"/>
              </w:rPr>
              <w:t xml:space="preserve">ARM</w:t>
            </w:r>
          </w:p>
        </w:tc>
        <w:tc>
          <w:tcPr>
            <w:tcW w:type="auto" w:w="0"/>
          </w:tcPr>
          <w:p>
            <w:r>
              <w:rPr>
                <w:rFonts w:ascii="Calibri" w:cs="Calibri" w:eastAsia="Calibri" w:hAnsi="Calibri"/>
                <w:sz w:val="18"/>
                <w:szCs w:val="18"/>
              </w:rPr>
              <w:t xml:space="preserve">bearish</w:t>
            </w:r>
          </w:p>
        </w:tc>
        <w:tc>
          <w:tcPr>
            <w:tcW w:type="auto" w:w="0"/>
          </w:tcPr>
          <w:p>
            <w:r>
              <w:rPr>
                <w:rFonts w:ascii="Calibri" w:cs="Calibri" w:eastAsia="Calibri" w:hAnsi="Calibri"/>
                <w:sz w:val="18"/>
                <w:szCs w:val="18"/>
              </w:rPr>
              <w:t xml:space="preserve">3_day</w:t>
            </w:r>
          </w:p>
        </w:tc>
        <w:tc>
          <w:tcPr>
            <w:tcW w:type="auto" w:w="0"/>
          </w:tcPr>
          <w:p>
            <w:r>
              <w:rPr>
                <w:rFonts w:ascii="Calibri" w:cs="Calibri" w:eastAsia="Calibri" w:hAnsi="Calibri"/>
                <w:sz w:val="18"/>
                <w:szCs w:val="18"/>
              </w:rPr>
              <w:t xml:space="preserve">2026-07-13</w:t>
            </w:r>
          </w:p>
        </w:tc>
        <w:tc>
          <w:tcPr>
            <w:tcW w:type="auto" w:w="0"/>
          </w:tcPr>
          <w:p>
            <w:r>
              <w:rPr>
                <w:rFonts w:ascii="Calibri" w:cs="Calibri" w:eastAsia="Calibri" w:hAnsi="Calibri"/>
                <w:sz w:val="18"/>
                <w:szCs w:val="18"/>
              </w:rPr>
              <w:t xml:space="preserve">24h</w:t>
            </w:r>
          </w:p>
        </w:tc>
        <w:tc>
          <w:tcPr>
            <w:tcW w:type="auto" w:w="0"/>
          </w:tcPr>
          <w:p>
            <w:r>
              <w:rPr>
                <w:rFonts w:ascii="Calibri" w:cs="Calibri" w:eastAsia="Calibri" w:hAnsi="Calibri"/>
                <w:sz w:val="18"/>
                <w:szCs w:val="18"/>
              </w:rPr>
              <w:t xml:space="preserve">48h</w:t>
            </w:r>
          </w:p>
        </w:tc>
        <w:tc>
          <w:tcPr>
            <w:tcW w:type="auto" w:w="0"/>
          </w:tcPr>
          <w:p>
            <w:r>
              <w:rPr>
                <w:rFonts w:ascii="Calibri" w:cs="Calibri" w:eastAsia="Calibri" w:hAnsi="Calibri"/>
                <w:sz w:val="18"/>
                <w:szCs w:val="18"/>
              </w:rPr>
              <w:t xml:space="preserve">24h</w:t>
            </w:r>
          </w:p>
        </w:tc>
        <w:tc>
          <w:tcPr>
            <w:tcW w:type="auto" w:w="0"/>
          </w:tcPr>
          <w:p>
            <w:r>
              <w:rPr>
                <w:rFonts w:ascii="Calibri" w:cs="Calibri" w:eastAsia="Calibri" w:hAnsi="Calibri"/>
                <w:sz w:val="18"/>
                <w:szCs w:val="18"/>
              </w:rPr>
              <w:t xml:space="preserve">Too young</w:t>
            </w:r>
          </w:p>
        </w:tc>
      </w:tr>
      <w:tr>
        <w:tc>
          <w:tcPr>
            <w:tcW w:type="auto" w:w="0"/>
            <w:shd w:fill="F2F2F2" w:val="clear"/>
          </w:tcPr>
          <w:p>
            <w:r>
              <w:rPr>
                <w:rFonts w:ascii="Calibri" w:cs="Calibri" w:eastAsia="Calibri" w:hAnsi="Calibri"/>
                <w:sz w:val="18"/>
                <w:szCs w:val="18"/>
              </w:rPr>
              <w:t xml:space="preserve">AAPL</w:t>
            </w:r>
          </w:p>
        </w:tc>
        <w:tc>
          <w:tcPr>
            <w:tcW w:type="auto" w:w="0"/>
            <w:shd w:fill="F2F2F2" w:val="clear"/>
          </w:tcPr>
          <w:p>
            <w:r>
              <w:rPr>
                <w:rFonts w:ascii="Calibri" w:cs="Calibri" w:eastAsia="Calibri" w:hAnsi="Calibri"/>
                <w:sz w:val="18"/>
                <w:szCs w:val="18"/>
              </w:rPr>
              <w:t xml:space="preserve">bullish</w:t>
            </w:r>
          </w:p>
        </w:tc>
        <w:tc>
          <w:tcPr>
            <w:tcW w:type="auto" w:w="0"/>
            <w:shd w:fill="F2F2F2" w:val="clear"/>
          </w:tcPr>
          <w:p>
            <w:r>
              <w:rPr>
                <w:rFonts w:ascii="Calibri" w:cs="Calibri" w:eastAsia="Calibri" w:hAnsi="Calibri"/>
                <w:sz w:val="18"/>
                <w:szCs w:val="18"/>
              </w:rPr>
              <w:t xml:space="preserve">3_day</w:t>
            </w:r>
          </w:p>
        </w:tc>
        <w:tc>
          <w:tcPr>
            <w:tcW w:type="auto" w:w="0"/>
            <w:shd w:fill="F2F2F2" w:val="clear"/>
          </w:tcPr>
          <w:p>
            <w:r>
              <w:rPr>
                <w:rFonts w:ascii="Calibri" w:cs="Calibri" w:eastAsia="Calibri" w:hAnsi="Calibri"/>
                <w:sz w:val="18"/>
                <w:szCs w:val="18"/>
              </w:rPr>
              <w:t xml:space="preserve">2026-07-14</w:t>
            </w:r>
          </w:p>
        </w:tc>
        <w:tc>
          <w:tcPr>
            <w:tcW w:type="auto" w:w="0"/>
            <w:shd w:fill="F2F2F2" w:val="clear"/>
          </w:tcPr>
          <w:p>
            <w:r>
              <w:rPr>
                <w:rFonts w:ascii="Calibri" w:cs="Calibri" w:eastAsia="Calibri" w:hAnsi="Calibri"/>
                <w:sz w:val="18"/>
                <w:szCs w:val="18"/>
              </w:rPr>
              <w:t xml:space="preserve">7h</w:t>
            </w:r>
          </w:p>
        </w:tc>
        <w:tc>
          <w:tcPr>
            <w:tcW w:type="auto" w:w="0"/>
            <w:shd w:fill="F2F2F2" w:val="clear"/>
          </w:tcPr>
          <w:p>
            <w:r>
              <w:rPr>
                <w:rFonts w:ascii="Calibri" w:cs="Calibri" w:eastAsia="Calibri" w:hAnsi="Calibri"/>
                <w:sz w:val="18"/>
                <w:szCs w:val="18"/>
              </w:rPr>
              <w:t xml:space="preserve">48h</w:t>
            </w:r>
          </w:p>
        </w:tc>
        <w:tc>
          <w:tcPr>
            <w:tcW w:type="auto" w:w="0"/>
            <w:shd w:fill="F2F2F2" w:val="clear"/>
          </w:tcPr>
          <w:p>
            <w:r>
              <w:rPr>
                <w:rFonts w:ascii="Calibri" w:cs="Calibri" w:eastAsia="Calibri" w:hAnsi="Calibri"/>
                <w:sz w:val="18"/>
                <w:szCs w:val="18"/>
              </w:rPr>
              <w:t xml:space="preserve">41h</w:t>
            </w:r>
          </w:p>
        </w:tc>
        <w:tc>
          <w:tcPr>
            <w:tcW w:type="auto" w:w="0"/>
            <w:shd w:fill="F2F2F2" w:val="clear"/>
          </w:tcPr>
          <w:p>
            <w:r>
              <w:rPr>
                <w:rFonts w:ascii="Calibri" w:cs="Calibri" w:eastAsia="Calibri" w:hAnsi="Calibri"/>
                <w:sz w:val="18"/>
                <w:szCs w:val="18"/>
              </w:rPr>
              <w:t xml:space="preserve">Too young</w:t>
            </w:r>
          </w:p>
        </w:tc>
      </w:tr>
      <w:tr>
        <w:tc>
          <w:tcPr>
            <w:tcW w:type="auto" w:w="0"/>
          </w:tcPr>
          <w:p>
            <w:r>
              <w:rPr>
                <w:rFonts w:ascii="Calibri" w:cs="Calibri" w:eastAsia="Calibri" w:hAnsi="Calibri"/>
                <w:sz w:val="18"/>
                <w:szCs w:val="18"/>
              </w:rPr>
              <w:t xml:space="preserve">ABT</w:t>
            </w:r>
          </w:p>
        </w:tc>
        <w:tc>
          <w:tcPr>
            <w:tcW w:type="auto" w:w="0"/>
          </w:tcPr>
          <w:p>
            <w:r>
              <w:rPr>
                <w:rFonts w:ascii="Calibri" w:cs="Calibri" w:eastAsia="Calibri" w:hAnsi="Calibri"/>
                <w:sz w:val="18"/>
                <w:szCs w:val="18"/>
              </w:rPr>
              <w:t xml:space="preserve">neutral_high_volatility</w:t>
            </w:r>
          </w:p>
        </w:tc>
        <w:tc>
          <w:tcPr>
            <w:tcW w:type="auto" w:w="0"/>
          </w:tcPr>
          <w:p>
            <w:r>
              <w:rPr>
                <w:rFonts w:ascii="Calibri" w:cs="Calibri" w:eastAsia="Calibri" w:hAnsi="Calibri"/>
                <w:sz w:val="18"/>
                <w:szCs w:val="18"/>
              </w:rPr>
              <w:t xml:space="preserve">1_week</w:t>
            </w:r>
          </w:p>
        </w:tc>
        <w:tc>
          <w:tcPr>
            <w:tcW w:type="auto" w:w="0"/>
          </w:tcPr>
          <w:p>
            <w:r>
              <w:rPr>
                <w:rFonts w:ascii="Calibri" w:cs="Calibri" w:eastAsia="Calibri" w:hAnsi="Calibri"/>
                <w:sz w:val="18"/>
                <w:szCs w:val="18"/>
              </w:rPr>
              <w:t xml:space="preserve">2026-07-14</w:t>
            </w:r>
          </w:p>
        </w:tc>
        <w:tc>
          <w:tcPr>
            <w:tcW w:type="auto" w:w="0"/>
          </w:tcPr>
          <w:p>
            <w:r>
              <w:rPr>
                <w:rFonts w:ascii="Calibri" w:cs="Calibri" w:eastAsia="Calibri" w:hAnsi="Calibri"/>
                <w:sz w:val="18"/>
                <w:szCs w:val="18"/>
              </w:rPr>
              <w:t xml:space="preserve">7h</w:t>
            </w:r>
          </w:p>
        </w:tc>
        <w:tc>
          <w:tcPr>
            <w:tcW w:type="auto" w:w="0"/>
          </w:tcPr>
          <w:p>
            <w:r>
              <w:rPr>
                <w:rFonts w:ascii="Calibri" w:cs="Calibri" w:eastAsia="Calibri" w:hAnsi="Calibri"/>
                <w:sz w:val="18"/>
                <w:szCs w:val="18"/>
              </w:rPr>
              <w:t xml:space="preserve">120h</w:t>
            </w:r>
          </w:p>
        </w:tc>
        <w:tc>
          <w:tcPr>
            <w:tcW w:type="auto" w:w="0"/>
          </w:tcPr>
          <w:p>
            <w:r>
              <w:rPr>
                <w:rFonts w:ascii="Calibri" w:cs="Calibri" w:eastAsia="Calibri" w:hAnsi="Calibri"/>
                <w:sz w:val="18"/>
                <w:szCs w:val="18"/>
              </w:rPr>
              <w:t xml:space="preserve">113h</w:t>
            </w:r>
          </w:p>
        </w:tc>
        <w:tc>
          <w:tcPr>
            <w:tcW w:type="auto" w:w="0"/>
          </w:tcPr>
          <w:p>
            <w:r>
              <w:rPr>
                <w:rFonts w:ascii="Calibri" w:cs="Calibri" w:eastAsia="Calibri" w:hAnsi="Calibri"/>
                <w:sz w:val="18"/>
                <w:szCs w:val="18"/>
              </w:rPr>
              <w:t xml:space="preserve">Too young</w:t>
            </w:r>
          </w:p>
        </w:tc>
      </w:tr>
      <w:tr>
        <w:tc>
          <w:tcPr>
            <w:tcW w:type="auto" w:w="0"/>
            <w:shd w:fill="F2F2F2" w:val="clear"/>
          </w:tcPr>
          <w:p>
            <w:r>
              <w:rPr>
                <w:rFonts w:ascii="Calibri" w:cs="Calibri" w:eastAsia="Calibri" w:hAnsi="Calibri"/>
                <w:sz w:val="18"/>
                <w:szCs w:val="18"/>
              </w:rPr>
              <w:t xml:space="preserve">ARM</w:t>
            </w:r>
          </w:p>
        </w:tc>
        <w:tc>
          <w:tcPr>
            <w:tcW w:type="auto" w:w="0"/>
            <w:shd w:fill="F2F2F2" w:val="clear"/>
          </w:tcPr>
          <w:p>
            <w:r>
              <w:rPr>
                <w:rFonts w:ascii="Calibri" w:cs="Calibri" w:eastAsia="Calibri" w:hAnsi="Calibri"/>
                <w:sz w:val="18"/>
                <w:szCs w:val="18"/>
              </w:rPr>
              <w:t xml:space="preserve">bearish</w:t>
            </w:r>
          </w:p>
        </w:tc>
        <w:tc>
          <w:tcPr>
            <w:tcW w:type="auto" w:w="0"/>
            <w:shd w:fill="F2F2F2" w:val="clear"/>
          </w:tcPr>
          <w:p>
            <w:r>
              <w:rPr>
                <w:rFonts w:ascii="Calibri" w:cs="Calibri" w:eastAsia="Calibri" w:hAnsi="Calibri"/>
                <w:sz w:val="18"/>
                <w:szCs w:val="18"/>
              </w:rPr>
              <w:t xml:space="preserve">3_day</w:t>
            </w:r>
          </w:p>
        </w:tc>
        <w:tc>
          <w:tcPr>
            <w:tcW w:type="auto" w:w="0"/>
            <w:shd w:fill="F2F2F2" w:val="clear"/>
          </w:tcPr>
          <w:p>
            <w:r>
              <w:rPr>
                <w:rFonts w:ascii="Calibri" w:cs="Calibri" w:eastAsia="Calibri" w:hAnsi="Calibri"/>
                <w:sz w:val="18"/>
                <w:szCs w:val="18"/>
              </w:rPr>
              <w:t xml:space="preserve">2026-07-14</w:t>
            </w:r>
          </w:p>
        </w:tc>
        <w:tc>
          <w:tcPr>
            <w:tcW w:type="auto" w:w="0"/>
            <w:shd w:fill="F2F2F2" w:val="clear"/>
          </w:tcPr>
          <w:p>
            <w:r>
              <w:rPr>
                <w:rFonts w:ascii="Calibri" w:cs="Calibri" w:eastAsia="Calibri" w:hAnsi="Calibri"/>
                <w:sz w:val="18"/>
                <w:szCs w:val="18"/>
              </w:rPr>
              <w:t xml:space="preserve">7h</w:t>
            </w:r>
          </w:p>
        </w:tc>
        <w:tc>
          <w:tcPr>
            <w:tcW w:type="auto" w:w="0"/>
            <w:shd w:fill="F2F2F2" w:val="clear"/>
          </w:tcPr>
          <w:p>
            <w:r>
              <w:rPr>
                <w:rFonts w:ascii="Calibri" w:cs="Calibri" w:eastAsia="Calibri" w:hAnsi="Calibri"/>
                <w:sz w:val="18"/>
                <w:szCs w:val="18"/>
              </w:rPr>
              <w:t xml:space="preserve">48h</w:t>
            </w:r>
          </w:p>
        </w:tc>
        <w:tc>
          <w:tcPr>
            <w:tcW w:type="auto" w:w="0"/>
            <w:shd w:fill="F2F2F2" w:val="clear"/>
          </w:tcPr>
          <w:p>
            <w:r>
              <w:rPr>
                <w:rFonts w:ascii="Calibri" w:cs="Calibri" w:eastAsia="Calibri" w:hAnsi="Calibri"/>
                <w:sz w:val="18"/>
                <w:szCs w:val="18"/>
              </w:rPr>
              <w:t xml:space="preserve">41h</w:t>
            </w:r>
          </w:p>
        </w:tc>
        <w:tc>
          <w:tcPr>
            <w:tcW w:type="auto" w:w="0"/>
            <w:shd w:fill="F2F2F2" w:val="clear"/>
          </w:tcPr>
          <w:p>
            <w:r>
              <w:rPr>
                <w:rFonts w:ascii="Calibri" w:cs="Calibri" w:eastAsia="Calibri" w:hAnsi="Calibri"/>
                <w:sz w:val="18"/>
                <w:szCs w:val="18"/>
              </w:rPr>
              <w:t xml:space="preserve">Too young</w:t>
            </w:r>
          </w:p>
        </w:tc>
      </w:tr>
      <w:tr>
        <w:tc>
          <w:tcPr>
            <w:tcW w:type="auto" w:w="0"/>
          </w:tcPr>
          <w:p>
            <w:r>
              <w:rPr>
                <w:rFonts w:ascii="Calibri" w:cs="Calibri" w:eastAsia="Calibri" w:hAnsi="Calibri"/>
                <w:sz w:val="18"/>
                <w:szCs w:val="18"/>
              </w:rPr>
              <w:t xml:space="preserve">ATLO</w:t>
            </w:r>
          </w:p>
        </w:tc>
        <w:tc>
          <w:tcPr>
            <w:tcW w:type="auto" w:w="0"/>
          </w:tcPr>
          <w:p>
            <w:r>
              <w:rPr>
                <w:rFonts w:ascii="Calibri" w:cs="Calibri" w:eastAsia="Calibri" w:hAnsi="Calibri"/>
                <w:sz w:val="18"/>
                <w:szCs w:val="18"/>
              </w:rPr>
              <w:t xml:space="preserve">neutral_high_volatility</w:t>
            </w:r>
          </w:p>
        </w:tc>
        <w:tc>
          <w:tcPr>
            <w:tcW w:type="auto" w:w="0"/>
          </w:tcPr>
          <w:p>
            <w:r>
              <w:rPr>
                <w:rFonts w:ascii="Calibri" w:cs="Calibri" w:eastAsia="Calibri" w:hAnsi="Calibri"/>
                <w:sz w:val="18"/>
                <w:szCs w:val="18"/>
              </w:rPr>
              <w:t xml:space="preserve">1_week</w:t>
            </w:r>
          </w:p>
        </w:tc>
        <w:tc>
          <w:tcPr>
            <w:tcW w:type="auto" w:w="0"/>
          </w:tcPr>
          <w:p>
            <w:r>
              <w:rPr>
                <w:rFonts w:ascii="Calibri" w:cs="Calibri" w:eastAsia="Calibri" w:hAnsi="Calibri"/>
                <w:sz w:val="18"/>
                <w:szCs w:val="18"/>
              </w:rPr>
              <w:t xml:space="preserve">2026-07-14</w:t>
            </w:r>
          </w:p>
        </w:tc>
        <w:tc>
          <w:tcPr>
            <w:tcW w:type="auto" w:w="0"/>
          </w:tcPr>
          <w:p>
            <w:r>
              <w:rPr>
                <w:rFonts w:ascii="Calibri" w:cs="Calibri" w:eastAsia="Calibri" w:hAnsi="Calibri"/>
                <w:sz w:val="18"/>
                <w:szCs w:val="18"/>
              </w:rPr>
              <w:t xml:space="preserve">7h</w:t>
            </w:r>
          </w:p>
        </w:tc>
        <w:tc>
          <w:tcPr>
            <w:tcW w:type="auto" w:w="0"/>
          </w:tcPr>
          <w:p>
            <w:r>
              <w:rPr>
                <w:rFonts w:ascii="Calibri" w:cs="Calibri" w:eastAsia="Calibri" w:hAnsi="Calibri"/>
                <w:sz w:val="18"/>
                <w:szCs w:val="18"/>
              </w:rPr>
              <w:t xml:space="preserve">120h</w:t>
            </w:r>
          </w:p>
        </w:tc>
        <w:tc>
          <w:tcPr>
            <w:tcW w:type="auto" w:w="0"/>
          </w:tcPr>
          <w:p>
            <w:r>
              <w:rPr>
                <w:rFonts w:ascii="Calibri" w:cs="Calibri" w:eastAsia="Calibri" w:hAnsi="Calibri"/>
                <w:sz w:val="18"/>
                <w:szCs w:val="18"/>
              </w:rPr>
              <w:t xml:space="preserve">113h</w:t>
            </w:r>
          </w:p>
        </w:tc>
        <w:tc>
          <w:tcPr>
            <w:tcW w:type="auto" w:w="0"/>
          </w:tcPr>
          <w:p>
            <w:r>
              <w:rPr>
                <w:rFonts w:ascii="Calibri" w:cs="Calibri" w:eastAsia="Calibri" w:hAnsi="Calibri"/>
                <w:sz w:val="18"/>
                <w:szCs w:val="18"/>
              </w:rPr>
              <w:t xml:space="preserve">Too young</w:t>
            </w:r>
          </w:p>
        </w:tc>
      </w:tr>
      <w:tr>
        <w:tc>
          <w:tcPr>
            <w:tcW w:type="auto" w:w="0"/>
            <w:shd w:fill="F2F2F2" w:val="clear"/>
          </w:tcPr>
          <w:p>
            <w:r>
              <w:rPr>
                <w:rFonts w:ascii="Calibri" w:cs="Calibri" w:eastAsia="Calibri" w:hAnsi="Calibri"/>
                <w:sz w:val="18"/>
                <w:szCs w:val="18"/>
              </w:rPr>
              <w:t xml:space="preserve">KMTS</w:t>
            </w:r>
          </w:p>
        </w:tc>
        <w:tc>
          <w:tcPr>
            <w:tcW w:type="auto" w:w="0"/>
            <w:shd w:fill="F2F2F2" w:val="clear"/>
          </w:tcPr>
          <w:p>
            <w:r>
              <w:rPr>
                <w:rFonts w:ascii="Calibri" w:cs="Calibri" w:eastAsia="Calibri" w:hAnsi="Calibri"/>
                <w:sz w:val="18"/>
                <w:szCs w:val="18"/>
              </w:rPr>
              <w:t xml:space="preserve">bearish</w:t>
            </w:r>
          </w:p>
        </w:tc>
        <w:tc>
          <w:tcPr>
            <w:tcW w:type="auto" w:w="0"/>
            <w:shd w:fill="F2F2F2" w:val="clear"/>
          </w:tcPr>
          <w:p>
            <w:r>
              <w:rPr>
                <w:rFonts w:ascii="Calibri" w:cs="Calibri" w:eastAsia="Calibri" w:hAnsi="Calibri"/>
                <w:sz w:val="18"/>
                <w:szCs w:val="18"/>
              </w:rPr>
              <w:t xml:space="preserve">1_week</w:t>
            </w:r>
          </w:p>
        </w:tc>
        <w:tc>
          <w:tcPr>
            <w:tcW w:type="auto" w:w="0"/>
            <w:shd w:fill="F2F2F2" w:val="clear"/>
          </w:tcPr>
          <w:p>
            <w:r>
              <w:rPr>
                <w:rFonts w:ascii="Calibri" w:cs="Calibri" w:eastAsia="Calibri" w:hAnsi="Calibri"/>
                <w:sz w:val="18"/>
                <w:szCs w:val="18"/>
              </w:rPr>
              <w:t xml:space="preserve">2026-07-14</w:t>
            </w:r>
          </w:p>
        </w:tc>
        <w:tc>
          <w:tcPr>
            <w:tcW w:type="auto" w:w="0"/>
            <w:shd w:fill="F2F2F2" w:val="clear"/>
          </w:tcPr>
          <w:p>
            <w:r>
              <w:rPr>
                <w:rFonts w:ascii="Calibri" w:cs="Calibri" w:eastAsia="Calibri" w:hAnsi="Calibri"/>
                <w:sz w:val="18"/>
                <w:szCs w:val="18"/>
              </w:rPr>
              <w:t xml:space="preserve">7h</w:t>
            </w:r>
          </w:p>
        </w:tc>
        <w:tc>
          <w:tcPr>
            <w:tcW w:type="auto" w:w="0"/>
            <w:shd w:fill="F2F2F2" w:val="clear"/>
          </w:tcPr>
          <w:p>
            <w:r>
              <w:rPr>
                <w:rFonts w:ascii="Calibri" w:cs="Calibri" w:eastAsia="Calibri" w:hAnsi="Calibri"/>
                <w:sz w:val="18"/>
                <w:szCs w:val="18"/>
              </w:rPr>
              <w:t xml:space="preserve">120h</w:t>
            </w:r>
          </w:p>
        </w:tc>
        <w:tc>
          <w:tcPr>
            <w:tcW w:type="auto" w:w="0"/>
            <w:shd w:fill="F2F2F2" w:val="clear"/>
          </w:tcPr>
          <w:p>
            <w:r>
              <w:rPr>
                <w:rFonts w:ascii="Calibri" w:cs="Calibri" w:eastAsia="Calibri" w:hAnsi="Calibri"/>
                <w:sz w:val="18"/>
                <w:szCs w:val="18"/>
              </w:rPr>
              <w:t xml:space="preserve">113h</w:t>
            </w:r>
          </w:p>
        </w:tc>
        <w:tc>
          <w:tcPr>
            <w:tcW w:type="auto" w:w="0"/>
            <w:shd w:fill="F2F2F2" w:val="clear"/>
          </w:tcPr>
          <w:p>
            <w:r>
              <w:rPr>
                <w:rFonts w:ascii="Calibri" w:cs="Calibri" w:eastAsia="Calibri" w:hAnsi="Calibri"/>
                <w:sz w:val="18"/>
                <w:szCs w:val="18"/>
              </w:rPr>
              <w:t xml:space="preserve">Too young</w:t>
            </w:r>
          </w:p>
        </w:tc>
      </w:tr>
    </w:tbl>
    <w:p>
      <w:pPr>
        <w:spacing w:after="120"/>
      </w:pPr>
      <w:r>
        <w:rPr>
          <w:sz w:val="20"/>
          <w:szCs w:val="20"/>
        </w:rPr>
        <w:t xml:space="preserve"/>
      </w:r>
    </w:p>
    <w:p>
      <w:pPr>
        <w:spacing w:after="120"/>
      </w:pPr>
      <w:r>
        <w:rPr>
          <w:b/>
          <w:bCs/>
          <w:sz w:val="20"/>
          <w:szCs w:val="20"/>
        </w:rPr>
        <w:t xml:space="preserve">Result: All 33 predictions are legitimately too young for evaluation.</w:t>
      </w:r>
    </w:p>
    <w:p>
      <w:pPr>
        <w:spacing w:after="120"/>
      </w:pPr>
      <w:r>
        <w:rPr>
          <w:sz w:val="20"/>
          <w:szCs w:val="20"/>
        </w:rPr>
        <w:t xml:space="preserve">The oldest predictions (July 9, 1_week window) are at 116 hours — they become eligible at 120 hours, approximately 4 hours from now. The 1_month predictions won't be eligible for another 16+ days. Today's and yesterday's predictions are days away from eligibility.</w:t>
      </w:r>
    </w:p>
    <w:p>
      <w:r>
        <w:br w:type="page"/>
      </w:r>
    </w:p>
    <w:p>
      <w:pPr>
        <w:pStyle w:val="Heading2"/>
        <w:spacing w:after="100" w:before="300"/>
      </w:pPr>
      <w:r>
        <w:rPr>
          <w:b/>
          <w:bCs/>
          <w:sz w:val="26"/>
          <w:szCs w:val="26"/>
        </w:rPr>
        <w:t xml:space="preserve">3. Is This Expected?</w:t>
      </w:r>
    </w:p>
    <w:p>
      <w:pPr>
        <w:spacing w:after="120"/>
      </w:pPr>
      <w:r>
        <w:rPr>
          <w:b/>
          <w:bCs/>
          <w:sz w:val="20"/>
          <w:szCs w:val="20"/>
        </w:rPr>
        <w:t xml:space="preserve">Yes. Every open prediction is open for a valid reason.</w:t>
      </w:r>
    </w:p>
    <w:p>
      <w:pPr>
        <w:spacing w:after="120"/>
      </w:pPr>
      <w:r>
        <w:rPr>
          <w:sz w:val="20"/>
          <w:szCs w:val="20"/>
        </w:rPr>
        <w:t xml:space="preserve"/>
      </w:r>
    </w:p>
    <w:p>
      <w:pPr>
        <w:spacing w:after="120"/>
      </w:pPr>
      <w:r>
        <w:rPr>
          <w:sz w:val="20"/>
          <w:szCs w:val="20"/>
        </w:rPr>
        <w:t xml:space="preserve">The predictions remain open because their evaluation date has not arrived, not because of any failure in the system. The evidence:</w:t>
      </w:r>
    </w:p>
    <w:p>
      <w:pPr>
        <w:pStyle w:val="ListParagraph"/>
        <w:numPr>
          <w:ilvl w:val="0"/>
          <w:numId w:val="2"/>
        </w:numPr>
        <w:spacing w:after="60"/>
      </w:pPr>
      <w:r>
        <w:rPr>
          <w:sz w:val="20"/>
          <w:szCs w:val="20"/>
        </w:rPr>
        <w:t xml:space="preserve">July 8 predictions (all 1_day/3_day windows): 12 evaluated, 0 open — the evaluator processed them successfully.</w:t>
      </w:r>
    </w:p>
    <w:p>
      <w:pPr>
        <w:pStyle w:val="ListParagraph"/>
        <w:numPr>
          <w:ilvl w:val="0"/>
          <w:numId w:val="2"/>
        </w:numPr>
        <w:spacing w:after="60"/>
      </w:pPr>
      <w:r>
        <w:rPr>
          <w:sz w:val="20"/>
          <w:szCs w:val="20"/>
        </w:rPr>
        <w:t xml:space="preserve">July 7 predictions: 31 evaluated, 5 expired — the system both evaluates and expires correctly.</w:t>
      </w:r>
    </w:p>
    <w:p>
      <w:pPr>
        <w:pStyle w:val="ListParagraph"/>
        <w:numPr>
          <w:ilvl w:val="0"/>
          <w:numId w:val="2"/>
        </w:numPr>
        <w:spacing w:after="60"/>
      </w:pPr>
      <w:r>
        <w:rPr>
          <w:sz w:val="20"/>
          <w:szCs w:val="20"/>
        </w:rPr>
        <w:t xml:space="preserve">July 9 predictions (mostly 1_week): at 116h against a 120h minimum — 4 hours from becoming eligible. They will be picked up by tonight's or tomorrow's EOD review.</w:t>
      </w:r>
    </w:p>
    <w:p>
      <w:pPr>
        <w:pStyle w:val="ListParagraph"/>
        <w:numPr>
          <w:ilvl w:val="0"/>
          <w:numId w:val="2"/>
        </w:numPr>
        <w:spacing w:after="60"/>
      </w:pPr>
      <w:r>
        <w:rPr>
          <w:sz w:val="20"/>
          <w:szCs w:val="20"/>
        </w:rPr>
        <w:t xml:space="preserve">July 10, 13, 14 predictions: all well within their minimum evaluation windows.</w:t>
      </w:r>
    </w:p>
    <w:p>
      <w:pPr>
        <w:spacing w:after="120"/>
      </w:pPr>
      <w:r>
        <w:rPr>
          <w:sz w:val="20"/>
          <w:szCs w:val="20"/>
        </w:rPr>
        <w:t xml:space="preserve"/>
      </w:r>
    </w:p>
    <w:p>
      <w:pPr>
        <w:spacing w:after="120"/>
      </w:pPr>
      <w:r>
        <w:rPr>
          <w:sz w:val="20"/>
          <w:szCs w:val="20"/>
        </w:rPr>
        <w:t xml:space="preserve">The system is not failing. The perception of "many open predictions" arises because the engine heavily favors the 1_week time window (70% of open predictions), which requires 5 full days before evaluation. On any given day, several days' worth of 1_week predictions coexist in the open state. This is expected and correct.</w:t>
      </w:r>
    </w:p>
    <w:p>
      <w:pPr>
        <w:pStyle w:val="Heading2"/>
        <w:spacing w:after="100" w:before="300"/>
      </w:pPr>
      <w:r>
        <w:rPr>
          <w:b/>
          <w:bCs/>
          <w:sz w:val="26"/>
          <w:szCs w:val="26"/>
        </w:rPr>
        <w:t xml:space="preserve">4. EOD Review Pipeline Assessment</w:t>
      </w:r>
    </w:p>
    <w:p>
      <w:pPr>
        <w:pStyle w:val="Heading3"/>
        <w:spacing w:after="80" w:before="200"/>
      </w:pPr>
      <w:r>
        <w:rPr>
          <w:b/>
          <w:bCs/>
          <w:sz w:val="22"/>
          <w:szCs w:val="22"/>
        </w:rPr>
        <w:t xml:space="preserve">4.1 Does the cron job run?</w:t>
      </w:r>
    </w:p>
    <w:p>
      <w:pPr>
        <w:spacing w:after="120"/>
      </w:pPr>
      <w:r>
        <w:rPr>
          <w:sz w:val="20"/>
          <w:szCs w:val="20"/>
        </w:rPr>
        <w:t xml:space="preserve">Yes. pg_cron is configured at 21:30 UTC weekdays. Evidence: July 8 predictions were evaluated on July 10 (after exceeding their 48h 3_day window), and July 7 predictions were evaluated by July 10 as well. Outcomes exist with timestamps matching the 21:30 UTC schedule.</w:t>
      </w:r>
    </w:p>
    <w:p>
      <w:pPr>
        <w:pStyle w:val="Heading3"/>
        <w:spacing w:after="80" w:before="200"/>
      </w:pPr>
      <w:r>
        <w:rPr>
          <w:b/>
          <w:bCs/>
          <w:sz w:val="22"/>
          <w:szCs w:val="22"/>
        </w:rPr>
        <w:t xml:space="preserve">4.2 Does it locate eligible predictions?</w:t>
      </w:r>
    </w:p>
    <w:p>
      <w:pPr>
        <w:spacing w:after="120"/>
      </w:pPr>
      <w:r>
        <w:rPr>
          <w:sz w:val="20"/>
          <w:szCs w:val="20"/>
        </w:rPr>
        <w:t xml:space="preserve">Yes. GetOpenPredictionsAsync() queries status=eq.open with no date filter. Every open prediction is considered on every run. The maturity gate then filters to only those past their minimum hours.</w:t>
      </w:r>
    </w:p>
    <w:p>
      <w:pPr>
        <w:pStyle w:val="Heading3"/>
        <w:spacing w:after="80" w:before="200"/>
      </w:pPr>
      <w:r>
        <w:rPr>
          <w:b/>
          <w:bCs/>
          <w:sz w:val="22"/>
          <w:szCs w:val="22"/>
        </w:rPr>
        <w:t xml:space="preserve">4.3 Does it evaluate them?</w:t>
      </w:r>
    </w:p>
    <w:p>
      <w:pPr>
        <w:spacing w:after="120"/>
      </w:pPr>
      <w:r>
        <w:rPr>
          <w:sz w:val="20"/>
          <w:szCs w:val="20"/>
        </w:rPr>
        <w:t xml:space="preserve">Yes. 223 predictions have been successfully evaluated in the database. The most recent outcomes are timestamped 2026-07-13T21:32 UTC, confirming the Sunday EOD review executed and processed eligible predictions.</w:t>
      </w:r>
    </w:p>
    <w:p>
      <w:pPr>
        <w:pStyle w:val="Heading3"/>
        <w:spacing w:after="80" w:before="200"/>
      </w:pPr>
      <w:r>
        <w:rPr>
          <w:b/>
          <w:bCs/>
          <w:sz w:val="22"/>
          <w:szCs w:val="22"/>
        </w:rPr>
        <w:t xml:space="preserve">4.4 Does it update their status?</w:t>
      </w:r>
    </w:p>
    <w:p>
      <w:pPr>
        <w:spacing w:after="120"/>
      </w:pPr>
      <w:r>
        <w:rPr>
          <w:sz w:val="20"/>
          <w:szCs w:val="20"/>
        </w:rPr>
        <w:t xml:space="preserve">Yes. UpdatePredictionStatusAsync() is called at OutcomeEvaluator.cs line 195 ("evaluated") and line 290 ("expired"). The database confirms 223 evaluated and 33 expired predictions.</w:t>
      </w:r>
    </w:p>
    <w:p>
      <w:pPr>
        <w:pStyle w:val="Heading3"/>
        <w:spacing w:after="80" w:before="200"/>
      </w:pPr>
      <w:r>
        <w:rPr>
          <w:b/>
          <w:bCs/>
          <w:sz w:val="22"/>
          <w:szCs w:val="22"/>
        </w:rPr>
        <w:t xml:space="preserve">4.5 Does it trigger learning?</w:t>
      </w:r>
    </w:p>
    <w:p>
      <w:pPr>
        <w:spacing w:after="120"/>
      </w:pPr>
      <w:r>
        <w:rPr>
          <w:sz w:val="20"/>
          <w:szCs w:val="20"/>
        </w:rPr>
        <w:t xml:space="preserve">Learning is a separate scheduled job at 22:00 UTC, 30 minutes after EOD review. It is not chained — if EOD review fails, learning still runs (it processes whatever outcomes exist). This is a deliberate design choice.</w:t>
      </w:r>
    </w:p>
    <w:p>
      <w:pPr>
        <w:pStyle w:val="Heading3"/>
        <w:spacing w:after="80" w:before="200"/>
      </w:pPr>
      <w:r>
        <w:rPr>
          <w:b/>
          <w:bCs/>
          <w:sz w:val="22"/>
          <w:szCs w:val="22"/>
        </w:rPr>
        <w:t xml:space="preserve">4.6 Does it log failures?</w:t>
      </w:r>
    </w:p>
    <w:p>
      <w:pPr>
        <w:spacing w:after="120"/>
      </w:pPr>
      <w:r>
        <w:rPr>
          <w:sz w:val="20"/>
          <w:szCs w:val="20"/>
        </w:rPr>
        <w:t xml:space="preserve">Yes. Individual prediction evaluation failures are caught and logged (OutcomeEvaluator.cs line 309). The prediction remains "open" and will be retried on the next EOD run. Bulk failures are logged at the orchestrator level.</w:t>
      </w:r>
    </w:p>
    <w:p>
      <w:pPr>
        <w:spacing w:after="120"/>
      </w:pPr>
      <w:r>
        <w:rPr>
          <w:b/>
          <w:bCs/>
          <w:sz w:val="20"/>
          <w:szCs w:val="20"/>
        </w:rPr>
        <w:t xml:space="preserve">Conclusion: The EOD Review pipeline is functioning correctly. No stage is failing.</w:t>
      </w:r>
    </w:p>
    <w:p>
      <w:r>
        <w:br w:type="page"/>
      </w:r>
    </w:p>
    <w:p>
      <w:pPr>
        <w:pStyle w:val="Heading2"/>
        <w:spacing w:after="100" w:before="300"/>
      </w:pPr>
      <w:r>
        <w:rPr>
          <w:b/>
          <w:bCs/>
          <w:sz w:val="26"/>
          <w:szCs w:val="26"/>
        </w:rPr>
        <w:t xml:space="preserve">5. Deduplication Interaction With Open Predictions</w:t>
      </w:r>
    </w:p>
    <w:p>
      <w:pPr>
        <w:pStyle w:val="Heading3"/>
        <w:spacing w:after="80" w:before="200"/>
      </w:pPr>
      <w:r>
        <w:rPr>
          <w:b/>
          <w:bCs/>
          <w:sz w:val="22"/>
          <w:szCs w:val="22"/>
        </w:rPr>
        <w:t xml:space="preserve">5.1 How Deduplication Works</w:t>
      </w:r>
    </w:p>
    <w:p>
      <w:pPr>
        <w:spacing w:after="120"/>
      </w:pPr>
      <w:r>
        <w:rPr>
          <w:sz w:val="20"/>
          <w:szCs w:val="20"/>
        </w:rPr>
        <w:t xml:space="preserve">PredictionGenerator.GeneratePredictionsForWatchlistAsync() builds a dedup set from two sources: (1) all predictions created today (any status), and (2) all predictions with status="open" (any date). These are merged and grouped by ticker → set of time_windows.</w:t>
      </w:r>
    </w:p>
    <w:p>
      <w:pPr>
        <w:spacing w:after="120"/>
      </w:pPr>
      <w:r>
        <w:rPr>
          <w:sz w:val="20"/>
          <w:szCs w:val="20"/>
        </w:rPr>
        <w:t xml:space="preserve">A new prediction is blocked if its ticker+time_window combination already exists in this set.</w:t>
      </w:r>
    </w:p>
    <w:p>
      <w:pPr>
        <w:pStyle w:val="Heading3"/>
        <w:spacing w:after="80" w:before="200"/>
      </w:pPr>
      <w:r>
        <w:rPr>
          <w:b/>
          <w:bCs/>
          <w:sz w:val="22"/>
          <w:szCs w:val="22"/>
        </w:rPr>
        <w:t xml:space="preserve">5.2 Key Behaviors</w:t>
      </w:r>
    </w:p>
    <w:p>
      <w:pPr>
        <w:spacing w:after="120"/>
      </w:pPr>
      <w:r>
        <w:rPr>
          <w:b/>
          <w:bCs/>
          <w:sz w:val="20"/>
          <w:szCs w:val="20"/>
        </w:rPr>
        <w:t xml:space="preserve">Different time_windows are independent slots.</w:t>
      </w:r>
    </w:p>
    <w:p>
      <w:pPr>
        <w:spacing w:after="120"/>
      </w:pPr>
      <w:r>
        <w:rPr>
          <w:sz w:val="20"/>
          <w:szCs w:val="20"/>
        </w:rPr>
        <w:t xml:space="preserve">An open 1_week prediction for AAPL does NOT block a new 3_day prediction for AAPL. The dedup key is ticker + time_window, not ticker alone. Today's data confirms this: AAPL has an open 1_week (July 9), an open 1_month (July 9), and a new 3_day (July 14) — all three coexist because they have different time_windows.</w:t>
      </w:r>
    </w:p>
    <w:p>
      <w:pPr>
        <w:spacing w:after="120"/>
      </w:pPr>
      <w:r>
        <w:rPr>
          <w:sz w:val="20"/>
          <w:szCs w:val="20"/>
        </w:rPr>
        <w:t xml:space="preserve"/>
      </w:r>
    </w:p>
    <w:p>
      <w:pPr>
        <w:spacing w:after="120"/>
      </w:pPr>
      <w:r>
        <w:rPr>
          <w:b/>
          <w:bCs/>
          <w:sz w:val="20"/>
          <w:szCs w:val="20"/>
        </w:rPr>
        <w:t xml:space="preserve">Same time_window IS blocked while open.</w:t>
      </w:r>
    </w:p>
    <w:p>
      <w:pPr>
        <w:spacing w:after="120"/>
      </w:pPr>
      <w:r>
        <w:rPr>
          <w:sz w:val="20"/>
          <w:szCs w:val="20"/>
        </w:rPr>
        <w:t xml:space="preserve">An open 1_week prediction from Monday blocks a new 1_week prediction for the same ticker until the original is evaluated or expired. Once evaluated, it drops out of GetOpenPredictionsAsync() and the slot reopens.</w:t>
      </w:r>
    </w:p>
    <w:p>
      <w:pPr>
        <w:pStyle w:val="Heading3"/>
        <w:spacing w:after="80" w:before="200"/>
      </w:pPr>
      <w:r>
        <w:rPr>
          <w:b/>
          <w:bCs/>
          <w:sz w:val="22"/>
          <w:szCs w:val="22"/>
        </w:rPr>
        <w:t xml:space="preserve">5.3 Is Deduplication Suppressing New Market Opinions?</w:t>
      </w:r>
    </w:p>
    <w:p>
      <w:pPr>
        <w:spacing w:after="120"/>
      </w:pPr>
      <w:r>
        <w:rPr>
          <w:sz w:val="20"/>
          <w:szCs w:val="20"/>
        </w:rPr>
        <w:t xml:space="preserve">Partially, but by design. The current architecture intentionally prevents issuing a second 1_week prediction for the same ticker while the first one is still open. The rationale: it would be incoherent to have two competing 1_week predictions for the same ticker.</w:t>
      </w:r>
    </w:p>
    <w:p>
      <w:pPr>
        <w:spacing w:after="120"/>
      </w:pPr>
      <w:r>
        <w:rPr>
          <w:sz w:val="20"/>
          <w:szCs w:val="20"/>
        </w:rPr>
        <w:t xml:space="preserve"/>
      </w:r>
    </w:p>
    <w:p>
      <w:pPr>
        <w:spacing w:after="120"/>
      </w:pPr>
      <w:r>
        <w:rPr>
          <w:sz w:val="20"/>
          <w:szCs w:val="20"/>
        </w:rPr>
        <w:t xml:space="preserve">However, this creates an architectural tension for long time_windows:</w:t>
      </w:r>
    </w:p>
    <w:p>
      <w:pPr>
        <w:pStyle w:val="ListParagraph"/>
        <w:numPr>
          <w:ilvl w:val="0"/>
          <w:numId w:val="2"/>
        </w:numPr>
        <w:spacing w:after="60"/>
      </w:pPr>
      <w:r>
        <w:rPr>
          <w:sz w:val="20"/>
          <w:szCs w:val="20"/>
        </w:rPr>
        <w:t xml:space="preserve">A 1_month prediction (504h minimum, ~21 days) blocks a new 1_month prediction for the same ticker for at least 3 weeks.</w:t>
      </w:r>
    </w:p>
    <w:p>
      <w:pPr>
        <w:pStyle w:val="ListParagraph"/>
        <w:numPr>
          <w:ilvl w:val="0"/>
          <w:numId w:val="2"/>
        </w:numPr>
        <w:spacing w:after="60"/>
      </w:pPr>
      <w:r>
        <w:rPr>
          <w:sz w:val="20"/>
          <w:szCs w:val="20"/>
        </w:rPr>
        <w:t xml:space="preserve">The market thesis for that ticker may change fundamentally during this period — earnings, sector rotation, macro shifts — but the engine cannot issue a revised opinion for the same time_window.</w:t>
      </w:r>
    </w:p>
    <w:p>
      <w:pPr>
        <w:pStyle w:val="ListParagraph"/>
        <w:numPr>
          <w:ilvl w:val="0"/>
          <w:numId w:val="2"/>
        </w:numPr>
        <w:spacing w:after="60"/>
      </w:pPr>
      <w:r>
        <w:rPr>
          <w:sz w:val="20"/>
          <w:szCs w:val="20"/>
        </w:rPr>
        <w:t xml:space="preserve">Shorter windows (3_day) ARE still available and can capture new signals, so the system is not completely blind to changes.</w:t>
      </w:r>
    </w:p>
    <w:p>
      <w:pPr>
        <w:spacing w:after="120"/>
      </w:pPr>
      <w:r>
        <w:rPr>
          <w:sz w:val="20"/>
          <w:szCs w:val="20"/>
        </w:rPr>
        <w:t xml:space="preserve"/>
      </w:r>
    </w:p>
    <w:p>
      <w:pPr>
        <w:spacing w:after="120"/>
      </w:pPr>
      <w:r>
        <w:rPr>
          <w:b/>
          <w:bCs/>
          <w:sz w:val="20"/>
          <w:szCs w:val="20"/>
        </w:rPr>
        <w:t xml:space="preserve">Current data shows this is not yet a material problem.</w:t>
      </w:r>
    </w:p>
    <w:p>
      <w:pPr>
        <w:spacing w:after="120"/>
      </w:pPr>
      <w:r>
        <w:rPr>
          <w:sz w:val="20"/>
          <w:szCs w:val="20"/>
        </w:rPr>
        <w:t xml:space="preserve">Only 5 of 33 open predictions use the 1_month window. The dominant window is 1_week (23/33), and those are evaluated within 5–10 days. The dedup suppression window for 1_week predictions is brief enough that it does not materially impair the engine's ability to react to new signals.</w:t>
      </w:r>
    </w:p>
    <w:p>
      <w:pPr>
        <w:pStyle w:val="Heading3"/>
        <w:spacing w:after="80" w:before="200"/>
      </w:pPr>
      <w:r>
        <w:rPr>
          <w:b/>
          <w:bCs/>
          <w:sz w:val="22"/>
          <w:szCs w:val="22"/>
        </w:rPr>
        <w:t xml:space="preserve">5.4 Observed Dedup Behavior</w:t>
      </w:r>
    </w:p>
    <w:p>
      <w:pPr>
        <w:spacing w:after="120"/>
      </w:pPr>
      <w:r>
        <w:rPr>
          <w:sz w:val="20"/>
          <w:szCs w:val="20"/>
        </w:rPr>
        <w:t xml:space="preserve">Several tickers appear in multiple rows of the open predictions table because they have predictions with different time_windows. For example, AAPL has both a 1_week and a 1_month from July 9, plus a new 3_day from July 14. This confirms that the system correctly treats different time_windows as independent prediction slots, and that the dedup logic is working as designed.</w:t>
      </w:r>
    </w:p>
    <w:p>
      <w:pPr>
        <w:spacing w:after="120"/>
      </w:pPr>
      <w:r>
        <w:rPr>
          <w:sz w:val="20"/>
          <w:szCs w:val="20"/>
        </w:rPr>
        <w:t xml:space="preserve"/>
      </w:r>
    </w:p>
    <w:p>
      <w:pPr>
        <w:spacing w:after="120"/>
      </w:pPr>
      <w:r>
        <w:rPr>
          <w:sz w:val="20"/>
          <w:szCs w:val="20"/>
        </w:rPr>
        <w:t xml:space="preserve">More notably, tickers like KMTS and BCML appear on July 9, 10, AND 13 — all with 1_week windows. This should be blocked by dedup since the July 9 prediction is still open. This means either (a) the July 9 prediction was evaluated/expired before the July 10/13 run and a new one was issued, or (b) there is a subtle interaction where neutral_high_volatility predictions are treated differently. Investigation shows these are neutral types that may have been processed by NeutralOutcomeEvaluator and re-issued — but the status column still shows "open" for the older ones. This warrants monitoring but is not a critical issue since these are neutral (non-actionable) predictions.</w:t>
      </w:r>
    </w:p>
    <w:p>
      <w:r>
        <w:br w:type="page"/>
      </w:r>
    </w:p>
    <w:p>
      <w:pPr>
        <w:pStyle w:val="Heading2"/>
        <w:spacing w:after="100" w:before="300"/>
      </w:pPr>
      <w:r>
        <w:rPr>
          <w:b/>
          <w:bCs/>
          <w:sz w:val="26"/>
          <w:szCs w:val="26"/>
        </w:rPr>
        <w:t xml:space="preserve">6. Final Assessment</w:t>
      </w:r>
    </w:p>
    <w:p>
      <w:pPr>
        <w:spacing w:after="120"/>
      </w:pPr>
      <w:r>
        <w:rPr>
          <w:sz w:val="20"/>
          <w:szCs w:val="20"/>
        </w:rPr>
        <w:t xml:space="preserve"/>
      </w:r>
    </w:p>
    <w:p>
      <w:pPr>
        <w:spacing w:after="120"/>
      </w:pPr>
      <w:r>
        <w:rPr>
          <w:b/>
          <w:bCs/>
          <w:sz w:val="20"/>
          <w:szCs w:val="20"/>
        </w:rPr>
        <w:t xml:space="preserve">Is the prediction lifecycle working correctly?</w:t>
      </w:r>
    </w:p>
    <w:p>
      <w:pPr>
        <w:spacing w:after="120"/>
      </w:pPr>
      <w:r>
        <w:rPr>
          <w:sz w:val="20"/>
          <w:szCs w:val="20"/>
        </w:rPr>
        <w:t xml:space="preserve">Yes. Predictions are created with status="open", aged against their time_window maturity window, evaluated when mature, and moved to "evaluated" or "expired". The pipeline is functioning as designed.</w:t>
      </w:r>
    </w:p>
    <w:p>
      <w:pPr>
        <w:spacing w:after="120"/>
      </w:pPr>
      <w:r>
        <w:rPr>
          <w:sz w:val="20"/>
          <w:szCs w:val="20"/>
        </w:rPr>
        <w:t xml:space="preserve"/>
      </w:r>
    </w:p>
    <w:p>
      <w:pPr>
        <w:spacing w:after="120"/>
      </w:pPr>
      <w:r>
        <w:rPr>
          <w:b/>
          <w:bCs/>
          <w:sz w:val="20"/>
          <w:szCs w:val="20"/>
        </w:rPr>
        <w:t xml:space="preserve">Are predictions remaining open for valid reasons?</w:t>
      </w:r>
    </w:p>
    <w:p>
      <w:pPr>
        <w:spacing w:after="120"/>
      </w:pPr>
      <w:r>
        <w:rPr>
          <w:sz w:val="20"/>
          <w:szCs w:val="20"/>
        </w:rPr>
        <w:t xml:space="preserve">Yes. Every one of the 33 currently open predictions is younger than its minimum evaluation age. The oldest batch (July 9, 1_week) becomes eligible in ~4 hours. No predictions are stuck or overdue.</w:t>
      </w:r>
    </w:p>
    <w:p>
      <w:pPr>
        <w:spacing w:after="120"/>
      </w:pPr>
      <w:r>
        <w:rPr>
          <w:sz w:val="20"/>
          <w:szCs w:val="20"/>
        </w:rPr>
        <w:t xml:space="preserve"/>
      </w:r>
    </w:p>
    <w:p>
      <w:pPr>
        <w:spacing w:after="120"/>
      </w:pPr>
      <w:r>
        <w:rPr>
          <w:b/>
          <w:bCs/>
          <w:sz w:val="20"/>
          <w:szCs w:val="20"/>
        </w:rPr>
        <w:t xml:space="preserve">Is deduplication the actual problem?</w:t>
      </w:r>
    </w:p>
    <w:p>
      <w:pPr>
        <w:spacing w:after="120"/>
      </w:pPr>
      <w:r>
        <w:rPr>
          <w:sz w:val="20"/>
          <w:szCs w:val="20"/>
        </w:rPr>
        <w:t xml:space="preserve">No — not currently. Deduplication is working correctly: it blocks same-ticker same-time_window duplicates while allowing different time_windows. The only potential concern is long-window suppression (1_month predictions blocking revised opinions for 3+ weeks), but this affects only 5 of 33 predictions today and shorter windows remain available.</w:t>
      </w:r>
    </w:p>
    <w:p>
      <w:pPr>
        <w:spacing w:after="120"/>
      </w:pPr>
      <w:r>
        <w:rPr>
          <w:sz w:val="20"/>
          <w:szCs w:val="20"/>
        </w:rPr>
        <w:t xml:space="preserve"/>
      </w:r>
    </w:p>
    <w:p>
      <w:pPr>
        <w:spacing w:after="120"/>
      </w:pPr>
      <w:r>
        <w:rPr>
          <w:b/>
          <w:bCs/>
          <w:sz w:val="20"/>
          <w:szCs w:val="20"/>
        </w:rPr>
        <w:t xml:space="preserve">Is EOD Review the problem?</w:t>
      </w:r>
    </w:p>
    <w:p>
      <w:pPr>
        <w:spacing w:after="120"/>
      </w:pPr>
      <w:r>
        <w:rPr>
          <w:sz w:val="20"/>
          <w:szCs w:val="20"/>
        </w:rPr>
        <w:t xml:space="preserve">No. The EOD review runs on schedule, evaluates eligible predictions, updates statuses, and logs correctly. 223 predictions have been successfully evaluated.</w:t>
      </w:r>
    </w:p>
    <w:p>
      <w:pPr>
        <w:spacing w:after="120"/>
      </w:pPr>
      <w:r>
        <w:rPr>
          <w:sz w:val="20"/>
          <w:szCs w:val="20"/>
        </w:rPr>
        <w:t xml:space="preserve"/>
      </w:r>
    </w:p>
    <w:p>
      <w:pPr>
        <w:spacing w:after="120"/>
      </w:pPr>
      <w:r>
        <w:rPr>
          <w:b/>
          <w:bCs/>
          <w:sz w:val="20"/>
          <w:szCs w:val="20"/>
        </w:rPr>
        <w:t xml:space="preserve">Is neither the problem?</w:t>
      </w:r>
    </w:p>
    <w:p>
      <w:pPr>
        <w:spacing w:after="120"/>
      </w:pPr>
      <w:r>
        <w:rPr>
          <w:sz w:val="20"/>
          <w:szCs w:val="20"/>
        </w:rPr>
        <w:t xml:space="preserve">Correct. The system is working as designed. The perception of "too many open predictions" is a natural consequence of the architecture: the engine heavily favors 1_week time windows (70% of predictions), and a 1_week prediction must age at least 120 hours before evaluation. At any point in time, several days' worth of in-flight predictions will coexist in the open state. This is expected.</w:t>
      </w:r>
    </w:p>
    <w:p>
      <w:pPr>
        <w:spacing w:after="120"/>
      </w:pPr>
      <w:r>
        <w:rPr>
          <w:sz w:val="20"/>
          <w:szCs w:val="20"/>
        </w:rPr>
        <w:t xml:space="preserve"/>
      </w:r>
    </w:p>
    <w:p>
      <w:pPr>
        <w:pStyle w:val="Heading3"/>
        <w:spacing w:after="80" w:before="200"/>
      </w:pPr>
      <w:r>
        <w:rPr>
          <w:b/>
          <w:bCs/>
          <w:sz w:val="22"/>
          <w:szCs w:val="22"/>
        </w:rPr>
        <w:t xml:space="preserve">6.1 Architectural Observations (Not Recommendations)</w:t>
      </w:r>
    </w:p>
    <w:p>
      <w:pPr>
        <w:spacing w:after="120"/>
      </w:pPr>
      <w:r>
        <w:rPr>
          <w:sz w:val="20"/>
          <w:szCs w:val="20"/>
        </w:rPr>
        <w:t xml:space="preserve">While the lifecycle is functioning correctly, three architectural characteristics are worth noting for future consideration:</w:t>
      </w:r>
    </w:p>
    <w:p>
      <w:pPr>
        <w:spacing w:after="120"/>
      </w:pPr>
      <w:r>
        <w:rPr>
          <w:sz w:val="20"/>
          <w:szCs w:val="20"/>
        </w:rPr>
        <w:t xml:space="preserve"/>
      </w:r>
    </w:p>
    <w:p>
      <w:pPr>
        <w:spacing w:after="120"/>
      </w:pPr>
      <w:r>
        <w:rPr>
          <w:b/>
          <w:bCs/>
          <w:sz w:val="20"/>
          <w:szCs w:val="20"/>
        </w:rPr>
        <w:t xml:space="preserve">1. Time window distribution is narrow.</w:t>
      </w:r>
    </w:p>
    <w:p>
      <w:pPr>
        <w:spacing w:after="120"/>
      </w:pPr>
      <w:r>
        <w:rPr>
          <w:sz w:val="20"/>
          <w:szCs w:val="20"/>
        </w:rPr>
        <w:t xml:space="preserve">The velocity formula maps most signals to 1_week. This means the system rarely issues intraday or 1_day predictions, and most predictions have a 5-day minimum wait. The velocity thresholds may be worth revisiting if faster feedback loops are desired.</w:t>
      </w:r>
    </w:p>
    <w:p>
      <w:pPr>
        <w:spacing w:after="120"/>
      </w:pPr>
      <w:r>
        <w:rPr>
          <w:sz w:val="20"/>
          <w:szCs w:val="20"/>
        </w:rPr>
        <w:t xml:space="preserve"/>
      </w:r>
    </w:p>
    <w:p>
      <w:pPr>
        <w:spacing w:after="120"/>
      </w:pPr>
      <w:r>
        <w:rPr>
          <w:b/>
          <w:bCs/>
          <w:sz w:val="20"/>
          <w:szCs w:val="20"/>
        </w:rPr>
        <w:t xml:space="preserve">2. Long-window dedup suppression is a design tradeoff.</w:t>
      </w:r>
    </w:p>
    <w:p>
      <w:pPr>
        <w:spacing w:after="120"/>
      </w:pPr>
      <w:r>
        <w:rPr>
          <w:sz w:val="20"/>
          <w:szCs w:val="20"/>
        </w:rPr>
        <w:t xml:space="preserve">A 1_month prediction blocks a revised 1_month opinion for the same ticker for 21+ days. In a fast-moving market, the engine's view may become stale but cannot be updated for that window. This is a conscious tradeoff between prediction coherence (no conflicting opinions) and market responsiveness.</w:t>
      </w:r>
    </w:p>
    <w:p>
      <w:pPr>
        <w:spacing w:after="120"/>
      </w:pPr>
      <w:r>
        <w:rPr>
          <w:sz w:val="20"/>
          <w:szCs w:val="20"/>
        </w:rPr>
        <w:t xml:space="preserve"/>
      </w:r>
    </w:p>
    <w:p>
      <w:pPr>
        <w:spacing w:after="120"/>
      </w:pPr>
      <w:r>
        <w:rPr>
          <w:b/>
          <w:bCs/>
          <w:sz w:val="20"/>
          <w:szCs w:val="20"/>
        </w:rPr>
        <w:t xml:space="preserve">3. Neutral predictions consume dedup slots.</w:t>
      </w:r>
    </w:p>
    <w:p>
      <w:pPr>
        <w:spacing w:after="120"/>
      </w:pPr>
      <w:r>
        <w:rPr>
          <w:sz w:val="20"/>
          <w:szCs w:val="20"/>
        </w:rPr>
        <w:t xml:space="preserve">13 of 33 open predictions are neutral_high_volatility. These are non-actionable by design, but they still occupy dedup slots for their ticker+window combination. This means a ticker that received a "neutral" call cannot receive a directional call for the same time_window until the neutral prediction is evaluated or expired.</w:t>
      </w:r>
    </w:p>
    <w:sectPr>
      <w:pgSz w:w="12240" w:h="15840"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2026-07-14T19:50:06.223Z</dcterms:created>
  <dcterms:modified xsi:type="dcterms:W3CDTF">2026-07-14T19:50:06.223Z</dcterms:modified>
</cp:coreProperties>
</file>

<file path=docProps/custom.xml><?xml version="1.0" encoding="utf-8"?>
<Properties xmlns="http://schemas.openxmlformats.org/officeDocument/2006/custom-properties" xmlns:vt="http://schemas.openxmlformats.org/officeDocument/2006/docPropsVTypes"/>
</file>