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CBA6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0198D39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4F4BAF74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2596D6A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26B477AB" w14:textId="77777777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745F8FCB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11C5330" w14:textId="77777777" w:rsidR="00823252" w:rsidRPr="00AB6DA4" w:rsidRDefault="00046DBB" w:rsidP="00823252">
      <w:pPr>
        <w:pStyle w:val="texto"/>
        <w:spacing w:line="276" w:lineRule="auto"/>
        <w:rPr>
          <w:rStyle w:val="Fuerte"/>
          <w:lang w:val="ca-ES"/>
        </w:rPr>
      </w:pPr>
      <w:r w:rsidRPr="00AB6DA4">
        <w:rPr>
          <w:rStyle w:val="Fuerte"/>
        </w:rPr>
        <w:t>Automatización y Migración SSL (</w:t>
      </w:r>
      <w:proofErr w:type="spellStart"/>
      <w:r w:rsidRPr="00AB6DA4">
        <w:rPr>
          <w:rStyle w:val="Fuerte"/>
        </w:rPr>
        <w:t>OpenShift</w:t>
      </w:r>
      <w:proofErr w:type="spellEnd"/>
      <w:r w:rsidRPr="00AB6DA4">
        <w:rPr>
          <w:rStyle w:val="Fuerte"/>
        </w:rPr>
        <w:t xml:space="preserve"> KAIROS)</w:t>
      </w:r>
    </w:p>
    <w:p w14:paraId="06B01668" w14:textId="60900C25" w:rsidR="00E04C5E" w:rsidRPr="00160833" w:rsidRDefault="00046DBB" w:rsidP="00AB6DA4">
      <w:pPr>
        <w:pStyle w:val="Subttulo"/>
        <w:rPr>
          <w:rFonts w:ascii="Segoe UI" w:hAnsi="Segoe UI" w:cs="Segoe UI"/>
          <w:b/>
          <w:bCs/>
          <w:i/>
          <w:sz w:val="40"/>
          <w:szCs w:val="40"/>
        </w:rPr>
      </w:pPr>
      <w:r>
        <w:t>Procedimiento Operativo e Ingeniería de Despliegue de Certificados</w:t>
      </w:r>
    </w:p>
    <w:p w14:paraId="2C584F9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2F1924B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886238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D0EF665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20F6B89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49D67DF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35A6AEA7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68711EF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6C7F2C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FB9F79E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C5D1FC5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B98AB5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3AF15237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6EBD14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FC7C38B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r w:rsidR="00617BCC">
        <w:rPr>
          <w:rFonts w:ascii="Segoe UI" w:hAnsi="Segoe UI" w:cs="Segoe UI"/>
          <w:i/>
          <w:sz w:val="21"/>
          <w:szCs w:val="21"/>
          <w:lang w:val="ca-ES"/>
        </w:rPr>
        <w:t>1.0</w:t>
      </w:r>
    </w:p>
    <w:p w14:paraId="1DA57AEC" w14:textId="77777777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  <w:r w:rsidR="00046DBB">
        <w:rPr>
          <w:rFonts w:ascii="Segoe UI" w:hAnsi="Segoe UI" w:cs="Segoe UI"/>
          <w:i/>
          <w:sz w:val="21"/>
          <w:szCs w:val="21"/>
          <w:lang w:val="ca-ES"/>
        </w:rPr>
        <w:t xml:space="preserve"> </w:t>
      </w:r>
      <w:r w:rsidR="005E4EB6">
        <w:rPr>
          <w:rFonts w:ascii="Segoe UI" w:hAnsi="Segoe UI" w:cs="Segoe UI"/>
          <w:i/>
          <w:sz w:val="21"/>
          <w:szCs w:val="21"/>
          <w:lang w:val="ca-ES"/>
        </w:rPr>
        <w:t>9 juny de 2026</w:t>
      </w:r>
    </w:p>
    <w:p w14:paraId="706977E3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9293C99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E067A3E" w14:textId="77777777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398C935C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D50102" w14:paraId="196871E4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60FE0D68" w14:textId="77777777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vAlign w:val="center"/>
          </w:tcPr>
          <w:p w14:paraId="0D553895" w14:textId="77777777" w:rsidR="00E04C5E" w:rsidRPr="00D50102" w:rsidRDefault="00024CC9" w:rsidP="006E6A1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Automatización y Migración de Certificados SSL para OpenShift (KAIROS)</w:t>
            </w:r>
          </w:p>
        </w:tc>
      </w:tr>
      <w:tr w:rsidR="00E04C5E" w:rsidRPr="00D50102" w14:paraId="1565A31B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56E5EF6D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vAlign w:val="center"/>
          </w:tcPr>
          <w:p w14:paraId="4E1EF9E5" w14:textId="77777777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  <w:r>
              <w:t>2026-06-09</w:t>
            </w:r>
          </w:p>
        </w:tc>
      </w:tr>
      <w:tr w:rsidR="00E04C5E" w:rsidRPr="00D50102" w14:paraId="74007438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772EFF46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vAlign w:val="center"/>
          </w:tcPr>
          <w:p w14:paraId="610410AC" w14:textId="77777777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15DF4F82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50776B19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vAlign w:val="center"/>
          </w:tcPr>
          <w:p w14:paraId="10548782" w14:textId="77777777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  <w:r>
              <w:t>1.0</w:t>
            </w:r>
          </w:p>
        </w:tc>
      </w:tr>
    </w:tbl>
    <w:p w14:paraId="32F9FA6E" w14:textId="77777777" w:rsidR="00E04C5E" w:rsidRPr="00D50102" w:rsidRDefault="00E04C5E" w:rsidP="001A32F5"/>
    <w:p w14:paraId="3B091D63" w14:textId="77777777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D50102" w14:paraId="009C57C6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67B9271E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451EA707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43FA9E6B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38EF3A9A" w14:textId="77777777" w:rsidTr="00E04C5E">
        <w:trPr>
          <w:jc w:val="center"/>
        </w:trPr>
        <w:tc>
          <w:tcPr>
            <w:tcW w:w="1407" w:type="dxa"/>
            <w:vAlign w:val="center"/>
          </w:tcPr>
          <w:p w14:paraId="08E005CC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t>1.0</w:t>
            </w:r>
          </w:p>
        </w:tc>
        <w:tc>
          <w:tcPr>
            <w:tcW w:w="1282" w:type="dxa"/>
            <w:vAlign w:val="center"/>
          </w:tcPr>
          <w:p w14:paraId="154B25CD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t>2026-06-09</w:t>
            </w:r>
          </w:p>
        </w:tc>
        <w:tc>
          <w:tcPr>
            <w:tcW w:w="5803" w:type="dxa"/>
            <w:vAlign w:val="center"/>
          </w:tcPr>
          <w:p w14:paraId="7EF5DB69" w14:textId="77777777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t>Centralización de la gestión SSL en Ansible01 y automatización del despliegue en clústeres KAIROS02/03 mediante Service Accounts y objetos Ingress.</w:t>
            </w:r>
          </w:p>
        </w:tc>
      </w:tr>
      <w:tr w:rsidR="00823252" w:rsidRPr="00D50102" w14:paraId="4ADBC27D" w14:textId="77777777" w:rsidTr="00E04C5E">
        <w:trPr>
          <w:jc w:val="center"/>
        </w:trPr>
        <w:tc>
          <w:tcPr>
            <w:tcW w:w="1407" w:type="dxa"/>
            <w:vAlign w:val="center"/>
          </w:tcPr>
          <w:p w14:paraId="4CA7F3F2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62466820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42156BF7" w14:textId="77777777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3D7A760B" w14:textId="77777777" w:rsidTr="00E04C5E">
        <w:trPr>
          <w:jc w:val="center"/>
        </w:trPr>
        <w:tc>
          <w:tcPr>
            <w:tcW w:w="1407" w:type="dxa"/>
            <w:vAlign w:val="center"/>
          </w:tcPr>
          <w:p w14:paraId="6BC1147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693C12D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40ACBA78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2AC47646" w14:textId="77777777" w:rsidTr="00E04C5E">
        <w:trPr>
          <w:jc w:val="center"/>
        </w:trPr>
        <w:tc>
          <w:tcPr>
            <w:tcW w:w="1407" w:type="dxa"/>
            <w:vAlign w:val="center"/>
          </w:tcPr>
          <w:p w14:paraId="1E0F65C8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FC05EB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21FE104F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54A583CF" w14:textId="77777777" w:rsidTr="00E04C5E">
        <w:trPr>
          <w:jc w:val="center"/>
        </w:trPr>
        <w:tc>
          <w:tcPr>
            <w:tcW w:w="1407" w:type="dxa"/>
            <w:vAlign w:val="center"/>
          </w:tcPr>
          <w:p w14:paraId="4DFA318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124AB035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5656A28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6CBE7E94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630AE08F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D50102" w14:paraId="063E5D5B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355C443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7C5710E8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3309AEE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6AB45FAB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4C720B4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03880BE9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015DF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3CD20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1188C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7771E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1A5F2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153D98B4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7717E790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6B1B65AA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15180965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562D2B0D" w14:textId="77777777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482DDB6F" w14:textId="00E7CC11" w:rsidR="00167C8B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167C8B">
        <w:t>1</w:t>
      </w:r>
      <w:r w:rsidR="00167C8B"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 w:rsidR="00167C8B">
        <w:t>RESUMEN</w:t>
      </w:r>
      <w:r w:rsidR="00167C8B">
        <w:tab/>
      </w:r>
      <w:r w:rsidR="00167C8B">
        <w:fldChar w:fldCharType="begin"/>
      </w:r>
      <w:r w:rsidR="00167C8B">
        <w:instrText xml:space="preserve"> PAGEREF _Toc231916601 \h </w:instrText>
      </w:r>
      <w:r w:rsidR="00167C8B">
        <w:fldChar w:fldCharType="separate"/>
      </w:r>
      <w:r w:rsidR="00167C8B">
        <w:t>4</w:t>
      </w:r>
      <w:r w:rsidR="00167C8B">
        <w:fldChar w:fldCharType="end"/>
      </w:r>
    </w:p>
    <w:p w14:paraId="224811C2" w14:textId="3D99935E" w:rsidR="00167C8B" w:rsidRDefault="00167C8B">
      <w:pPr>
        <w:pStyle w:val="TDC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1.1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_Toc231916602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DE108D" w14:textId="61292737" w:rsidR="00167C8B" w:rsidRDefault="00167C8B">
      <w:pPr>
        <w:pStyle w:val="TDC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1.2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_Toc231916603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2DB93A" w14:textId="5B931355" w:rsidR="00167C8B" w:rsidRDefault="00167C8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ARQUITECTURA GENERAL DEL SISTEMA</w:t>
      </w:r>
      <w:r>
        <w:tab/>
      </w:r>
      <w:r>
        <w:fldChar w:fldCharType="begin"/>
      </w:r>
      <w:r>
        <w:instrText xml:space="preserve"> PAGEREF _Toc231916604 \h </w:instrText>
      </w:r>
      <w:r>
        <w:fldChar w:fldCharType="separate"/>
      </w:r>
      <w:r>
        <w:t>5</w:t>
      </w:r>
      <w:r>
        <w:fldChar w:fldCharType="end"/>
      </w:r>
    </w:p>
    <w:p w14:paraId="1827D544" w14:textId="6BA87CF1" w:rsidR="00167C8B" w:rsidRDefault="00167C8B">
      <w:pPr>
        <w:pStyle w:val="TDC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2.1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COMPONENTES Y HERRAMIENTAS EN ANSIBLE01 (/opt/gestion_ssl/)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_Toc231916605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2D5A75" w14:textId="34754AD3" w:rsidR="00167C8B" w:rsidRDefault="00167C8B">
      <w:pPr>
        <w:pStyle w:val="TDC3"/>
        <w:tabs>
          <w:tab w:val="left" w:pos="120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2.1.1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Archivo de Inventario: openshift_deploy.map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_Toc231916606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F422A8" w14:textId="11438BC9" w:rsidR="00167C8B" w:rsidRPr="00167C8B" w:rsidRDefault="00167C8B">
      <w:pPr>
        <w:pStyle w:val="TDC3"/>
        <w:tabs>
          <w:tab w:val="left" w:pos="120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US" w:eastAsia="es-ES"/>
          <w14:ligatures w14:val="standardContextual"/>
        </w:rPr>
      </w:pPr>
      <w:r>
        <w:rPr>
          <w:noProof/>
        </w:rPr>
        <w:t>2.1.2</w:t>
      </w:r>
      <w:r w:rsidRPr="00167C8B">
        <w:rPr>
          <w:rFonts w:eastAsiaTheme="minorEastAsia"/>
          <w:noProof/>
          <w:kern w:val="2"/>
          <w:sz w:val="24"/>
          <w:szCs w:val="24"/>
          <w:lang w:val="en-US" w:eastAsia="es-ES"/>
          <w14:ligatures w14:val="standardContextual"/>
        </w:rPr>
        <w:tab/>
      </w:r>
      <w:r>
        <w:rPr>
          <w:noProof/>
        </w:rPr>
        <w:t>Script de Sincronización: push_to_openshift.sh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_Toc231916607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1E24CF1" w14:textId="76F4161F" w:rsidR="00167C8B" w:rsidRDefault="00167C8B">
      <w:pPr>
        <w:pStyle w:val="TDC3"/>
        <w:tabs>
          <w:tab w:val="left" w:pos="120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2.1.3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Almacén de Credenciales: .tokens/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_Toc231916608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AE7F17" w14:textId="13A97564" w:rsidR="00167C8B" w:rsidRDefault="00167C8B">
      <w:pPr>
        <w:pStyle w:val="TDC3"/>
        <w:tabs>
          <w:tab w:val="left" w:pos="120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rPr>
          <w:noProof/>
        </w:rPr>
        <w:t>2.1.4</w:t>
      </w:r>
      <w:r>
        <w:rPr>
          <w:rFonts w:eastAsiaTheme="minorEastAsia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>
        <w:rPr>
          <w:noProof/>
        </w:rPr>
        <w:t>Script de Migración (Nuevo Componente): create_ingress_from_route.sh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_Toc231916609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E4E380D" w14:textId="6785364A" w:rsidR="00167C8B" w:rsidRDefault="00167C8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GUÍA OPERATIVA ESTÁNDAR</w:t>
      </w:r>
      <w:r>
        <w:tab/>
      </w:r>
      <w:r>
        <w:fldChar w:fldCharType="begin"/>
      </w:r>
      <w:r>
        <w:instrText xml:space="preserve"> PAGEREF _Toc231916610 \h </w:instrText>
      </w:r>
      <w:r>
        <w:fldChar w:fldCharType="separate"/>
      </w:r>
      <w:r>
        <w:t>7</w:t>
      </w:r>
      <w:r>
        <w:fldChar w:fldCharType="end"/>
      </w:r>
    </w:p>
    <w:p w14:paraId="39C90206" w14:textId="6DD2DFA4" w:rsidR="00167C8B" w:rsidRDefault="00167C8B">
      <w:pPr>
        <w:pStyle w:val="TD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s-ES"/>
          <w14:ligatures w14:val="standardContextual"/>
        </w:rPr>
        <w:tab/>
      </w:r>
      <w:r>
        <w:t>4. GUÍA DE RESOLUCIÓN DE PROBLEMAS Y DIAGNÓSTICO (LOGS)</w:t>
      </w:r>
      <w:r>
        <w:tab/>
      </w:r>
      <w:r>
        <w:fldChar w:fldCharType="begin"/>
      </w:r>
      <w:r>
        <w:instrText xml:space="preserve"> PAGEREF _Toc231916611 \h </w:instrText>
      </w:r>
      <w:r>
        <w:fldChar w:fldCharType="separate"/>
      </w:r>
      <w:r>
        <w:t>8</w:t>
      </w:r>
      <w:r>
        <w:fldChar w:fldCharType="end"/>
      </w:r>
    </w:p>
    <w:p w14:paraId="03366F9C" w14:textId="6F5F6C9B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5A647588" w14:textId="77777777" w:rsidR="00C74082" w:rsidRPr="00D50102" w:rsidRDefault="00C74082">
      <w:pPr>
        <w:spacing w:after="160" w:line="259" w:lineRule="auto"/>
      </w:pPr>
    </w:p>
    <w:p w14:paraId="5AFDD5A6" w14:textId="77777777" w:rsidR="009B502A" w:rsidRPr="00D50102" w:rsidRDefault="009B502A" w:rsidP="009B502A">
      <w:r w:rsidRPr="00D50102">
        <w:br/>
      </w:r>
    </w:p>
    <w:p w14:paraId="56FA19B8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53B98E92" w14:textId="77777777" w:rsidR="00C22B33" w:rsidRPr="006B4510" w:rsidRDefault="00617BCC" w:rsidP="00C41E8D">
      <w:pPr>
        <w:pStyle w:val="Ttulo1"/>
      </w:pPr>
      <w:bookmarkStart w:id="9" w:name="_Toc231916601"/>
      <w:r>
        <w:lastRenderedPageBreak/>
        <w:t>RESUMEN</w:t>
      </w:r>
      <w:bookmarkEnd w:id="9"/>
    </w:p>
    <w:p w14:paraId="109F5201" w14:textId="77777777" w:rsidR="00617BCC" w:rsidRDefault="00617BCC" w:rsidP="00617BCC">
      <w:pPr>
        <w:pStyle w:val="Ttulo2"/>
      </w:pPr>
      <w:bookmarkStart w:id="10" w:name="_Toc231916602"/>
      <w:r>
        <w:t>OBJETIVO</w:t>
      </w:r>
      <w:bookmarkEnd w:id="10"/>
    </w:p>
    <w:p w14:paraId="4B19B778" w14:textId="77777777" w:rsidR="00067D1C" w:rsidRDefault="00617BCC" w:rsidP="00162E77">
      <w:pPr>
        <w:spacing w:before="0" w:after="160" w:line="259" w:lineRule="auto"/>
        <w:rPr>
          <w:i/>
          <w:iCs/>
        </w:rPr>
      </w:pPr>
      <w:r>
        <w:t>Establecer las directrices técnicas y operativas para centralizar la gestión de certificados SSL (HARICA/ACME) en el servidor central Ansible01 y automatizar su despliegue 'Push' en los clústeres OpenShift KAIROS02 y KAIROS03. El objetivo es mitigar los errores operativos asociados al mantenimiento manual de credenciales y eliminar riesgos de indisponibilidad de servicio por expiración TLS.</w:t>
      </w:r>
    </w:p>
    <w:p w14:paraId="34A05EE5" w14:textId="77777777" w:rsidR="00067D1C" w:rsidRDefault="00067D1C" w:rsidP="00617BCC">
      <w:pPr>
        <w:pStyle w:val="Ttulo2"/>
      </w:pPr>
      <w:bookmarkStart w:id="11" w:name="_Toc231916603"/>
      <w:r w:rsidRPr="00067D1C">
        <w:t>ALCANCE</w:t>
      </w:r>
      <w:bookmarkEnd w:id="11"/>
    </w:p>
    <w:p w14:paraId="07654B0A" w14:textId="0F28E6D9" w:rsidR="00617BCC" w:rsidRPr="00617BCC" w:rsidRDefault="00617BCC" w:rsidP="00162E77">
      <w:r>
        <w:t xml:space="preserve">Infraestructura de clústeres OpenShift (KAIROS02 y KAIROS03) gestionados por la DSI del Hospital de Sant Pau, afectando específicamente al servidor de </w:t>
      </w:r>
      <w:proofErr w:type="spellStart"/>
      <w:r>
        <w:t>automatización</w:t>
      </w:r>
      <w:proofErr w:type="spellEnd"/>
      <w:r>
        <w:t xml:space="preserve"> ansible0</w:t>
      </w:r>
      <w:r w:rsidR="00167C8B">
        <w:t>1.</w:t>
      </w:r>
    </w:p>
    <w:p w14:paraId="53FC7BEC" w14:textId="77777777" w:rsidR="00067D1C" w:rsidRDefault="00067D1C">
      <w:pPr>
        <w:spacing w:before="0"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182AFCE8" w14:textId="2CCEFDB3" w:rsidR="00067D1C" w:rsidRPr="00067D1C" w:rsidRDefault="00067D1C" w:rsidP="00067D1C">
      <w:pPr>
        <w:pStyle w:val="Ttulo1"/>
        <w:ind w:left="431" w:hanging="431"/>
      </w:pPr>
      <w:bookmarkStart w:id="12" w:name="_Toc231916604"/>
      <w:r>
        <w:lastRenderedPageBreak/>
        <w:t>ARQUITECTURA GENERAL DEL SISTEMA</w:t>
      </w:r>
      <w:bookmarkEnd w:id="12"/>
    </w:p>
    <w:p w14:paraId="44350089" w14:textId="77777777" w:rsidR="00AC1A26" w:rsidRDefault="00DE6700">
      <w:r>
        <w:t>El framework se integra como un modelo 'Push' dentro del ecosistema preexistente 'gestion_ssl' en ansible01, operando bajo la siguiente secuencia de componentes:</w:t>
      </w:r>
    </w:p>
    <w:p w14:paraId="406260B6" w14:textId="77777777" w:rsidR="00AC1A26" w:rsidRDefault="00DE6700">
      <w:r>
        <w:t xml:space="preserve">- </w:t>
      </w:r>
      <w:r w:rsidRPr="00167C8B">
        <w:rPr>
          <w:b/>
          <w:bCs/>
        </w:rPr>
        <w:t>Captura</w:t>
      </w:r>
      <w:r>
        <w:t>: El script cert.sh interactúa con HARICA via ACME.</w:t>
      </w:r>
    </w:p>
    <w:p w14:paraId="1924F0E6" w14:textId="77777777" w:rsidR="00AC1A26" w:rsidRDefault="00DE6700">
      <w:r w:rsidRPr="00167C8B">
        <w:rPr>
          <w:b/>
          <w:bCs/>
        </w:rPr>
        <w:t>- Hook de Despliegue</w:t>
      </w:r>
      <w:r>
        <w:t>: Certbot dispara de forma automática /etc/letsencrypt/renewal-hooks/deploy/deploy_sistemas.sh para generar formatos binarios comunes (PFX, DER), backups locales e hitos de notificación.</w:t>
      </w:r>
    </w:p>
    <w:p w14:paraId="393A65AC" w14:textId="77777777" w:rsidR="00AC1A26" w:rsidRDefault="00DE6700">
      <w:r>
        <w:t xml:space="preserve">- </w:t>
      </w:r>
      <w:r w:rsidRPr="00167C8B">
        <w:rPr>
          <w:b/>
          <w:bCs/>
        </w:rPr>
        <w:t>Sincronización</w:t>
      </w:r>
      <w:r>
        <w:t>: El hook invoca al script push_to_openshift.sh, el cual lee el mapa de inventario, extrae las credenciales correspondientes de la Service Account y actualiza el Secret TLS en OpenShift de forma atómica.</w:t>
      </w:r>
    </w:p>
    <w:p w14:paraId="105B4138" w14:textId="77777777" w:rsidR="00AC1A26" w:rsidRDefault="00DE6700">
      <w:r>
        <w:t xml:space="preserve">- </w:t>
      </w:r>
      <w:r w:rsidRPr="00167C8B">
        <w:rPr>
          <w:b/>
          <w:bCs/>
        </w:rPr>
        <w:t>Persistencia en Clúster</w:t>
      </w:r>
      <w:r>
        <w:t>: Para asegurar que el cambio sea transparente, OpenShift utiliza un objeto Ingress que referencia de manera estática al Secret TLS autogenerado. El clúster se encarga de crear y mantener sincronizada la Route de capa de red asociada.</w:t>
      </w:r>
    </w:p>
    <w:p w14:paraId="17E1AAA2" w14:textId="77777777" w:rsidR="00AC1A26" w:rsidRDefault="00AC1A26"/>
    <w:p w14:paraId="475BBF8D" w14:textId="186C8F12" w:rsidR="00AC1A26" w:rsidRDefault="00DE6700" w:rsidP="00167C8B">
      <w:pPr>
        <w:pStyle w:val="Ttulo2"/>
      </w:pPr>
      <w:bookmarkStart w:id="13" w:name="_Toc231916605"/>
      <w:r>
        <w:t>COMPONENTES Y HERRAMIENTAS EN ANSIBLE01 (/opt/gestion_ssl/)</w:t>
      </w:r>
      <w:bookmarkEnd w:id="13"/>
    </w:p>
    <w:p w14:paraId="25D04EA1" w14:textId="62847928" w:rsidR="00AC1A26" w:rsidRDefault="00DE6700">
      <w:r>
        <w:t xml:space="preserve">El </w:t>
      </w:r>
      <w:proofErr w:type="spellStart"/>
      <w:r>
        <w:t>administ</w:t>
      </w:r>
      <w:r w:rsidR="00167C8B">
        <w:t>.</w:t>
      </w:r>
      <w:r>
        <w:t>rador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velar por la integridad estructural de los siguientes tres componentes en el servidor central</w:t>
      </w:r>
      <w:r>
        <w:t>:</w:t>
      </w:r>
    </w:p>
    <w:p w14:paraId="43653820" w14:textId="77777777" w:rsidR="00AC1A26" w:rsidRDefault="00AC1A26"/>
    <w:p w14:paraId="1D2701F6" w14:textId="0D3FE945" w:rsidR="00AC1A26" w:rsidRPr="00167C8B" w:rsidRDefault="00DE6700" w:rsidP="00167C8B">
      <w:pPr>
        <w:pStyle w:val="Ttulo3"/>
      </w:pPr>
      <w:bookmarkStart w:id="14" w:name="_Toc231916606"/>
      <w:proofErr w:type="spellStart"/>
      <w:r w:rsidRPr="00167C8B">
        <w:t>Archivo</w:t>
      </w:r>
      <w:proofErr w:type="spellEnd"/>
      <w:r w:rsidRPr="00167C8B">
        <w:t xml:space="preserve"> de Inventario: </w:t>
      </w:r>
      <w:proofErr w:type="spellStart"/>
      <w:r w:rsidRPr="00167C8B">
        <w:t>openshift_deploy.map</w:t>
      </w:r>
      <w:bookmarkEnd w:id="14"/>
      <w:proofErr w:type="spellEnd"/>
    </w:p>
    <w:p w14:paraId="7C830824" w14:textId="77777777" w:rsidR="00AC1A26" w:rsidRDefault="00DE6700">
      <w:r w:rsidRPr="00167C8B">
        <w:rPr>
          <w:b/>
          <w:bCs/>
        </w:rPr>
        <w:t>Ruta</w:t>
      </w:r>
      <w:r>
        <w:t>: /</w:t>
      </w:r>
      <w:proofErr w:type="spellStart"/>
      <w:r>
        <w:t>opt</w:t>
      </w:r>
      <w:proofErr w:type="spellEnd"/>
      <w:r>
        <w:t>/</w:t>
      </w:r>
      <w:proofErr w:type="spellStart"/>
      <w:r>
        <w:t>gestion_ssl</w:t>
      </w:r>
      <w:proofErr w:type="spellEnd"/>
      <w:r>
        <w:t>/</w:t>
      </w:r>
      <w:proofErr w:type="spellStart"/>
      <w:r>
        <w:t>openshift_deploy.map</w:t>
      </w:r>
      <w:proofErr w:type="spellEnd"/>
    </w:p>
    <w:p w14:paraId="49DC3BBF" w14:textId="77777777" w:rsidR="00AC1A26" w:rsidRDefault="00DE6700">
      <w:r>
        <w:t>Función: Única Fuente de Verdad del sistema. Controla la distribución y mapeo de dominios.</w:t>
      </w:r>
    </w:p>
    <w:p w14:paraId="20ECF32B" w14:textId="77777777" w:rsidR="00AC1A26" w:rsidRDefault="00DE6700">
      <w:r>
        <w:t>Formato: DOMINIO | CLUSTER | NAMESPACE | NOMBRE_SECRET</w:t>
      </w:r>
    </w:p>
    <w:p w14:paraId="3D3977DC" w14:textId="77777777" w:rsidR="00AC1A26" w:rsidRDefault="00DE6700">
      <w:r>
        <w:t>Ejemplo de producción:</w:t>
      </w:r>
    </w:p>
    <w:p w14:paraId="60B81873" w14:textId="77777777" w:rsidR="00AC1A26" w:rsidRDefault="00DE6700">
      <w:r>
        <w:t>iq-reports-services.preproduccio.apps.kairos02.santpau.es | K02 | etc | iq-reports-tls-next</w:t>
      </w:r>
    </w:p>
    <w:p w14:paraId="118ED257" w14:textId="77777777" w:rsidR="00AC1A26" w:rsidRDefault="00DE6700">
      <w:r>
        <w:t>broker-bridge-services.produccio.apps.kairos03.santpau.es | K03 | etc | broker-bridge-tls</w:t>
      </w:r>
    </w:p>
    <w:p w14:paraId="2F280FED" w14:textId="77777777" w:rsidR="00AC1A26" w:rsidRDefault="00AC1A26"/>
    <w:p w14:paraId="2EF7B30B" w14:textId="42E461A2" w:rsidR="00AC1A26" w:rsidRDefault="00DE6700" w:rsidP="00167C8B">
      <w:pPr>
        <w:pStyle w:val="Ttulo3"/>
      </w:pPr>
      <w:bookmarkStart w:id="15" w:name="_Toc231916607"/>
      <w:r>
        <w:t xml:space="preserve">Script de </w:t>
      </w:r>
      <w:proofErr w:type="spellStart"/>
      <w:r>
        <w:t>Sincronización</w:t>
      </w:r>
      <w:proofErr w:type="spellEnd"/>
      <w:r>
        <w:t>: push_to_openshift.sh</w:t>
      </w:r>
      <w:bookmarkEnd w:id="15"/>
    </w:p>
    <w:p w14:paraId="6F9C6C75" w14:textId="77777777" w:rsidR="00AC1A26" w:rsidRDefault="00DE6700">
      <w:r w:rsidRPr="00167C8B">
        <w:rPr>
          <w:b/>
          <w:bCs/>
        </w:rPr>
        <w:t>Ruta</w:t>
      </w:r>
      <w:r>
        <w:t>: /opt/gestion_ssl/push_to_openshift.sh</w:t>
      </w:r>
    </w:p>
    <w:p w14:paraId="5EF9BEEF" w14:textId="77777777" w:rsidR="00AC1A26" w:rsidRDefault="00DE6700">
      <w:r w:rsidRPr="00167C8B">
        <w:rPr>
          <w:b/>
          <w:bCs/>
        </w:rPr>
        <w:t>Función</w:t>
      </w:r>
      <w:r>
        <w:t>: Invocado por el hook. Valida la existencia del dominio en el mapa, extrae el token e invoca la API de OpenShift mediante el comando 'oc create secret tls' de forma desatendida.</w:t>
      </w:r>
    </w:p>
    <w:p w14:paraId="2E1ECF89" w14:textId="77777777" w:rsidR="00AC1A26" w:rsidRDefault="00AC1A26"/>
    <w:p w14:paraId="6F0C8625" w14:textId="367223AF" w:rsidR="00AC1A26" w:rsidRDefault="00DE6700" w:rsidP="00167C8B">
      <w:pPr>
        <w:pStyle w:val="Ttulo3"/>
      </w:pPr>
      <w:bookmarkStart w:id="16" w:name="_Toc231916608"/>
      <w:proofErr w:type="spellStart"/>
      <w:r>
        <w:t>Almacén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>: .</w:t>
      </w:r>
      <w:proofErr w:type="spellStart"/>
      <w:r>
        <w:t>tokens</w:t>
      </w:r>
      <w:proofErr w:type="spellEnd"/>
      <w:r>
        <w:t>/</w:t>
      </w:r>
      <w:bookmarkEnd w:id="16"/>
    </w:p>
    <w:p w14:paraId="4E832F4E" w14:textId="77777777" w:rsidR="00AC1A26" w:rsidRDefault="00DE6700">
      <w:r w:rsidRPr="00167C8B">
        <w:rPr>
          <w:b/>
          <w:bCs/>
        </w:rPr>
        <w:t>Ruta</w:t>
      </w:r>
      <w:r>
        <w:t>: /opt/gestion_ssl/.tokens/</w:t>
      </w:r>
    </w:p>
    <w:p w14:paraId="19BA928A" w14:textId="77777777" w:rsidR="00AC1A26" w:rsidRDefault="00DE6700">
      <w:r w:rsidRPr="00167C8B">
        <w:rPr>
          <w:b/>
          <w:bCs/>
        </w:rPr>
        <w:lastRenderedPageBreak/>
        <w:t>Componentes</w:t>
      </w:r>
      <w:r>
        <w:t>: k02.token y k03.token (Tokens de larga duración asociados a la Service Account 'sa-ssl-automation' con rol 'edit' en el namespace destino).</w:t>
      </w:r>
    </w:p>
    <w:p w14:paraId="25946B63" w14:textId="77777777" w:rsidR="00AC1A26" w:rsidRDefault="00DE6700">
      <w:r w:rsidRPr="00167C8B">
        <w:rPr>
          <w:b/>
          <w:bCs/>
        </w:rPr>
        <w:t>Seguridad</w:t>
      </w:r>
      <w:r>
        <w:t>: Requisito estricto de privilegios de sistema chmod 600 (Lectura exclusiva para root).</w:t>
      </w:r>
    </w:p>
    <w:p w14:paraId="49E871BB" w14:textId="77777777" w:rsidR="00AC1A26" w:rsidRDefault="00AC1A26"/>
    <w:p w14:paraId="755FF8AF" w14:textId="63AABD27" w:rsidR="00AC1A26" w:rsidRDefault="00DE6700" w:rsidP="00167C8B">
      <w:pPr>
        <w:pStyle w:val="Ttulo3"/>
      </w:pPr>
      <w:bookmarkStart w:id="17" w:name="_Toc231916609"/>
      <w:r>
        <w:t xml:space="preserve">Script de </w:t>
      </w:r>
      <w:proofErr w:type="spellStart"/>
      <w:r>
        <w:t>Migración</w:t>
      </w:r>
      <w:proofErr w:type="spellEnd"/>
      <w:r>
        <w:t xml:space="preserve"> (</w:t>
      </w:r>
      <w:proofErr w:type="spellStart"/>
      <w:r>
        <w:t>Nuevo</w:t>
      </w:r>
      <w:proofErr w:type="spellEnd"/>
      <w:r>
        <w:t xml:space="preserve"> Componente): create_ingress_from_route.sh</w:t>
      </w:r>
      <w:bookmarkEnd w:id="17"/>
    </w:p>
    <w:p w14:paraId="7DD44509" w14:textId="77777777" w:rsidR="00AC1A26" w:rsidRDefault="00DE6700">
      <w:r w:rsidRPr="00167C8B">
        <w:rPr>
          <w:b/>
          <w:bCs/>
        </w:rPr>
        <w:t>Ruta</w:t>
      </w:r>
      <w:r>
        <w:t>: /opt/gestion_ssl/bin/create_ingress_from_route.sh</w:t>
      </w:r>
    </w:p>
    <w:p w14:paraId="53696706" w14:textId="77777777" w:rsidR="00AC1A26" w:rsidRDefault="00DE6700">
      <w:r>
        <w:t>Función: Lee la Route manual preexistente en el clúster, extrae el Servicio y Puerto de red real que usa la aplicación, y autogenera un objeto Ingress perfecto alineado al Secret de Ansible, mitigando fallos de tipografía humana.</w:t>
      </w:r>
    </w:p>
    <w:p w14:paraId="0DA23BA8" w14:textId="77777777" w:rsidR="00AC1A26" w:rsidRDefault="00AC1A26"/>
    <w:p w14:paraId="23D753C8" w14:textId="500819F8" w:rsidR="00AC1A26" w:rsidRDefault="00DE6700" w:rsidP="00167C8B">
      <w:pPr>
        <w:pStyle w:val="Ttulo1"/>
      </w:pPr>
      <w:bookmarkStart w:id="18" w:name="_Toc231916610"/>
      <w:r>
        <w:lastRenderedPageBreak/>
        <w:t>GUÍA OPERATIVA ESTÁNDAR</w:t>
      </w:r>
      <w:bookmarkEnd w:id="18"/>
    </w:p>
    <w:p w14:paraId="16B5D888" w14:textId="77777777" w:rsidR="00AC1A26" w:rsidRDefault="00AC1A26"/>
    <w:p w14:paraId="594087B6" w14:textId="1A0730E0" w:rsidR="00AC1A26" w:rsidRDefault="00DE6700" w:rsidP="00167C8B">
      <w:pPr>
        <w:pStyle w:val="Ttulo2"/>
      </w:pPr>
      <w:proofErr w:type="spellStart"/>
      <w:r>
        <w:t>Procedimiento</w:t>
      </w:r>
      <w:proofErr w:type="spellEnd"/>
      <w:r>
        <w:t xml:space="preserve"> para Incorporar un Nuevo Dominio al Ecosistema</w:t>
      </w:r>
    </w:p>
    <w:p w14:paraId="1BA334B3" w14:textId="77777777" w:rsidR="00AC1A26" w:rsidRDefault="00DE6700">
      <w:r>
        <w:t>Para cada nuevo certificado, el administrador debe seguir este orden secuencial estricto:</w:t>
      </w:r>
    </w:p>
    <w:p w14:paraId="5F2979DD" w14:textId="77777777" w:rsidR="00AC1A26" w:rsidRDefault="00DE6700">
      <w:r>
        <w:t xml:space="preserve">1. </w:t>
      </w:r>
      <w:r w:rsidRPr="00167C8B">
        <w:rPr>
          <w:b/>
          <w:bCs/>
        </w:rPr>
        <w:t>Registro</w:t>
      </w:r>
      <w:r>
        <w:t>: Declarar la línea correspondiente en el inventario /opt/gestion_ssl/openshift_deploy.map.</w:t>
      </w:r>
    </w:p>
    <w:p w14:paraId="5534EE06" w14:textId="77777777" w:rsidR="00AC1A26" w:rsidRDefault="00DE6700">
      <w:r>
        <w:t xml:space="preserve">2. </w:t>
      </w:r>
      <w:r w:rsidRPr="00167C8B">
        <w:rPr>
          <w:b/>
          <w:bCs/>
        </w:rPr>
        <w:t>Enrolamiento y Despliegue Inicial</w:t>
      </w:r>
      <w:r>
        <w:t>: Forzar la primera generación ejecutando:</w:t>
      </w:r>
    </w:p>
    <w:p w14:paraId="6A9C34BE" w14:textId="77777777" w:rsidR="00AC1A26" w:rsidRDefault="00DE6700">
      <w:r>
        <w:t xml:space="preserve">   # /opt/gestion_ssl/cert.sh &lt;DOMINIO&gt; --force</w:t>
      </w:r>
    </w:p>
    <w:p w14:paraId="05A051B1" w14:textId="77777777" w:rsidR="00AC1A26" w:rsidRDefault="00DE6700">
      <w:r>
        <w:t xml:space="preserve">3. </w:t>
      </w:r>
      <w:r w:rsidRPr="00167C8B">
        <w:rPr>
          <w:b/>
          <w:bCs/>
        </w:rPr>
        <w:t>Abstracción de Red</w:t>
      </w:r>
      <w:r>
        <w:t>: Ejecutar el script migrador pasándole el dominio como parámetro para crear el Ingress basado en los puertos reales activos en la infraestructura:</w:t>
      </w:r>
    </w:p>
    <w:p w14:paraId="726A9FA8" w14:textId="77777777" w:rsidR="00AC1A26" w:rsidRDefault="00DE6700">
      <w:r>
        <w:t xml:space="preserve">   # /opt/gestion_ssl/bin/create_ingress_from_route.sh &lt;DOMINIO&gt;</w:t>
      </w:r>
    </w:p>
    <w:p w14:paraId="7F7BDE3F" w14:textId="77777777" w:rsidR="00AC1A26" w:rsidRDefault="00DE6700">
      <w:r>
        <w:t xml:space="preserve">4. </w:t>
      </w:r>
      <w:r w:rsidRPr="00167C8B">
        <w:rPr>
          <w:b/>
          <w:bCs/>
        </w:rPr>
        <w:t>Conmutación</w:t>
      </w:r>
      <w:r>
        <w:t>: Eliminar la Route manual antigua. El Ingress tomará control inmediato publicando el nuevo certificado de HARICA sin cortes.</w:t>
      </w:r>
    </w:p>
    <w:p w14:paraId="4E0A1E95" w14:textId="77777777" w:rsidR="00AC1A26" w:rsidRDefault="00AC1A26"/>
    <w:p w14:paraId="7544122B" w14:textId="67A69CE8" w:rsidR="00AC1A26" w:rsidRDefault="00DE6700" w:rsidP="00167C8B">
      <w:pPr>
        <w:pStyle w:val="Ttulo2"/>
      </w:pPr>
      <w:proofErr w:type="spellStart"/>
      <w:r>
        <w:t>Renovación</w:t>
      </w:r>
      <w:proofErr w:type="spellEnd"/>
      <w:r>
        <w:t xml:space="preserve"> Manual Preventiva</w:t>
      </w:r>
    </w:p>
    <w:p w14:paraId="4F79E5DE" w14:textId="77777777" w:rsidR="00AC1A26" w:rsidRDefault="00DE6700">
      <w:r>
        <w:t>Para forzar una renovación fuera de ciclo por motivos de auditoría o contingencia, ejecutar:</w:t>
      </w:r>
    </w:p>
    <w:p w14:paraId="1274655F" w14:textId="77777777" w:rsidR="00AC1A26" w:rsidRDefault="00DE6700">
      <w:r>
        <w:t># /opt/gestion_ssl/cert.sh &lt;DOMINIO&gt; --</w:t>
      </w:r>
      <w:proofErr w:type="spellStart"/>
      <w:r>
        <w:t>force</w:t>
      </w:r>
      <w:proofErr w:type="spellEnd"/>
    </w:p>
    <w:p w14:paraId="54978FE1" w14:textId="77777777" w:rsidR="00167C8B" w:rsidRDefault="00167C8B"/>
    <w:p w14:paraId="2EC647C1" w14:textId="77777777" w:rsidR="00167C8B" w:rsidRPr="00167C8B" w:rsidRDefault="00167C8B" w:rsidP="00167C8B">
      <w:pPr>
        <w:pStyle w:val="Ttulo2"/>
      </w:pPr>
      <w:proofErr w:type="spellStart"/>
      <w:r w:rsidRPr="00167C8B">
        <w:t>Mantenimiento</w:t>
      </w:r>
      <w:proofErr w:type="spellEnd"/>
      <w:r w:rsidRPr="00167C8B">
        <w:t xml:space="preserve"> </w:t>
      </w:r>
      <w:proofErr w:type="spellStart"/>
      <w:r w:rsidRPr="00167C8B">
        <w:t>Futuro</w:t>
      </w:r>
      <w:proofErr w:type="spellEnd"/>
    </w:p>
    <w:p w14:paraId="07BB7AB4" w14:textId="00EAABCD" w:rsidR="00167C8B" w:rsidRDefault="00167C8B" w:rsidP="00167C8B">
      <w:r>
        <w:t xml:space="preserve">Una </w:t>
      </w:r>
      <w:proofErr w:type="spellStart"/>
      <w:r>
        <w:t>vez</w:t>
      </w:r>
      <w:proofErr w:type="spellEnd"/>
      <w:r>
        <w:t xml:space="preserve"> que un </w:t>
      </w:r>
      <w:proofErr w:type="spellStart"/>
      <w:r>
        <w:t>dominio</w:t>
      </w:r>
      <w:proofErr w:type="spellEnd"/>
      <w:r>
        <w:t xml:space="preserve"> ha </w:t>
      </w:r>
      <w:proofErr w:type="spellStart"/>
      <w:r>
        <w:t>pasado</w:t>
      </w:r>
      <w:proofErr w:type="spellEnd"/>
      <w:r>
        <w:t xml:space="preserve"> la </w:t>
      </w:r>
      <w:r>
        <w:rPr>
          <w:rStyle w:val="Fuerte"/>
        </w:rPr>
        <w:t xml:space="preserve">Fase de </w:t>
      </w:r>
      <w:proofErr w:type="spellStart"/>
      <w:r>
        <w:rPr>
          <w:rStyle w:val="Fuerte"/>
        </w:rPr>
        <w:t>Migración</w:t>
      </w:r>
      <w:proofErr w:type="spellEnd"/>
      <w:r>
        <w:t xml:space="preserve">, el administrador </w:t>
      </w:r>
      <w:r>
        <w:rPr>
          <w:rStyle w:val="Fuerte"/>
        </w:rPr>
        <w:t xml:space="preserve">no </w:t>
      </w:r>
      <w:proofErr w:type="spellStart"/>
      <w:r>
        <w:rPr>
          <w:rStyle w:val="Fuerte"/>
        </w:rPr>
        <w:t>vuelve</w:t>
      </w:r>
      <w:proofErr w:type="spellEnd"/>
      <w:r>
        <w:rPr>
          <w:rStyle w:val="Fuerte"/>
        </w:rPr>
        <w:t xml:space="preserve"> a tocar </w:t>
      </w:r>
      <w:proofErr w:type="spellStart"/>
      <w:r>
        <w:rPr>
          <w:rStyle w:val="Fuerte"/>
        </w:rPr>
        <w:t>OpenShift</w:t>
      </w:r>
      <w:proofErr w:type="spellEnd"/>
      <w:r>
        <w:t xml:space="preserve">. Las </w:t>
      </w:r>
      <w:proofErr w:type="spellStart"/>
      <w:r>
        <w:t>renovaciones</w:t>
      </w:r>
      <w:proofErr w:type="spellEnd"/>
      <w:r>
        <w:t xml:space="preserve"> de los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desatendidas</w:t>
      </w:r>
      <w:proofErr w:type="spellEnd"/>
      <w:r>
        <w:t xml:space="preserve">: </w:t>
      </w:r>
      <w:r>
        <w:t xml:space="preserve">Se </w:t>
      </w:r>
      <w:r>
        <w:t xml:space="preserve"> </w:t>
      </w:r>
      <w:proofErr w:type="spellStart"/>
      <w:r>
        <w:t>auto</w:t>
      </w:r>
      <w:r>
        <w:t>renovará</w:t>
      </w:r>
      <w:proofErr w:type="spellEnd"/>
      <w:r>
        <w:t xml:space="preserve">, </w:t>
      </w:r>
      <w:proofErr w:type="spellStart"/>
      <w:r>
        <w:t>subirá</w:t>
      </w:r>
      <w:proofErr w:type="spellEnd"/>
      <w:r>
        <w:t xml:space="preserve"> el Secret y </w:t>
      </w:r>
      <w:proofErr w:type="spellStart"/>
      <w:r>
        <w:t>OpenShift</w:t>
      </w:r>
      <w:proofErr w:type="spellEnd"/>
      <w:r>
        <w:t xml:space="preserve"> </w:t>
      </w:r>
      <w:proofErr w:type="spellStart"/>
      <w:r>
        <w:t>refrescará</w:t>
      </w:r>
      <w:proofErr w:type="spellEnd"/>
      <w:r>
        <w:t xml:space="preserve"> la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67D7D466" w14:textId="77777777" w:rsidR="00167C8B" w:rsidRPr="00167C8B" w:rsidRDefault="00167C8B">
      <w:pPr>
        <w:rPr>
          <w:lang w:val="es-ES"/>
        </w:rPr>
      </w:pPr>
    </w:p>
    <w:p w14:paraId="16619A52" w14:textId="77777777" w:rsidR="00AC1A26" w:rsidRDefault="00AC1A26"/>
    <w:p w14:paraId="396A0718" w14:textId="655D30DC" w:rsidR="00AC1A26" w:rsidRDefault="00DE6700" w:rsidP="00167C8B">
      <w:pPr>
        <w:pStyle w:val="Ttulo1"/>
      </w:pPr>
      <w:bookmarkStart w:id="19" w:name="_Toc231916611"/>
      <w:r>
        <w:lastRenderedPageBreak/>
        <w:t>GUÍA DE RESOLUCIÓN DE PROBLEMAS Y DIAGNÓSTICO (LOGS)</w:t>
      </w:r>
      <w:bookmarkEnd w:id="19"/>
    </w:p>
    <w:p w14:paraId="339EEC40" w14:textId="77777777" w:rsidR="00AC1A26" w:rsidRDefault="00AC1A26"/>
    <w:p w14:paraId="72DA267E" w14:textId="056CF7BF" w:rsidR="00AC1A26" w:rsidRDefault="00DE6700" w:rsidP="00167C8B">
      <w:pPr>
        <w:pStyle w:val="Ttulo2"/>
      </w:pPr>
      <w:r>
        <w:t xml:space="preserve">Comandos de </w:t>
      </w:r>
      <w:proofErr w:type="spellStart"/>
      <w:r>
        <w:t>Verificación</w:t>
      </w:r>
      <w:proofErr w:type="spellEnd"/>
      <w:r>
        <w:t xml:space="preserve"> en Consola</w:t>
      </w:r>
    </w:p>
    <w:p w14:paraId="3603A869" w14:textId="77777777" w:rsidR="00AC1A26" w:rsidRDefault="00DE6700">
      <w:r>
        <w:t>- Verificar si un dominio está inventariado en el motor de despliegue:</w:t>
      </w:r>
    </w:p>
    <w:p w14:paraId="456088B4" w14:textId="77777777" w:rsidR="00AC1A26" w:rsidRDefault="00DE6700">
      <w:r>
        <w:t xml:space="preserve">  # grep "dominio.com" /opt/gestion_ssl/openshift_deploy.map</w:t>
      </w:r>
    </w:p>
    <w:p w14:paraId="236942F3" w14:textId="77777777" w:rsidR="00AC1A26" w:rsidRDefault="00DE6700">
      <w:r>
        <w:t>- Validar la vigencia del token y conectividad con la API del clúster OpenShift:</w:t>
      </w:r>
    </w:p>
    <w:p w14:paraId="183A2ACA" w14:textId="77777777" w:rsidR="00AC1A26" w:rsidRDefault="00DE6700">
      <w:r>
        <w:t xml:space="preserve">  # oc get projects --token=$(cat /opt/gestion_ssl/.tokens/k02.token) --server=https://api.kairos02.santpau.es:6443</w:t>
      </w:r>
    </w:p>
    <w:p w14:paraId="0A8837F1" w14:textId="77777777" w:rsidR="00AC1A26" w:rsidRDefault="00DE6700">
      <w:r>
        <w:t>- Simular un despliegue (Dry Run) sin disparar renovación en la CA:</w:t>
      </w:r>
    </w:p>
    <w:p w14:paraId="26D6C0A4" w14:textId="77777777" w:rsidR="00AC1A26" w:rsidRDefault="00DE6700">
      <w:r>
        <w:t xml:space="preserve">  # export RENEWED_LINEAGE="/etc/letsencrypt/live/dominio.com"</w:t>
      </w:r>
    </w:p>
    <w:p w14:paraId="17A90DE0" w14:textId="77777777" w:rsidR="00AC1A26" w:rsidRDefault="00DE6700">
      <w:r>
        <w:t xml:space="preserve">  # /opt/gestion_ssl/push_to_openshift.sh "dominio.com" "$RENEWED_LINEAGE"</w:t>
      </w:r>
    </w:p>
    <w:p w14:paraId="4B8609FD" w14:textId="77777777" w:rsidR="00AC1A26" w:rsidRDefault="00DE6700">
      <w:r>
        <w:t>- Auditar de forma remota desde Ansible la fecha de validez real expuesta en la red:</w:t>
      </w:r>
    </w:p>
    <w:p w14:paraId="703A10EA" w14:textId="77777777" w:rsidR="00AC1A26" w:rsidRDefault="00DE6700">
      <w:r>
        <w:t xml:space="preserve">  # oc get route -n &lt;namespace&gt; | grep &lt;dominio&gt; | awk '{print $1}' | xargs -I {} oc get route {} -n &lt;namespace&gt; -o jsonpath='{.spec.tls.certificate}' | openssl x509 -noout -dates</w:t>
      </w:r>
    </w:p>
    <w:p w14:paraId="7EA7D152" w14:textId="77777777" w:rsidR="00AC1A26" w:rsidRDefault="00AC1A26"/>
    <w:p w14:paraId="071641C9" w14:textId="0CCA60E4" w:rsidR="00AC1A26" w:rsidRDefault="00DE6700" w:rsidP="00AB6DA4">
      <w:pPr>
        <w:pStyle w:val="Ttulo2"/>
      </w:pPr>
      <w:proofErr w:type="spellStart"/>
      <w:r>
        <w:t>Matriz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Comunes</w:t>
      </w:r>
    </w:p>
    <w:p w14:paraId="7BE66D65" w14:textId="77777777" w:rsidR="00AC1A26" w:rsidRDefault="00DE6700">
      <w:r>
        <w:t>- El Ingress no autogenera la Route en OpenShift:</w:t>
      </w:r>
    </w:p>
    <w:p w14:paraId="51FFB06E" w14:textId="77777777" w:rsidR="00AC1A26" w:rsidRDefault="00DE6700">
      <w:r>
        <w:t xml:space="preserve">  Causa: Coexistencia con una Route manual vieja que posee idéntico Host. OpenShift prioriza el objeto manual preexistente.</w:t>
      </w:r>
    </w:p>
    <w:p w14:paraId="592045CC" w14:textId="77777777" w:rsidR="00AC1A26" w:rsidRDefault="00DE6700">
      <w:r>
        <w:t xml:space="preserve">  Resolución: Validar sintaxis del Ingress y proceder a borrar la Route manual antigua.</w:t>
      </w:r>
    </w:p>
    <w:p w14:paraId="46229B25" w14:textId="77777777" w:rsidR="00AC1A26" w:rsidRDefault="00DE6700">
      <w:r>
        <w:t>- Error 'Endpoints not found' en el Ingress:</w:t>
      </w:r>
    </w:p>
    <w:p w14:paraId="38A6B3D5" w14:textId="77777777" w:rsidR="00AC1A26" w:rsidRDefault="00DE6700">
      <w:r>
        <w:t xml:space="preserve">  Causa: El Ingress apunta a un nombre de Servicio o puerto de red inexistente o con fallos tipográficos.</w:t>
      </w:r>
    </w:p>
    <w:p w14:paraId="6E4DC09A" w14:textId="77777777" w:rsidR="00AC1A26" w:rsidRDefault="00DE6700">
      <w:r>
        <w:t xml:space="preserve">  Resolución: Utilizar el script automatizado bin/create_ingress_from_route.sh para clonar la topología real de red.</w:t>
      </w:r>
    </w:p>
    <w:p w14:paraId="37E2C610" w14:textId="77777777" w:rsidR="00AC1A26" w:rsidRDefault="00DE6700">
      <w:r>
        <w:t>- Fallo de autenticación en la API (Token Expired):</w:t>
      </w:r>
    </w:p>
    <w:p w14:paraId="11D51FDE" w14:textId="77777777" w:rsidR="00AC1A26" w:rsidRDefault="00DE6700">
      <w:r>
        <w:t xml:space="preserve">  Causa: El token almacenado en .tokens/ ha caducado o la Service Account ha sido recreada.</w:t>
      </w:r>
    </w:p>
    <w:p w14:paraId="38344923" w14:textId="77777777" w:rsidR="00AC1A26" w:rsidRDefault="00DE6700">
      <w:r>
        <w:t xml:space="preserve">  Resolución: Extraer el token activo desde el Secret persistente de OpenShift e insertarlo en el archivo k0X.token correspondiente.</w:t>
      </w:r>
    </w:p>
    <w:sectPr w:rsidR="00AC1A26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3255" w14:textId="77777777" w:rsidR="00DE6700" w:rsidRDefault="00DE6700" w:rsidP="006D42C0">
      <w:pPr>
        <w:spacing w:after="0" w:line="240" w:lineRule="auto"/>
      </w:pPr>
      <w:r>
        <w:separator/>
      </w:r>
    </w:p>
  </w:endnote>
  <w:endnote w:type="continuationSeparator" w:id="0">
    <w:p w14:paraId="369B3629" w14:textId="77777777" w:rsidR="00DE6700" w:rsidRDefault="00DE6700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B675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1A69627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7F2953E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10543F99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D250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07B61ECF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70C89335" w14:textId="77777777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59C4584E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77D2D" w14:textId="77777777" w:rsidR="00DE6700" w:rsidRDefault="00DE6700" w:rsidP="006D42C0">
      <w:pPr>
        <w:spacing w:after="0" w:line="240" w:lineRule="auto"/>
      </w:pPr>
      <w:r>
        <w:separator/>
      </w:r>
    </w:p>
  </w:footnote>
  <w:footnote w:type="continuationSeparator" w:id="0">
    <w:p w14:paraId="7E4B2B49" w14:textId="77777777" w:rsidR="00DE6700" w:rsidRDefault="00DE6700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EF1D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DD1E54D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2856BCE6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22999C32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7A09FF6E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3367" w14:textId="77777777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>
      <w:t>Automatización y Migración SSL (OpenShift KAIROS)</w:t>
    </w:r>
  </w:p>
  <w:p w14:paraId="1B26DB33" w14:textId="77777777" w:rsidR="00FF4AE1" w:rsidRPr="006D42C0" w:rsidRDefault="00046DBB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>
      <w:t>Procedimiento Operativo e Ingeniería de Despliegue de Certificados via Ansible</w:t>
    </w:r>
    <w:r>
      <w:tab/>
    </w:r>
  </w:p>
  <w:p w14:paraId="3CB3F2C4" w14:textId="77777777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 w:rsidR="00617BCC">
      <w:rPr>
        <w:rFonts w:ascii="Segoe UI" w:hAnsi="Segoe UI" w:cs="Segoe UI"/>
        <w:b/>
        <w:sz w:val="18"/>
        <w:szCs w:val="18"/>
      </w:rPr>
      <w:t>1.0</w:t>
    </w:r>
  </w:p>
  <w:p w14:paraId="5E752EBB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737216E0" w14:textId="77777777" w:rsidTr="00103DAE">
      <w:tc>
        <w:tcPr>
          <w:tcW w:w="3828" w:type="dxa"/>
        </w:tcPr>
        <w:p w14:paraId="320D6DD4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483B275F" w14:textId="77777777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20623AAF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7AE47E44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305312">
    <w:abstractNumId w:val="2"/>
  </w:num>
  <w:num w:numId="2" w16cid:durableId="945845820">
    <w:abstractNumId w:val="1"/>
  </w:num>
  <w:num w:numId="3" w16cid:durableId="739862180">
    <w:abstractNumId w:val="0"/>
  </w:num>
  <w:num w:numId="4" w16cid:durableId="912933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0425C"/>
    <w:rsid w:val="0001640D"/>
    <w:rsid w:val="0002220A"/>
    <w:rsid w:val="00024CC9"/>
    <w:rsid w:val="00042BBA"/>
    <w:rsid w:val="00046ACC"/>
    <w:rsid w:val="00046DBB"/>
    <w:rsid w:val="00067D1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62E77"/>
    <w:rsid w:val="00167C8B"/>
    <w:rsid w:val="0017005A"/>
    <w:rsid w:val="00196C93"/>
    <w:rsid w:val="001A32F5"/>
    <w:rsid w:val="001A6D13"/>
    <w:rsid w:val="001B0B39"/>
    <w:rsid w:val="001C2CF7"/>
    <w:rsid w:val="001E6008"/>
    <w:rsid w:val="002105EA"/>
    <w:rsid w:val="0022189E"/>
    <w:rsid w:val="002225B7"/>
    <w:rsid w:val="0023488B"/>
    <w:rsid w:val="00240BD4"/>
    <w:rsid w:val="00250544"/>
    <w:rsid w:val="0025281A"/>
    <w:rsid w:val="002532EC"/>
    <w:rsid w:val="002619E7"/>
    <w:rsid w:val="002700FC"/>
    <w:rsid w:val="00272084"/>
    <w:rsid w:val="00281492"/>
    <w:rsid w:val="002A4804"/>
    <w:rsid w:val="002D375C"/>
    <w:rsid w:val="00305C1D"/>
    <w:rsid w:val="00317003"/>
    <w:rsid w:val="00317048"/>
    <w:rsid w:val="00317FEB"/>
    <w:rsid w:val="00351C03"/>
    <w:rsid w:val="00355F84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19F7"/>
    <w:rsid w:val="003F6AF3"/>
    <w:rsid w:val="004125B1"/>
    <w:rsid w:val="0042741E"/>
    <w:rsid w:val="0044178F"/>
    <w:rsid w:val="00457823"/>
    <w:rsid w:val="004824D4"/>
    <w:rsid w:val="004A4D1A"/>
    <w:rsid w:val="004B01AC"/>
    <w:rsid w:val="004B1411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27745"/>
    <w:rsid w:val="005704D8"/>
    <w:rsid w:val="00580441"/>
    <w:rsid w:val="00581DB1"/>
    <w:rsid w:val="00583AE8"/>
    <w:rsid w:val="00583BFD"/>
    <w:rsid w:val="005C4180"/>
    <w:rsid w:val="005D77D1"/>
    <w:rsid w:val="005E4EB6"/>
    <w:rsid w:val="005F6EB6"/>
    <w:rsid w:val="00607F69"/>
    <w:rsid w:val="00617BCC"/>
    <w:rsid w:val="006316BD"/>
    <w:rsid w:val="00635A3B"/>
    <w:rsid w:val="00662176"/>
    <w:rsid w:val="006709B3"/>
    <w:rsid w:val="00682F16"/>
    <w:rsid w:val="006A461C"/>
    <w:rsid w:val="006B03FB"/>
    <w:rsid w:val="006B1E98"/>
    <w:rsid w:val="006B4510"/>
    <w:rsid w:val="006B78BB"/>
    <w:rsid w:val="006D0F82"/>
    <w:rsid w:val="006D42C0"/>
    <w:rsid w:val="006F543B"/>
    <w:rsid w:val="006F63B6"/>
    <w:rsid w:val="0070211F"/>
    <w:rsid w:val="007036EB"/>
    <w:rsid w:val="00722FC9"/>
    <w:rsid w:val="00724CCF"/>
    <w:rsid w:val="00727B80"/>
    <w:rsid w:val="00730BB2"/>
    <w:rsid w:val="007371D8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360E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0F90"/>
    <w:rsid w:val="0087549C"/>
    <w:rsid w:val="0088060D"/>
    <w:rsid w:val="00896B4D"/>
    <w:rsid w:val="008B4A7F"/>
    <w:rsid w:val="008C1827"/>
    <w:rsid w:val="008C26D3"/>
    <w:rsid w:val="008C5C6E"/>
    <w:rsid w:val="008F33D0"/>
    <w:rsid w:val="008F55CC"/>
    <w:rsid w:val="0090559A"/>
    <w:rsid w:val="0091038D"/>
    <w:rsid w:val="00934386"/>
    <w:rsid w:val="009403F1"/>
    <w:rsid w:val="009876D0"/>
    <w:rsid w:val="00992362"/>
    <w:rsid w:val="009A72AA"/>
    <w:rsid w:val="009B502A"/>
    <w:rsid w:val="009C3668"/>
    <w:rsid w:val="009E4A96"/>
    <w:rsid w:val="009F4C09"/>
    <w:rsid w:val="00A04796"/>
    <w:rsid w:val="00A24AF0"/>
    <w:rsid w:val="00A26B56"/>
    <w:rsid w:val="00A63CDA"/>
    <w:rsid w:val="00A72DBA"/>
    <w:rsid w:val="00A75562"/>
    <w:rsid w:val="00A87131"/>
    <w:rsid w:val="00AA07F3"/>
    <w:rsid w:val="00AB6DA4"/>
    <w:rsid w:val="00AC1A26"/>
    <w:rsid w:val="00AD057C"/>
    <w:rsid w:val="00AE5485"/>
    <w:rsid w:val="00AF6FBB"/>
    <w:rsid w:val="00B07C94"/>
    <w:rsid w:val="00B20A46"/>
    <w:rsid w:val="00B34B69"/>
    <w:rsid w:val="00B44990"/>
    <w:rsid w:val="00B550D9"/>
    <w:rsid w:val="00B63E54"/>
    <w:rsid w:val="00B71511"/>
    <w:rsid w:val="00BA0167"/>
    <w:rsid w:val="00BB3C4E"/>
    <w:rsid w:val="00BC6E8B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61A60"/>
    <w:rsid w:val="00C74082"/>
    <w:rsid w:val="00C745A8"/>
    <w:rsid w:val="00C87E52"/>
    <w:rsid w:val="00CA1315"/>
    <w:rsid w:val="00CB1F2A"/>
    <w:rsid w:val="00CB7899"/>
    <w:rsid w:val="00CD4C0A"/>
    <w:rsid w:val="00CD60FC"/>
    <w:rsid w:val="00CD6B47"/>
    <w:rsid w:val="00CF7A26"/>
    <w:rsid w:val="00D0622A"/>
    <w:rsid w:val="00D2045E"/>
    <w:rsid w:val="00D24FB5"/>
    <w:rsid w:val="00D50102"/>
    <w:rsid w:val="00D87E1D"/>
    <w:rsid w:val="00DA33ED"/>
    <w:rsid w:val="00DA57B6"/>
    <w:rsid w:val="00DC2049"/>
    <w:rsid w:val="00DC649A"/>
    <w:rsid w:val="00DD0312"/>
    <w:rsid w:val="00DD3CD9"/>
    <w:rsid w:val="00DE644B"/>
    <w:rsid w:val="00DE6700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D24F9"/>
    <w:rsid w:val="00F50AA5"/>
    <w:rsid w:val="00F75701"/>
    <w:rsid w:val="00F75778"/>
    <w:rsid w:val="00F80CEF"/>
    <w:rsid w:val="00FB30A3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6262D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BA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167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167C8B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AB6D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AB6DA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1168</Words>
  <Characters>6427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Julián Esteban Lamadrid</cp:lastModifiedBy>
  <cp:revision>25</cp:revision>
  <cp:lastPrinted>2022-11-03T10:58:00Z</cp:lastPrinted>
  <dcterms:created xsi:type="dcterms:W3CDTF">2023-10-25T07:19:00Z</dcterms:created>
  <dcterms:modified xsi:type="dcterms:W3CDTF">2026-06-09T15:00:00Z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2026-02-13T17:22:18Z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33b32516-5163-4dfd-b53b-a5d8482f2d4f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