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color w:val="000078"/>
          <w:sz w:val="22"/>
          <w:szCs w:val="22"/>
          <w:lang w:val="ca" w:eastAsia="ca-ES"/>
        </w:rPr>
        <w:id w:val="-1937902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175D3" w14:textId="0442FEEF" w:rsidR="008A6DA4" w:rsidRDefault="008A6DA4">
          <w:pPr>
            <w:pStyle w:val="TtuloTDC"/>
          </w:pPr>
          <w:r>
            <w:t>Contenido</w:t>
          </w:r>
        </w:p>
        <w:p w14:paraId="7C328900" w14:textId="21CD4157" w:rsidR="004D1605" w:rsidRDefault="008A6D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8691" w:history="1">
            <w:r w:rsidR="004D1605" w:rsidRPr="00953723">
              <w:rPr>
                <w:rStyle w:val="Hipervnculo"/>
                <w:rFonts w:eastAsia="ArialMT"/>
                <w:noProof/>
                <w:lang w:val="es-ES" w:eastAsia="en-US"/>
              </w:rPr>
              <w:t>Contexto</w:t>
            </w:r>
            <w:r w:rsidR="004D1605">
              <w:rPr>
                <w:noProof/>
                <w:webHidden/>
              </w:rPr>
              <w:tab/>
            </w:r>
            <w:r w:rsidR="004D1605">
              <w:rPr>
                <w:noProof/>
                <w:webHidden/>
              </w:rPr>
              <w:fldChar w:fldCharType="begin"/>
            </w:r>
            <w:r w:rsidR="004D1605">
              <w:rPr>
                <w:noProof/>
                <w:webHidden/>
              </w:rPr>
              <w:instrText xml:space="preserve"> PAGEREF _Toc5898691 \h </w:instrText>
            </w:r>
            <w:r w:rsidR="004D1605">
              <w:rPr>
                <w:noProof/>
                <w:webHidden/>
              </w:rPr>
            </w:r>
            <w:r w:rsidR="004D1605">
              <w:rPr>
                <w:noProof/>
                <w:webHidden/>
              </w:rPr>
              <w:fldChar w:fldCharType="separate"/>
            </w:r>
            <w:r w:rsidR="00B5408E">
              <w:rPr>
                <w:noProof/>
                <w:webHidden/>
              </w:rPr>
              <w:t>2</w:t>
            </w:r>
            <w:r w:rsidR="004D1605">
              <w:rPr>
                <w:noProof/>
                <w:webHidden/>
              </w:rPr>
              <w:fldChar w:fldCharType="end"/>
            </w:r>
          </w:hyperlink>
        </w:p>
        <w:p w14:paraId="39BECE92" w14:textId="5DD1E298" w:rsidR="004D1605" w:rsidRDefault="00B540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898692" w:history="1">
            <w:r w:rsidR="004D1605" w:rsidRPr="00953723">
              <w:rPr>
                <w:rStyle w:val="Hipervnculo"/>
                <w:noProof/>
                <w:lang w:val="es-ES"/>
              </w:rPr>
              <w:t>Descripción</w:t>
            </w:r>
            <w:r w:rsidR="004D1605">
              <w:rPr>
                <w:noProof/>
                <w:webHidden/>
              </w:rPr>
              <w:tab/>
            </w:r>
            <w:r w:rsidR="004D1605">
              <w:rPr>
                <w:noProof/>
                <w:webHidden/>
              </w:rPr>
              <w:fldChar w:fldCharType="begin"/>
            </w:r>
            <w:r w:rsidR="004D1605">
              <w:rPr>
                <w:noProof/>
                <w:webHidden/>
              </w:rPr>
              <w:instrText xml:space="preserve"> PAGEREF _Toc5898692 \h </w:instrText>
            </w:r>
            <w:r w:rsidR="004D1605">
              <w:rPr>
                <w:noProof/>
                <w:webHidden/>
              </w:rPr>
            </w:r>
            <w:r w:rsidR="004D1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D1605">
              <w:rPr>
                <w:noProof/>
                <w:webHidden/>
              </w:rPr>
              <w:fldChar w:fldCharType="end"/>
            </w:r>
          </w:hyperlink>
        </w:p>
        <w:p w14:paraId="68077D65" w14:textId="7CECBBB8" w:rsidR="004D1605" w:rsidRDefault="00B540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898693" w:history="1">
            <w:r w:rsidR="004D1605" w:rsidRPr="00953723">
              <w:rPr>
                <w:rStyle w:val="Hipervnculo"/>
                <w:noProof/>
                <w:lang w:val="es-ES"/>
              </w:rPr>
              <w:t>Contenido</w:t>
            </w:r>
            <w:r w:rsidR="004D1605">
              <w:rPr>
                <w:noProof/>
                <w:webHidden/>
              </w:rPr>
              <w:tab/>
            </w:r>
            <w:r w:rsidR="004D1605">
              <w:rPr>
                <w:noProof/>
                <w:webHidden/>
              </w:rPr>
              <w:fldChar w:fldCharType="begin"/>
            </w:r>
            <w:r w:rsidR="004D1605">
              <w:rPr>
                <w:noProof/>
                <w:webHidden/>
              </w:rPr>
              <w:instrText xml:space="preserve"> PAGEREF _Toc5898693 \h </w:instrText>
            </w:r>
            <w:r w:rsidR="004D1605">
              <w:rPr>
                <w:noProof/>
                <w:webHidden/>
              </w:rPr>
            </w:r>
            <w:r w:rsidR="004D1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D1605">
              <w:rPr>
                <w:noProof/>
                <w:webHidden/>
              </w:rPr>
              <w:fldChar w:fldCharType="end"/>
            </w:r>
          </w:hyperlink>
        </w:p>
        <w:p w14:paraId="02627B0A" w14:textId="617A41DC" w:rsidR="004D1605" w:rsidRDefault="00B540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898694" w:history="1">
            <w:r w:rsidR="004D1605" w:rsidRPr="00953723">
              <w:rPr>
                <w:rStyle w:val="Hipervnculo"/>
                <w:noProof/>
                <w:lang w:val="es-ES"/>
              </w:rPr>
              <w:t>Agradecimientos</w:t>
            </w:r>
            <w:r w:rsidR="004D1605">
              <w:rPr>
                <w:noProof/>
                <w:webHidden/>
              </w:rPr>
              <w:tab/>
            </w:r>
            <w:r w:rsidR="004D1605">
              <w:rPr>
                <w:noProof/>
                <w:webHidden/>
              </w:rPr>
              <w:fldChar w:fldCharType="begin"/>
            </w:r>
            <w:r w:rsidR="004D1605">
              <w:rPr>
                <w:noProof/>
                <w:webHidden/>
              </w:rPr>
              <w:instrText xml:space="preserve"> PAGEREF _Toc5898694 \h </w:instrText>
            </w:r>
            <w:r w:rsidR="004D1605">
              <w:rPr>
                <w:noProof/>
                <w:webHidden/>
              </w:rPr>
            </w:r>
            <w:r w:rsidR="004D1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D1605">
              <w:rPr>
                <w:noProof/>
                <w:webHidden/>
              </w:rPr>
              <w:fldChar w:fldCharType="end"/>
            </w:r>
          </w:hyperlink>
        </w:p>
        <w:p w14:paraId="1716DEF7" w14:textId="15CB729B" w:rsidR="004D1605" w:rsidRDefault="00B540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898695" w:history="1">
            <w:r w:rsidR="004D1605" w:rsidRPr="00953723">
              <w:rPr>
                <w:rStyle w:val="Hipervnculo"/>
                <w:noProof/>
                <w:lang w:val="es-ES"/>
              </w:rPr>
              <w:t>Inspiración</w:t>
            </w:r>
            <w:r w:rsidR="004D1605">
              <w:rPr>
                <w:noProof/>
                <w:webHidden/>
              </w:rPr>
              <w:tab/>
            </w:r>
            <w:r w:rsidR="004D1605">
              <w:rPr>
                <w:noProof/>
                <w:webHidden/>
              </w:rPr>
              <w:fldChar w:fldCharType="begin"/>
            </w:r>
            <w:r w:rsidR="004D1605">
              <w:rPr>
                <w:noProof/>
                <w:webHidden/>
              </w:rPr>
              <w:instrText xml:space="preserve"> PAGEREF _Toc5898695 \h </w:instrText>
            </w:r>
            <w:r w:rsidR="004D1605">
              <w:rPr>
                <w:noProof/>
                <w:webHidden/>
              </w:rPr>
            </w:r>
            <w:r w:rsidR="004D1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D1605">
              <w:rPr>
                <w:noProof/>
                <w:webHidden/>
              </w:rPr>
              <w:fldChar w:fldCharType="end"/>
            </w:r>
          </w:hyperlink>
        </w:p>
        <w:p w14:paraId="63746347" w14:textId="2974F564" w:rsidR="004D1605" w:rsidRDefault="00B540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898696" w:history="1">
            <w:r w:rsidR="004D1605" w:rsidRPr="00953723">
              <w:rPr>
                <w:rStyle w:val="Hipervnculo"/>
                <w:noProof/>
                <w:lang w:val="es-ES"/>
              </w:rPr>
              <w:t>Licencia</w:t>
            </w:r>
            <w:r w:rsidR="004D1605">
              <w:rPr>
                <w:noProof/>
                <w:webHidden/>
              </w:rPr>
              <w:tab/>
            </w:r>
            <w:r w:rsidR="004D1605">
              <w:rPr>
                <w:noProof/>
                <w:webHidden/>
              </w:rPr>
              <w:fldChar w:fldCharType="begin"/>
            </w:r>
            <w:r w:rsidR="004D1605">
              <w:rPr>
                <w:noProof/>
                <w:webHidden/>
              </w:rPr>
              <w:instrText xml:space="preserve"> PAGEREF _Toc5898696 \h </w:instrText>
            </w:r>
            <w:r w:rsidR="004D1605">
              <w:rPr>
                <w:noProof/>
                <w:webHidden/>
              </w:rPr>
            </w:r>
            <w:r w:rsidR="004D1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D1605">
              <w:rPr>
                <w:noProof/>
                <w:webHidden/>
              </w:rPr>
              <w:fldChar w:fldCharType="end"/>
            </w:r>
          </w:hyperlink>
        </w:p>
        <w:p w14:paraId="03117875" w14:textId="46EB7B51" w:rsidR="004D1605" w:rsidRDefault="00B540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898697" w:history="1">
            <w:r w:rsidR="004D1605" w:rsidRPr="00953723">
              <w:rPr>
                <w:rStyle w:val="Hipervnculo"/>
                <w:noProof/>
                <w:lang w:val="es-ES"/>
              </w:rPr>
              <w:t>Anexo</w:t>
            </w:r>
            <w:r w:rsidR="004D1605">
              <w:rPr>
                <w:noProof/>
                <w:webHidden/>
              </w:rPr>
              <w:tab/>
            </w:r>
            <w:r w:rsidR="004D1605">
              <w:rPr>
                <w:noProof/>
                <w:webHidden/>
              </w:rPr>
              <w:fldChar w:fldCharType="begin"/>
            </w:r>
            <w:r w:rsidR="004D1605">
              <w:rPr>
                <w:noProof/>
                <w:webHidden/>
              </w:rPr>
              <w:instrText xml:space="preserve"> PAGEREF _Toc5898697 \h </w:instrText>
            </w:r>
            <w:r w:rsidR="004D1605">
              <w:rPr>
                <w:noProof/>
                <w:webHidden/>
              </w:rPr>
            </w:r>
            <w:r w:rsidR="004D1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D1605">
              <w:rPr>
                <w:noProof/>
                <w:webHidden/>
              </w:rPr>
              <w:fldChar w:fldCharType="end"/>
            </w:r>
          </w:hyperlink>
        </w:p>
        <w:p w14:paraId="5046D5ED" w14:textId="414EBED0" w:rsidR="004D1605" w:rsidRDefault="00B540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898698" w:history="1">
            <w:r w:rsidR="004D1605" w:rsidRPr="00953723">
              <w:rPr>
                <w:rStyle w:val="Hipervnculo"/>
                <w:noProof/>
                <w:lang w:val="es-ES"/>
              </w:rPr>
              <w:t>Integrantes equipo</w:t>
            </w:r>
            <w:r w:rsidR="004D1605">
              <w:rPr>
                <w:noProof/>
                <w:webHidden/>
              </w:rPr>
              <w:tab/>
            </w:r>
            <w:r w:rsidR="004D1605">
              <w:rPr>
                <w:noProof/>
                <w:webHidden/>
              </w:rPr>
              <w:fldChar w:fldCharType="begin"/>
            </w:r>
            <w:r w:rsidR="004D1605">
              <w:rPr>
                <w:noProof/>
                <w:webHidden/>
              </w:rPr>
              <w:instrText xml:space="preserve"> PAGEREF _Toc5898698 \h </w:instrText>
            </w:r>
            <w:r w:rsidR="004D1605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4D1605">
              <w:rPr>
                <w:noProof/>
                <w:webHidden/>
              </w:rPr>
              <w:fldChar w:fldCharType="end"/>
            </w:r>
          </w:hyperlink>
        </w:p>
        <w:p w14:paraId="18B20243" w14:textId="37881FA3" w:rsidR="008A6DA4" w:rsidRDefault="008A6DA4">
          <w:r>
            <w:rPr>
              <w:b/>
              <w:bCs/>
            </w:rPr>
            <w:fldChar w:fldCharType="end"/>
          </w:r>
        </w:p>
      </w:sdtContent>
    </w:sdt>
    <w:p w14:paraId="76C7904C" w14:textId="77777777" w:rsidR="008A6DA4" w:rsidRDefault="008A6DA4">
      <w:pPr>
        <w:spacing w:after="160" w:line="259" w:lineRule="auto"/>
        <w:rPr>
          <w:rFonts w:asciiTheme="majorHAnsi" w:eastAsia="ArialMT" w:hAnsiTheme="majorHAnsi" w:cstheme="majorBidi"/>
          <w:color w:val="auto"/>
          <w:spacing w:val="-10"/>
          <w:kern w:val="28"/>
          <w:sz w:val="56"/>
          <w:szCs w:val="56"/>
          <w:lang w:val="es-ES" w:eastAsia="en-US"/>
        </w:rPr>
      </w:pPr>
      <w:r>
        <w:rPr>
          <w:rFonts w:eastAsia="ArialMT"/>
          <w:lang w:val="es-ES" w:eastAsia="en-US"/>
        </w:rPr>
        <w:br w:type="page"/>
      </w:r>
    </w:p>
    <w:p w14:paraId="36094753" w14:textId="08E55FDC" w:rsidR="00490F8E" w:rsidRDefault="00F2461F" w:rsidP="00996B20">
      <w:pPr>
        <w:pStyle w:val="Ttulo1"/>
        <w:spacing w:before="120" w:after="120" w:line="240" w:lineRule="atLeast"/>
        <w:jc w:val="both"/>
        <w:rPr>
          <w:rFonts w:eastAsia="ArialMT"/>
          <w:lang w:val="es-ES" w:eastAsia="en-US"/>
        </w:rPr>
      </w:pPr>
      <w:bookmarkStart w:id="0" w:name="_Toc5898691"/>
      <w:r>
        <w:rPr>
          <w:rFonts w:eastAsia="ArialMT"/>
          <w:lang w:val="es-ES" w:eastAsia="en-US"/>
        </w:rPr>
        <w:lastRenderedPageBreak/>
        <w:t>Contexto</w:t>
      </w:r>
      <w:bookmarkEnd w:id="0"/>
    </w:p>
    <w:p w14:paraId="78F9AC5C" w14:textId="6E2BA4D9" w:rsidR="00F2461F" w:rsidRDefault="00F2461F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El </w:t>
      </w:r>
      <w:proofErr w:type="spellStart"/>
      <w:r>
        <w:rPr>
          <w:color w:val="auto"/>
          <w:lang w:val="es-ES"/>
        </w:rPr>
        <w:t>dataset</w:t>
      </w:r>
      <w:proofErr w:type="spellEnd"/>
      <w:r>
        <w:rPr>
          <w:color w:val="auto"/>
          <w:lang w:val="es-ES"/>
        </w:rPr>
        <w:t xml:space="preserve"> conti</w:t>
      </w:r>
      <w:r w:rsidR="001933F3">
        <w:rPr>
          <w:color w:val="auto"/>
          <w:lang w:val="es-ES"/>
        </w:rPr>
        <w:t>e</w:t>
      </w:r>
      <w:r>
        <w:rPr>
          <w:color w:val="auto"/>
          <w:lang w:val="es-ES"/>
        </w:rPr>
        <w:t>ne datos referente</w:t>
      </w:r>
      <w:r w:rsidR="001933F3">
        <w:rPr>
          <w:color w:val="auto"/>
          <w:lang w:val="es-ES"/>
        </w:rPr>
        <w:t>s</w:t>
      </w:r>
      <w:r>
        <w:rPr>
          <w:color w:val="auto"/>
          <w:lang w:val="es-ES"/>
        </w:rPr>
        <w:t xml:space="preserve"> a las gasolineras de la provincia de Barcelona.</w:t>
      </w:r>
    </w:p>
    <w:p w14:paraId="793E42AE" w14:textId="64353A75" w:rsidR="00F2461F" w:rsidRDefault="00A04906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Los</w:t>
      </w:r>
      <w:r w:rsidR="00F2461F">
        <w:rPr>
          <w:color w:val="auto"/>
          <w:lang w:val="es-ES"/>
        </w:rPr>
        <w:t xml:space="preserve"> datos se recolectan a partir del </w:t>
      </w:r>
      <w:proofErr w:type="spellStart"/>
      <w:r w:rsidR="00F2461F" w:rsidRPr="001933F3">
        <w:rPr>
          <w:i/>
          <w:color w:val="auto"/>
          <w:lang w:val="es-ES"/>
        </w:rPr>
        <w:t>scraping</w:t>
      </w:r>
      <w:proofErr w:type="spellEnd"/>
      <w:r w:rsidR="00F2461F">
        <w:rPr>
          <w:color w:val="auto"/>
          <w:lang w:val="es-ES"/>
        </w:rPr>
        <w:t xml:space="preserve"> a la web </w:t>
      </w:r>
      <w:r w:rsidR="00F2461F" w:rsidRPr="00312371">
        <w:rPr>
          <w:color w:val="auto"/>
          <w:lang w:val="es-ES"/>
        </w:rPr>
        <w:t>clickgasoil.com</w:t>
      </w:r>
      <w:r w:rsidR="00F2461F">
        <w:rPr>
          <w:color w:val="auto"/>
          <w:lang w:val="es-ES"/>
        </w:rPr>
        <w:t xml:space="preserve"> que </w:t>
      </w:r>
      <w:r w:rsidR="0074652F">
        <w:rPr>
          <w:color w:val="auto"/>
          <w:lang w:val="es-ES"/>
        </w:rPr>
        <w:t xml:space="preserve">contiene los precios de los distintos carburantes en las distintas gasolineras de la provincia de Barcelona. Esta web dispone </w:t>
      </w:r>
      <w:r w:rsidR="00F2461F">
        <w:rPr>
          <w:color w:val="auto"/>
          <w:lang w:val="es-ES"/>
        </w:rPr>
        <w:t xml:space="preserve">de </w:t>
      </w:r>
      <w:r w:rsidR="0074652F">
        <w:rPr>
          <w:color w:val="auto"/>
          <w:lang w:val="es-ES"/>
        </w:rPr>
        <w:t xml:space="preserve">dicha </w:t>
      </w:r>
      <w:r w:rsidR="00F2461F">
        <w:rPr>
          <w:color w:val="auto"/>
          <w:lang w:val="es-ES"/>
        </w:rPr>
        <w:t xml:space="preserve">información dado que se dedican a la venta de gasoil calefacción, mediante quienes puedes realizar los pedidos, consiguiendo el </w:t>
      </w:r>
      <w:r w:rsidR="00F2461F" w:rsidRPr="001933F3">
        <w:rPr>
          <w:color w:val="auto"/>
          <w:lang w:val="es-ES"/>
        </w:rPr>
        <w:t xml:space="preserve">mejor precio y </w:t>
      </w:r>
      <w:r w:rsidR="001933F3" w:rsidRPr="001933F3">
        <w:rPr>
          <w:color w:val="auto"/>
          <w:lang w:val="es-ES"/>
        </w:rPr>
        <w:t xml:space="preserve">el </w:t>
      </w:r>
      <w:r w:rsidR="00F2461F" w:rsidRPr="001933F3">
        <w:rPr>
          <w:color w:val="auto"/>
          <w:lang w:val="es-ES"/>
        </w:rPr>
        <w:t>env</w:t>
      </w:r>
      <w:r w:rsidR="001933F3" w:rsidRPr="001933F3">
        <w:rPr>
          <w:color w:val="auto"/>
          <w:lang w:val="es-ES"/>
        </w:rPr>
        <w:t>í</w:t>
      </w:r>
      <w:r w:rsidR="00F2461F" w:rsidRPr="001933F3">
        <w:rPr>
          <w:color w:val="auto"/>
          <w:lang w:val="es-ES"/>
        </w:rPr>
        <w:t>o a domicilio.</w:t>
      </w:r>
    </w:p>
    <w:p w14:paraId="69108E44" w14:textId="2BFB1E66" w:rsidR="006F2277" w:rsidRDefault="006F2277" w:rsidP="006F2277">
      <w:pPr>
        <w:pStyle w:val="Ttulo1"/>
        <w:rPr>
          <w:lang w:val="es-ES"/>
        </w:rPr>
      </w:pPr>
      <w:r>
        <w:rPr>
          <w:lang w:val="es-ES"/>
        </w:rPr>
        <w:t xml:space="preserve">Título </w:t>
      </w:r>
      <w:proofErr w:type="spellStart"/>
      <w:r>
        <w:rPr>
          <w:lang w:val="es-ES"/>
        </w:rPr>
        <w:t>dataset</w:t>
      </w:r>
      <w:proofErr w:type="spellEnd"/>
    </w:p>
    <w:p w14:paraId="6BC4E469" w14:textId="48822E62" w:rsidR="006F2277" w:rsidRPr="006F2277" w:rsidRDefault="006F2277" w:rsidP="006F2277">
      <w:pPr>
        <w:pStyle w:val="Ttulo"/>
        <w:spacing w:before="120" w:after="120" w:line="240" w:lineRule="atLeast"/>
        <w:rPr>
          <w:rFonts w:ascii="Arial" w:eastAsia="Arial" w:hAnsi="Arial" w:cs="Arial"/>
          <w:spacing w:val="0"/>
          <w:kern w:val="0"/>
          <w:sz w:val="22"/>
          <w:szCs w:val="22"/>
          <w:lang w:val="es-ES"/>
        </w:rPr>
      </w:pPr>
      <w:r>
        <w:rPr>
          <w:rFonts w:ascii="Arial" w:eastAsia="Arial" w:hAnsi="Arial" w:cs="Arial"/>
          <w:spacing w:val="0"/>
          <w:kern w:val="0"/>
          <w:sz w:val="22"/>
          <w:szCs w:val="22"/>
          <w:lang w:val="es-ES"/>
        </w:rPr>
        <w:t xml:space="preserve">El título del </w:t>
      </w:r>
      <w:proofErr w:type="spellStart"/>
      <w:r>
        <w:rPr>
          <w:rFonts w:ascii="Arial" w:eastAsia="Arial" w:hAnsi="Arial" w:cs="Arial"/>
          <w:spacing w:val="0"/>
          <w:kern w:val="0"/>
          <w:sz w:val="22"/>
          <w:szCs w:val="22"/>
          <w:lang w:val="es-ES"/>
        </w:rPr>
        <w:t>dataset</w:t>
      </w:r>
      <w:proofErr w:type="spellEnd"/>
      <w:r w:rsidR="0029681B">
        <w:rPr>
          <w:rFonts w:ascii="Arial" w:eastAsia="Arial" w:hAnsi="Arial" w:cs="Arial"/>
          <w:spacing w:val="0"/>
          <w:kern w:val="0"/>
          <w:sz w:val="22"/>
          <w:szCs w:val="22"/>
          <w:lang w:val="es-ES"/>
        </w:rPr>
        <w:t xml:space="preserve">, </w:t>
      </w:r>
      <w:r w:rsidR="0029681B">
        <w:rPr>
          <w:rFonts w:ascii="Arial" w:eastAsia="Arial" w:hAnsi="Arial" w:cs="Arial"/>
          <w:spacing w:val="0"/>
          <w:kern w:val="0"/>
          <w:sz w:val="22"/>
          <w:szCs w:val="22"/>
          <w:lang w:val="es-ES"/>
        </w:rPr>
        <w:t xml:space="preserve">con el objetivo de describir el contenido </w:t>
      </w:r>
      <w:r w:rsidR="0029681B">
        <w:rPr>
          <w:rFonts w:ascii="Arial" w:eastAsia="Arial" w:hAnsi="Arial" w:cs="Arial"/>
          <w:spacing w:val="0"/>
          <w:kern w:val="0"/>
          <w:sz w:val="22"/>
          <w:szCs w:val="22"/>
          <w:lang w:val="es-ES"/>
        </w:rPr>
        <w:t>de este, es “</w:t>
      </w:r>
      <w:r w:rsidRPr="006F2277">
        <w:rPr>
          <w:rFonts w:ascii="Arial" w:eastAsia="Arial" w:hAnsi="Arial" w:cs="Arial"/>
          <w:spacing w:val="0"/>
          <w:kern w:val="0"/>
          <w:sz w:val="22"/>
          <w:szCs w:val="22"/>
          <w:lang w:val="es-ES"/>
        </w:rPr>
        <w:t>Precios combustible BCN</w:t>
      </w:r>
      <w:r w:rsidR="0029681B">
        <w:rPr>
          <w:rFonts w:ascii="Arial" w:eastAsia="Arial" w:hAnsi="Arial" w:cs="Arial"/>
          <w:spacing w:val="0"/>
          <w:kern w:val="0"/>
          <w:sz w:val="22"/>
          <w:szCs w:val="22"/>
          <w:lang w:val="es-ES"/>
        </w:rPr>
        <w:t>”.</w:t>
      </w:r>
    </w:p>
    <w:p w14:paraId="0E828AB9" w14:textId="77777777" w:rsidR="00F2461F" w:rsidRDefault="00F2461F" w:rsidP="00996B20">
      <w:pPr>
        <w:pStyle w:val="Ttulo1"/>
        <w:spacing w:before="120" w:after="120" w:line="240" w:lineRule="atLeast"/>
        <w:jc w:val="both"/>
        <w:rPr>
          <w:lang w:val="es-ES"/>
        </w:rPr>
      </w:pPr>
      <w:bookmarkStart w:id="1" w:name="_Toc5898692"/>
      <w:r>
        <w:rPr>
          <w:lang w:val="es-ES"/>
        </w:rPr>
        <w:t>Descripción</w:t>
      </w:r>
      <w:bookmarkEnd w:id="1"/>
    </w:p>
    <w:p w14:paraId="49036D81" w14:textId="7BBE80A9" w:rsidR="00F2461F" w:rsidRPr="001933F3" w:rsidRDefault="00F2461F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 w:rsidRPr="00312371">
        <w:rPr>
          <w:color w:val="auto"/>
          <w:lang w:val="es-ES"/>
        </w:rPr>
        <w:t xml:space="preserve">Cada uno de los registros del </w:t>
      </w:r>
      <w:proofErr w:type="spellStart"/>
      <w:r w:rsidRPr="00312371">
        <w:rPr>
          <w:color w:val="auto"/>
          <w:lang w:val="es-ES"/>
        </w:rPr>
        <w:t>dataset</w:t>
      </w:r>
      <w:proofErr w:type="spellEnd"/>
      <w:r w:rsidRPr="00312371">
        <w:rPr>
          <w:color w:val="auto"/>
          <w:lang w:val="es-ES"/>
        </w:rPr>
        <w:t xml:space="preserve"> hace referencia a una gasolinera</w:t>
      </w:r>
      <w:r w:rsidR="001933F3">
        <w:rPr>
          <w:color w:val="auto"/>
          <w:lang w:val="es-ES"/>
        </w:rPr>
        <w:t xml:space="preserve"> de la provincia de Barcelona</w:t>
      </w:r>
      <w:r w:rsidR="007C0859">
        <w:rPr>
          <w:color w:val="auto"/>
          <w:lang w:val="es-ES"/>
        </w:rPr>
        <w:t xml:space="preserve">. Contiene información sobre la localización de la </w:t>
      </w:r>
      <w:proofErr w:type="gramStart"/>
      <w:r w:rsidR="007C0859">
        <w:rPr>
          <w:color w:val="auto"/>
          <w:lang w:val="es-ES"/>
        </w:rPr>
        <w:t>gasolinera</w:t>
      </w:r>
      <w:proofErr w:type="gramEnd"/>
      <w:r w:rsidR="007C0859">
        <w:rPr>
          <w:color w:val="auto"/>
          <w:lang w:val="es-ES"/>
        </w:rPr>
        <w:t xml:space="preserve"> así como de los distintos tipos de carburantes y sus respectivos precios</w:t>
      </w:r>
      <w:r w:rsidR="0074652F">
        <w:rPr>
          <w:color w:val="auto"/>
          <w:lang w:val="es-ES"/>
        </w:rPr>
        <w:t>, así como de la fecha de consulta de los datos.</w:t>
      </w:r>
    </w:p>
    <w:p w14:paraId="7F64622C" w14:textId="68B504BA" w:rsidR="00F2461F" w:rsidRPr="00312371" w:rsidRDefault="001933F3" w:rsidP="00996B20">
      <w:pPr>
        <w:autoSpaceDE w:val="0"/>
        <w:autoSpaceDN w:val="0"/>
        <w:adjustRightInd w:val="0"/>
        <w:spacing w:before="120" w:after="120" w:line="240" w:lineRule="atLeast"/>
        <w:jc w:val="center"/>
        <w:rPr>
          <w:color w:val="auto"/>
          <w:lang w:val="es-ES"/>
        </w:rPr>
      </w:pPr>
      <w:r>
        <w:rPr>
          <w:noProof/>
          <w:color w:val="auto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337C1" wp14:editId="13E97327">
                <wp:simplePos x="0" y="0"/>
                <wp:positionH relativeFrom="column">
                  <wp:posOffset>2644140</wp:posOffset>
                </wp:positionH>
                <wp:positionV relativeFrom="paragraph">
                  <wp:posOffset>1130935</wp:posOffset>
                </wp:positionV>
                <wp:extent cx="514350" cy="4667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5B958" w14:textId="17CA0F02" w:rsidR="001933F3" w:rsidRPr="001933F3" w:rsidRDefault="001933F3" w:rsidP="001933F3">
                            <w:pPr>
                              <w:jc w:val="center"/>
                              <w:rPr>
                                <w:b/>
                                <w:color w:val="FF0000"/>
                                <w:sz w:val="60"/>
                                <w:szCs w:val="60"/>
                              </w:rPr>
                            </w:pPr>
                            <w:r w:rsidRPr="001933F3">
                              <w:rPr>
                                <w:b/>
                                <w:color w:val="FF0000"/>
                                <w:sz w:val="60"/>
                                <w:szCs w:val="60"/>
                              </w:rP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337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8.2pt;margin-top:89.05pt;width:40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" filled="f" stroked="f" strokeweight=".5pt">
                <v:textbox>
                  <w:txbxContent>
                    <w:p w14:paraId="1205B958" w14:textId="17CA0F02" w:rsidR="001933F3" w:rsidRPr="001933F3" w:rsidRDefault="001933F3" w:rsidP="001933F3">
                      <w:pPr>
                        <w:jc w:val="center"/>
                        <w:rPr>
                          <w:b/>
                          <w:color w:val="FF0000"/>
                          <w:sz w:val="60"/>
                          <w:szCs w:val="60"/>
                        </w:rPr>
                      </w:pPr>
                      <w:r w:rsidRPr="001933F3">
                        <w:rPr>
                          <w:b/>
                          <w:color w:val="FF0000"/>
                          <w:sz w:val="60"/>
                          <w:szCs w:val="60"/>
                        </w:rPr>
                        <w:t>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lang w:val="es-ES"/>
        </w:rPr>
        <w:drawing>
          <wp:inline distT="0" distB="0" distL="0" distR="0" wp14:anchorId="1812FA95" wp14:editId="07B85EA3">
            <wp:extent cx="2380952" cy="2380952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solineras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0621" w14:textId="66AA865D" w:rsidR="00F2461F" w:rsidRPr="00312371" w:rsidRDefault="00F2461F" w:rsidP="00996B20">
      <w:pPr>
        <w:autoSpaceDE w:val="0"/>
        <w:autoSpaceDN w:val="0"/>
        <w:adjustRightInd w:val="0"/>
        <w:spacing w:before="120" w:after="120" w:line="240" w:lineRule="atLeast"/>
        <w:jc w:val="center"/>
        <w:rPr>
          <w:color w:val="auto"/>
          <w:lang w:val="es-ES"/>
        </w:rPr>
      </w:pPr>
      <w:r w:rsidRPr="00312371">
        <w:rPr>
          <w:color w:val="auto"/>
          <w:lang w:val="es-ES"/>
        </w:rPr>
        <w:t>Figura 1.1</w:t>
      </w:r>
      <w:r w:rsidR="001933F3">
        <w:rPr>
          <w:color w:val="auto"/>
          <w:lang w:val="es-ES"/>
        </w:rPr>
        <w:t xml:space="preserve">: </w:t>
      </w:r>
      <w:r w:rsidRPr="00312371">
        <w:rPr>
          <w:color w:val="auto"/>
          <w:lang w:val="es-ES"/>
        </w:rPr>
        <w:t xml:space="preserve">Representación gráfica del </w:t>
      </w:r>
      <w:proofErr w:type="spellStart"/>
      <w:r w:rsidRPr="00312371">
        <w:rPr>
          <w:color w:val="auto"/>
          <w:lang w:val="es-ES"/>
        </w:rPr>
        <w:t>dataset</w:t>
      </w:r>
      <w:proofErr w:type="spellEnd"/>
    </w:p>
    <w:p w14:paraId="1376EC3D" w14:textId="238CCE99" w:rsidR="00861D8F" w:rsidRPr="00312371" w:rsidRDefault="00F2461F" w:rsidP="00996B20">
      <w:pPr>
        <w:pStyle w:val="Ttulo1"/>
        <w:spacing w:before="120" w:after="120" w:line="240" w:lineRule="atLeast"/>
        <w:jc w:val="both"/>
        <w:rPr>
          <w:lang w:val="es-ES"/>
        </w:rPr>
      </w:pPr>
      <w:bookmarkStart w:id="2" w:name="_Toc5898693"/>
      <w:r w:rsidRPr="00312371">
        <w:rPr>
          <w:lang w:val="es-ES"/>
        </w:rPr>
        <w:t>Contenido</w:t>
      </w:r>
      <w:bookmarkEnd w:id="2"/>
    </w:p>
    <w:p w14:paraId="282BF743" w14:textId="7B330B53" w:rsidR="001933F3" w:rsidRPr="00312371" w:rsidRDefault="001933F3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 w:rsidRPr="00312371">
        <w:rPr>
          <w:color w:val="auto"/>
          <w:lang w:val="es-ES"/>
        </w:rPr>
        <w:t xml:space="preserve">Las variables que componen dicho </w:t>
      </w:r>
      <w:proofErr w:type="spellStart"/>
      <w:r w:rsidRPr="00312371">
        <w:rPr>
          <w:color w:val="auto"/>
          <w:lang w:val="es-ES"/>
        </w:rPr>
        <w:t>dataset</w:t>
      </w:r>
      <w:proofErr w:type="spellEnd"/>
      <w:r w:rsidRPr="00312371">
        <w:rPr>
          <w:color w:val="auto"/>
          <w:lang w:val="es-ES"/>
        </w:rPr>
        <w:t xml:space="preserve"> son:</w:t>
      </w:r>
    </w:p>
    <w:p w14:paraId="39B98208" w14:textId="74A21194" w:rsidR="001933F3" w:rsidRPr="001933F3" w:rsidRDefault="001933F3" w:rsidP="00996B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Var1:</w:t>
      </w:r>
      <w:r w:rsidR="00F94F77">
        <w:rPr>
          <w:color w:val="auto"/>
          <w:lang w:val="es-ES"/>
        </w:rPr>
        <w:t xml:space="preserve"> MARCA: Contiene </w:t>
      </w:r>
      <w:r w:rsidR="004776B7">
        <w:rPr>
          <w:color w:val="auto"/>
          <w:lang w:val="es-ES"/>
        </w:rPr>
        <w:t xml:space="preserve">el nombre de </w:t>
      </w:r>
      <w:r w:rsidR="00F94F77">
        <w:rPr>
          <w:color w:val="auto"/>
          <w:lang w:val="es-ES"/>
        </w:rPr>
        <w:t xml:space="preserve">la marca de </w:t>
      </w:r>
      <w:r w:rsidR="004776B7">
        <w:rPr>
          <w:color w:val="auto"/>
          <w:lang w:val="es-ES"/>
        </w:rPr>
        <w:t>la gasolinera correspondiente</w:t>
      </w:r>
      <w:r w:rsidR="00F94F77">
        <w:rPr>
          <w:color w:val="auto"/>
          <w:lang w:val="es-ES"/>
        </w:rPr>
        <w:t>.</w:t>
      </w:r>
    </w:p>
    <w:p w14:paraId="1006CF7F" w14:textId="2BD7C1A7" w:rsidR="00F94F77" w:rsidRPr="00F94F77" w:rsidRDefault="001933F3" w:rsidP="00996B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Var2:</w:t>
      </w:r>
      <w:r w:rsidR="007C0859">
        <w:rPr>
          <w:color w:val="auto"/>
          <w:lang w:val="es-ES"/>
        </w:rPr>
        <w:t xml:space="preserve"> </w:t>
      </w:r>
      <w:r w:rsidR="00F94F77">
        <w:rPr>
          <w:color w:val="auto"/>
          <w:lang w:val="es-ES"/>
        </w:rPr>
        <w:t>Gasolina_95: Contiene el precio de la gasolina 95.</w:t>
      </w:r>
    </w:p>
    <w:p w14:paraId="4D67202F" w14:textId="3CAFA01D" w:rsidR="00F94F77" w:rsidRPr="001933F3" w:rsidRDefault="00F94F77" w:rsidP="00996B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Var</w:t>
      </w:r>
      <w:r w:rsidR="004776B7">
        <w:rPr>
          <w:color w:val="auto"/>
          <w:lang w:val="es-ES"/>
        </w:rPr>
        <w:t>3</w:t>
      </w:r>
      <w:r>
        <w:rPr>
          <w:color w:val="auto"/>
          <w:lang w:val="es-ES"/>
        </w:rPr>
        <w:t>: Gasolina_98: Contiene el precio de la gasolina 98.</w:t>
      </w:r>
      <w:r w:rsidRPr="00F94F77">
        <w:rPr>
          <w:color w:val="auto"/>
          <w:lang w:val="es-ES"/>
        </w:rPr>
        <w:t xml:space="preserve"> </w:t>
      </w:r>
    </w:p>
    <w:p w14:paraId="11EDC21B" w14:textId="2CC53ECF" w:rsidR="00F94F77" w:rsidRPr="001933F3" w:rsidRDefault="00F94F77" w:rsidP="00996B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Var</w:t>
      </w:r>
      <w:r w:rsidR="004776B7">
        <w:rPr>
          <w:color w:val="auto"/>
          <w:lang w:val="es-ES"/>
        </w:rPr>
        <w:t>4</w:t>
      </w:r>
      <w:r>
        <w:rPr>
          <w:color w:val="auto"/>
          <w:lang w:val="es-ES"/>
        </w:rPr>
        <w:t xml:space="preserve">: </w:t>
      </w:r>
      <w:proofErr w:type="spellStart"/>
      <w:r>
        <w:rPr>
          <w:color w:val="auto"/>
          <w:lang w:val="es-ES"/>
        </w:rPr>
        <w:t>Gasoleo_A</w:t>
      </w:r>
      <w:proofErr w:type="spellEnd"/>
      <w:r>
        <w:rPr>
          <w:color w:val="auto"/>
          <w:lang w:val="es-ES"/>
        </w:rPr>
        <w:t>: Contiene el precio del gasóleo tipo A.</w:t>
      </w:r>
      <w:r w:rsidRPr="00F94F77">
        <w:rPr>
          <w:color w:val="auto"/>
          <w:lang w:val="es-ES"/>
        </w:rPr>
        <w:t xml:space="preserve"> </w:t>
      </w:r>
    </w:p>
    <w:p w14:paraId="56668BC0" w14:textId="58E03211" w:rsidR="004776B7" w:rsidRPr="001933F3" w:rsidRDefault="00F94F77" w:rsidP="00996B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Var</w:t>
      </w:r>
      <w:r w:rsidR="004776B7">
        <w:rPr>
          <w:color w:val="auto"/>
          <w:lang w:val="es-ES"/>
        </w:rPr>
        <w:t>5</w:t>
      </w:r>
      <w:r>
        <w:rPr>
          <w:color w:val="auto"/>
          <w:lang w:val="es-ES"/>
        </w:rPr>
        <w:t xml:space="preserve">: </w:t>
      </w:r>
      <w:proofErr w:type="spellStart"/>
      <w:r>
        <w:rPr>
          <w:color w:val="auto"/>
          <w:lang w:val="es-ES"/>
        </w:rPr>
        <w:t>Direccion</w:t>
      </w:r>
      <w:proofErr w:type="spellEnd"/>
      <w:r>
        <w:rPr>
          <w:color w:val="auto"/>
          <w:lang w:val="es-ES"/>
        </w:rPr>
        <w:t xml:space="preserve">: </w:t>
      </w:r>
      <w:r w:rsidR="004776B7">
        <w:rPr>
          <w:color w:val="auto"/>
          <w:lang w:val="es-ES"/>
        </w:rPr>
        <w:t>Contiene</w:t>
      </w:r>
      <w:r>
        <w:rPr>
          <w:color w:val="auto"/>
          <w:lang w:val="es-ES"/>
        </w:rPr>
        <w:t xml:space="preserve"> la dirección de </w:t>
      </w:r>
      <w:r w:rsidR="004776B7">
        <w:rPr>
          <w:color w:val="auto"/>
          <w:lang w:val="es-ES"/>
        </w:rPr>
        <w:t>la gasolinera correspondiente.</w:t>
      </w:r>
      <w:r w:rsidR="004776B7" w:rsidRPr="004776B7">
        <w:rPr>
          <w:color w:val="auto"/>
          <w:lang w:val="es-ES"/>
        </w:rPr>
        <w:t xml:space="preserve"> </w:t>
      </w:r>
    </w:p>
    <w:p w14:paraId="370C37B1" w14:textId="56611C9A" w:rsidR="004776B7" w:rsidRPr="001933F3" w:rsidRDefault="004776B7" w:rsidP="00996B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Var6: Población: Contiene la población de la gasolinera correspondiente.</w:t>
      </w:r>
    </w:p>
    <w:p w14:paraId="6461DD96" w14:textId="37FA1B88" w:rsidR="004776B7" w:rsidRPr="004776B7" w:rsidRDefault="004776B7" w:rsidP="00996B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Var7: Horario: Contiene el horario de apertura de la gasolinera correspondiente.</w:t>
      </w:r>
    </w:p>
    <w:p w14:paraId="626BE489" w14:textId="230AE6A1" w:rsidR="004776B7" w:rsidRDefault="004776B7" w:rsidP="00996B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Var8: Fecha: Contiene la fecha de la extracción de los datos.</w:t>
      </w:r>
    </w:p>
    <w:p w14:paraId="46DB6E98" w14:textId="05F9DF80" w:rsidR="00312371" w:rsidRPr="00312371" w:rsidRDefault="001933F3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 w:rsidRPr="004776B7">
        <w:rPr>
          <w:color w:val="auto"/>
          <w:lang w:val="es-ES"/>
        </w:rPr>
        <w:t xml:space="preserve">Dado que el precio del carburante varia en el tiempo, este </w:t>
      </w:r>
      <w:proofErr w:type="spellStart"/>
      <w:r w:rsidRPr="004776B7">
        <w:rPr>
          <w:color w:val="auto"/>
          <w:lang w:val="es-ES"/>
        </w:rPr>
        <w:t>dataset</w:t>
      </w:r>
      <w:proofErr w:type="spellEnd"/>
      <w:r w:rsidRPr="004776B7">
        <w:rPr>
          <w:color w:val="auto"/>
          <w:lang w:val="es-ES"/>
        </w:rPr>
        <w:t xml:space="preserve"> se construyó con </w:t>
      </w:r>
      <w:r w:rsidR="004776B7">
        <w:rPr>
          <w:color w:val="auto"/>
          <w:lang w:val="es-ES"/>
        </w:rPr>
        <w:t>una fecha puntual</w:t>
      </w:r>
      <w:r w:rsidRPr="004776B7">
        <w:rPr>
          <w:color w:val="auto"/>
          <w:lang w:val="es-ES"/>
        </w:rPr>
        <w:t>, por lo que el eje temporal de los datos es una ‘foto’ puntual correspondiente a esta fecha.</w:t>
      </w:r>
      <w:r w:rsidR="004776B7">
        <w:rPr>
          <w:color w:val="auto"/>
          <w:lang w:val="es-ES"/>
        </w:rPr>
        <w:t xml:space="preserve"> </w:t>
      </w:r>
      <w:r w:rsidR="00F8612C">
        <w:rPr>
          <w:color w:val="auto"/>
          <w:lang w:val="es-ES"/>
        </w:rPr>
        <w:t xml:space="preserve">Sin embargo, la construcción del </w:t>
      </w:r>
      <w:proofErr w:type="spellStart"/>
      <w:r w:rsidR="00F8612C">
        <w:rPr>
          <w:color w:val="auto"/>
          <w:lang w:val="es-ES"/>
        </w:rPr>
        <w:t>dataset</w:t>
      </w:r>
      <w:proofErr w:type="spellEnd"/>
      <w:r w:rsidR="00F8612C">
        <w:rPr>
          <w:color w:val="auto"/>
          <w:lang w:val="es-ES"/>
        </w:rPr>
        <w:t xml:space="preserve"> está planteada desde una perspectiva histórica, donde el objetivo es enriquecer la base de datos con </w:t>
      </w:r>
      <w:r w:rsidR="00F8612C">
        <w:rPr>
          <w:color w:val="auto"/>
          <w:lang w:val="es-ES"/>
        </w:rPr>
        <w:lastRenderedPageBreak/>
        <w:t>cierta periodicidad</w:t>
      </w:r>
      <w:r w:rsidR="00F8612C" w:rsidRPr="00F8612C">
        <w:rPr>
          <w:color w:val="auto"/>
          <w:lang w:val="es-ES"/>
        </w:rPr>
        <w:t xml:space="preserve"> </w:t>
      </w:r>
      <w:r w:rsidR="00F8612C">
        <w:rPr>
          <w:color w:val="auto"/>
          <w:lang w:val="es-ES"/>
        </w:rPr>
        <w:t xml:space="preserve">(diaria, mensual, </w:t>
      </w:r>
      <w:proofErr w:type="gramStart"/>
      <w:r w:rsidR="00F8612C">
        <w:rPr>
          <w:color w:val="auto"/>
          <w:lang w:val="es-ES"/>
        </w:rPr>
        <w:t>trimestral,…</w:t>
      </w:r>
      <w:proofErr w:type="gramEnd"/>
      <w:r w:rsidR="00F8612C">
        <w:rPr>
          <w:color w:val="auto"/>
          <w:lang w:val="es-ES"/>
        </w:rPr>
        <w:t xml:space="preserve">) </w:t>
      </w:r>
      <w:r w:rsidR="007C0859">
        <w:rPr>
          <w:color w:val="auto"/>
          <w:lang w:val="es-ES"/>
        </w:rPr>
        <w:t xml:space="preserve">con el objetivo de </w:t>
      </w:r>
      <w:r w:rsidR="00F8612C">
        <w:rPr>
          <w:color w:val="auto"/>
          <w:lang w:val="es-ES"/>
        </w:rPr>
        <w:t>obtener</w:t>
      </w:r>
      <w:r w:rsidR="007C0859">
        <w:rPr>
          <w:color w:val="auto"/>
          <w:lang w:val="es-ES"/>
        </w:rPr>
        <w:t xml:space="preserve"> un </w:t>
      </w:r>
      <w:proofErr w:type="spellStart"/>
      <w:r w:rsidR="007C0859">
        <w:rPr>
          <w:color w:val="auto"/>
          <w:lang w:val="es-ES"/>
        </w:rPr>
        <w:t>dataset</w:t>
      </w:r>
      <w:proofErr w:type="spellEnd"/>
      <w:r w:rsidR="007C0859">
        <w:rPr>
          <w:color w:val="auto"/>
          <w:lang w:val="es-ES"/>
        </w:rPr>
        <w:t xml:space="preserve"> recapitulativo.</w:t>
      </w:r>
    </w:p>
    <w:p w14:paraId="02EE63E6" w14:textId="1488214C" w:rsidR="00312371" w:rsidRPr="00312371" w:rsidRDefault="00312371" w:rsidP="00996B20">
      <w:pPr>
        <w:pStyle w:val="Ttulo1"/>
        <w:spacing w:before="120" w:after="120" w:line="240" w:lineRule="atLeast"/>
        <w:jc w:val="both"/>
        <w:rPr>
          <w:lang w:val="es-ES"/>
        </w:rPr>
      </w:pPr>
      <w:bookmarkStart w:id="3" w:name="_Toc5898694"/>
      <w:r w:rsidRPr="00312371">
        <w:rPr>
          <w:lang w:val="es-ES"/>
        </w:rPr>
        <w:t>Agradecimientos</w:t>
      </w:r>
      <w:bookmarkEnd w:id="3"/>
      <w:r w:rsidRPr="00312371">
        <w:rPr>
          <w:lang w:val="es-ES"/>
        </w:rPr>
        <w:t xml:space="preserve"> </w:t>
      </w:r>
    </w:p>
    <w:p w14:paraId="7C61A703" w14:textId="77777777" w:rsidR="006C6814" w:rsidRDefault="006C6814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Los datos se obtienen mediante la técnica </w:t>
      </w:r>
      <w:proofErr w:type="spellStart"/>
      <w:r w:rsidRPr="001933F3">
        <w:rPr>
          <w:i/>
          <w:color w:val="auto"/>
          <w:lang w:val="es-ES"/>
        </w:rPr>
        <w:t>scraping</w:t>
      </w:r>
      <w:proofErr w:type="spellEnd"/>
      <w:r>
        <w:rPr>
          <w:color w:val="auto"/>
          <w:lang w:val="es-ES"/>
        </w:rPr>
        <w:t xml:space="preserve"> a la web </w:t>
      </w:r>
      <w:r w:rsidRPr="00312371">
        <w:rPr>
          <w:color w:val="auto"/>
          <w:lang w:val="es-ES"/>
        </w:rPr>
        <w:t>clickgasoil.com</w:t>
      </w:r>
      <w:r>
        <w:rPr>
          <w:color w:val="auto"/>
          <w:lang w:val="es-ES"/>
        </w:rPr>
        <w:t xml:space="preserve">. El objetivo es poder explotar los datos que presenta dicha web con el fin de analizar dicha información. </w:t>
      </w:r>
    </w:p>
    <w:p w14:paraId="5627B92F" w14:textId="357DF659" w:rsidR="00312371" w:rsidRDefault="006C6814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Para su implementación, se hace uso de la librería </w:t>
      </w:r>
      <w:proofErr w:type="spellStart"/>
      <w:r>
        <w:rPr>
          <w:color w:val="auto"/>
          <w:lang w:val="es-ES"/>
        </w:rPr>
        <w:t>BeatifulSoup</w:t>
      </w:r>
      <w:proofErr w:type="spellEnd"/>
      <w:r>
        <w:rPr>
          <w:color w:val="auto"/>
          <w:lang w:val="es-ES"/>
        </w:rPr>
        <w:t xml:space="preserve"> del lenguaje de programación Python.</w:t>
      </w:r>
    </w:p>
    <w:p w14:paraId="3B2D5BDD" w14:textId="2BE4391A" w:rsidR="00312371" w:rsidRPr="00312371" w:rsidRDefault="00312371" w:rsidP="00996B20">
      <w:pPr>
        <w:pStyle w:val="Ttulo1"/>
        <w:spacing w:before="120" w:after="120" w:line="240" w:lineRule="atLeast"/>
        <w:jc w:val="both"/>
        <w:rPr>
          <w:lang w:val="es-ES"/>
        </w:rPr>
      </w:pPr>
      <w:bookmarkStart w:id="4" w:name="_Toc5898695"/>
      <w:r w:rsidRPr="00312371">
        <w:rPr>
          <w:lang w:val="es-ES"/>
        </w:rPr>
        <w:t>Inspiración</w:t>
      </w:r>
      <w:bookmarkEnd w:id="4"/>
    </w:p>
    <w:p w14:paraId="4F3A1BDF" w14:textId="7AC87923" w:rsidR="007C0859" w:rsidRDefault="007C0859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Lo interesante de este conjunto de datos resulta de </w:t>
      </w:r>
      <w:r w:rsidR="006424AA">
        <w:rPr>
          <w:color w:val="auto"/>
          <w:lang w:val="es-ES"/>
        </w:rPr>
        <w:t xml:space="preserve">la explotación de los datos desde un punto de vista tanto comparativo como evolutivo entre </w:t>
      </w:r>
      <w:r>
        <w:rPr>
          <w:color w:val="auto"/>
          <w:lang w:val="es-ES"/>
        </w:rPr>
        <w:t xml:space="preserve">distintos puntos de venta, los productos que </w:t>
      </w:r>
      <w:r w:rsidR="00F8612C">
        <w:rPr>
          <w:color w:val="auto"/>
          <w:lang w:val="es-ES"/>
        </w:rPr>
        <w:t>ofrece,</w:t>
      </w:r>
      <w:r w:rsidR="006424AA">
        <w:rPr>
          <w:color w:val="auto"/>
          <w:lang w:val="es-ES"/>
        </w:rPr>
        <w:t xml:space="preserve"> así como</w:t>
      </w:r>
      <w:r>
        <w:rPr>
          <w:color w:val="auto"/>
          <w:lang w:val="es-ES"/>
        </w:rPr>
        <w:t xml:space="preserve"> sus precios</w:t>
      </w:r>
      <w:r w:rsidR="006424AA">
        <w:rPr>
          <w:color w:val="auto"/>
          <w:lang w:val="es-ES"/>
        </w:rPr>
        <w:t>.</w:t>
      </w:r>
    </w:p>
    <w:p w14:paraId="5DF80C3C" w14:textId="124D2196" w:rsidR="007C0859" w:rsidRDefault="007C0859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La explotación de estos datos </w:t>
      </w:r>
      <w:r w:rsidR="00F8612C">
        <w:rPr>
          <w:color w:val="auto"/>
          <w:lang w:val="es-ES"/>
        </w:rPr>
        <w:t>permite</w:t>
      </w:r>
      <w:r>
        <w:rPr>
          <w:color w:val="auto"/>
          <w:lang w:val="es-ES"/>
        </w:rPr>
        <w:t>:</w:t>
      </w:r>
    </w:p>
    <w:p w14:paraId="63423BFD" w14:textId="77777777" w:rsidR="00C50B41" w:rsidRDefault="00C50B41" w:rsidP="00996B2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G</w:t>
      </w:r>
      <w:r w:rsidRPr="00F8612C">
        <w:rPr>
          <w:color w:val="auto"/>
          <w:lang w:val="es-ES"/>
        </w:rPr>
        <w:t>enerar históricos a lo largo del tiempo</w:t>
      </w:r>
      <w:r>
        <w:rPr>
          <w:color w:val="auto"/>
          <w:lang w:val="es-ES"/>
        </w:rPr>
        <w:t xml:space="preserve"> y conocer en tiempo real quién ofrece los mejores precios o ciertos tipos de carburantes.</w:t>
      </w:r>
    </w:p>
    <w:p w14:paraId="7F044E18" w14:textId="77777777" w:rsidR="00C50B41" w:rsidRDefault="00C50B41" w:rsidP="00996B20">
      <w:pPr>
        <w:pStyle w:val="Prrafodelista"/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Esto permite optimizar el precio y el servicio (ya sea desde un punto de vista de vendedor o incluso consumidor).</w:t>
      </w:r>
    </w:p>
    <w:p w14:paraId="6334F237" w14:textId="77777777" w:rsidR="00C50B41" w:rsidRDefault="00C50B41" w:rsidP="00996B2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Conocer el estado de la competencia.</w:t>
      </w:r>
    </w:p>
    <w:p w14:paraId="051DB150" w14:textId="77777777" w:rsidR="00C50B41" w:rsidRDefault="00C50B41" w:rsidP="00996B20">
      <w:pPr>
        <w:pStyle w:val="Prrafodelista"/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Es una forma de estudiar el mercado, sabiendo la competencia qué servicios y precios ofrece en cada momento.</w:t>
      </w:r>
    </w:p>
    <w:p w14:paraId="62733DEA" w14:textId="5C421B68" w:rsidR="00F8612C" w:rsidRPr="00C50B41" w:rsidRDefault="00C50B41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Con el análisis de los datos de este </w:t>
      </w:r>
      <w:proofErr w:type="spellStart"/>
      <w:r>
        <w:rPr>
          <w:color w:val="auto"/>
          <w:lang w:val="es-ES"/>
        </w:rPr>
        <w:t>dataset</w:t>
      </w:r>
      <w:proofErr w:type="spellEnd"/>
      <w:r>
        <w:rPr>
          <w:color w:val="auto"/>
          <w:lang w:val="es-ES"/>
        </w:rPr>
        <w:t>, seremos capaces de r</w:t>
      </w:r>
      <w:r w:rsidR="00F8612C" w:rsidRPr="00C50B41">
        <w:rPr>
          <w:color w:val="auto"/>
          <w:lang w:val="es-ES"/>
        </w:rPr>
        <w:t>esponder preguntas del tipo</w:t>
      </w:r>
      <w:r>
        <w:rPr>
          <w:color w:val="auto"/>
          <w:lang w:val="es-ES"/>
        </w:rPr>
        <w:t>:</w:t>
      </w:r>
    </w:p>
    <w:p w14:paraId="5DA7665D" w14:textId="77777777" w:rsidR="00C50B41" w:rsidRDefault="007C0859" w:rsidP="00996B2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 w:rsidRPr="00C50B41">
        <w:rPr>
          <w:color w:val="auto"/>
          <w:lang w:val="es-ES"/>
        </w:rPr>
        <w:t>¿Qué gasolinera ofrece un determinado tipo de carburante?</w:t>
      </w:r>
    </w:p>
    <w:p w14:paraId="02B5076B" w14:textId="77777777" w:rsidR="00C50B41" w:rsidRDefault="007C0859" w:rsidP="00996B2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 w:rsidRPr="00C50B41">
        <w:rPr>
          <w:color w:val="auto"/>
          <w:lang w:val="es-ES"/>
        </w:rPr>
        <w:t>¿Qué gasolinera ofrece el precio más</w:t>
      </w:r>
      <w:r w:rsidR="00041276" w:rsidRPr="00C50B41">
        <w:rPr>
          <w:color w:val="auto"/>
          <w:lang w:val="es-ES"/>
        </w:rPr>
        <w:t>/menos</w:t>
      </w:r>
      <w:r w:rsidRPr="00C50B41">
        <w:rPr>
          <w:color w:val="auto"/>
          <w:lang w:val="es-ES"/>
        </w:rPr>
        <w:t xml:space="preserve"> competitivo en un determinado tipo de carburante?</w:t>
      </w:r>
    </w:p>
    <w:p w14:paraId="5E06DB51" w14:textId="77777777" w:rsidR="00C50B41" w:rsidRDefault="007C0859" w:rsidP="00996B2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 w:rsidRPr="00C50B41">
        <w:rPr>
          <w:color w:val="auto"/>
          <w:lang w:val="es-ES"/>
        </w:rPr>
        <w:t>¿Qué gasolinera ofrece precios más estables</w:t>
      </w:r>
      <w:r w:rsidR="00041276" w:rsidRPr="00C50B41">
        <w:rPr>
          <w:color w:val="auto"/>
          <w:lang w:val="es-ES"/>
        </w:rPr>
        <w:t>/inestables</w:t>
      </w:r>
      <w:r w:rsidRPr="00C50B41">
        <w:rPr>
          <w:color w:val="auto"/>
          <w:lang w:val="es-ES"/>
        </w:rPr>
        <w:t xml:space="preserve"> en el tiempo para un determinado tipo de carburante?</w:t>
      </w:r>
    </w:p>
    <w:p w14:paraId="770A0DCC" w14:textId="7F970591" w:rsidR="006424AA" w:rsidRPr="00C50B41" w:rsidRDefault="00C50B41" w:rsidP="00996B2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¿Cuál es </w:t>
      </w:r>
      <w:r w:rsidR="006C6814">
        <w:rPr>
          <w:color w:val="auto"/>
          <w:lang w:val="es-ES"/>
        </w:rPr>
        <w:t>el ranking de las</w:t>
      </w:r>
      <w:r>
        <w:rPr>
          <w:color w:val="auto"/>
          <w:lang w:val="es-ES"/>
        </w:rPr>
        <w:t xml:space="preserve"> gasolinera</w:t>
      </w:r>
      <w:r w:rsidR="006C6814">
        <w:rPr>
          <w:color w:val="auto"/>
          <w:lang w:val="es-ES"/>
        </w:rPr>
        <w:t>s</w:t>
      </w:r>
      <w:r>
        <w:rPr>
          <w:color w:val="auto"/>
          <w:lang w:val="es-ES"/>
        </w:rPr>
        <w:t xml:space="preserve"> más/menos competitiva</w:t>
      </w:r>
      <w:r w:rsidR="006C6814">
        <w:rPr>
          <w:color w:val="auto"/>
          <w:lang w:val="es-ES"/>
        </w:rPr>
        <w:t>s</w:t>
      </w:r>
      <w:r>
        <w:rPr>
          <w:color w:val="auto"/>
          <w:lang w:val="es-ES"/>
        </w:rPr>
        <w:t xml:space="preserve"> en un determinado momento? (desarrollando algún tipo de ponderación entre precios, servicios y ubicación)</w:t>
      </w:r>
    </w:p>
    <w:p w14:paraId="6E20C23E" w14:textId="77777777" w:rsidR="00312371" w:rsidRPr="00312371" w:rsidRDefault="00312371" w:rsidP="00996B20">
      <w:pPr>
        <w:pStyle w:val="Ttulo1"/>
        <w:spacing w:before="120" w:after="120" w:line="240" w:lineRule="atLeast"/>
        <w:jc w:val="both"/>
        <w:rPr>
          <w:lang w:val="es-ES"/>
        </w:rPr>
      </w:pPr>
      <w:bookmarkStart w:id="5" w:name="_Toc5898696"/>
      <w:r w:rsidRPr="00312371">
        <w:rPr>
          <w:lang w:val="es-ES"/>
        </w:rPr>
        <w:t>Licencia</w:t>
      </w:r>
      <w:bookmarkEnd w:id="5"/>
    </w:p>
    <w:p w14:paraId="7B582E10" w14:textId="5741B946" w:rsidR="005054A6" w:rsidRDefault="005054A6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Dado que se trata de una </w:t>
      </w:r>
      <w:proofErr w:type="spellStart"/>
      <w:r>
        <w:rPr>
          <w:color w:val="auto"/>
          <w:lang w:val="es-ES"/>
        </w:rPr>
        <w:t>dataset</w:t>
      </w:r>
      <w:proofErr w:type="spellEnd"/>
      <w:r>
        <w:rPr>
          <w:color w:val="auto"/>
          <w:lang w:val="es-ES"/>
        </w:rPr>
        <w:t xml:space="preserve"> simple,</w:t>
      </w:r>
      <w:r w:rsidR="0029681B">
        <w:rPr>
          <w:color w:val="auto"/>
          <w:lang w:val="es-ES"/>
        </w:rPr>
        <w:t xml:space="preserve"> </w:t>
      </w:r>
      <w:r>
        <w:rPr>
          <w:color w:val="auto"/>
          <w:lang w:val="es-ES"/>
        </w:rPr>
        <w:t>con la información de una web concreta en un momento dado,</w:t>
      </w:r>
      <w:bookmarkStart w:id="6" w:name="_GoBack"/>
      <w:bookmarkEnd w:id="6"/>
      <w:r>
        <w:rPr>
          <w:color w:val="auto"/>
          <w:lang w:val="es-ES"/>
        </w:rPr>
        <w:t xml:space="preserve"> la licencia escogida para este </w:t>
      </w:r>
      <w:proofErr w:type="spellStart"/>
      <w:r>
        <w:rPr>
          <w:color w:val="auto"/>
          <w:lang w:val="es-ES"/>
        </w:rPr>
        <w:t>dataset</w:t>
      </w:r>
      <w:proofErr w:type="spellEnd"/>
      <w:r>
        <w:rPr>
          <w:color w:val="auto"/>
          <w:lang w:val="es-ES"/>
        </w:rPr>
        <w:t xml:space="preserve"> es </w:t>
      </w:r>
      <w:r w:rsidRPr="006424AA">
        <w:rPr>
          <w:b/>
          <w:color w:val="auto"/>
          <w:lang w:val="es-ES"/>
        </w:rPr>
        <w:t>CC BY-NC-ND</w:t>
      </w:r>
      <w:r w:rsidRPr="006424AA">
        <w:rPr>
          <w:color w:val="auto"/>
          <w:lang w:val="es-ES"/>
        </w:rPr>
        <w:t xml:space="preserve">. Una licencia restrictiva, que sólo permite la descarga, sin la posibilidad de modificar los datos ni utilizarla con fines comerciales. </w:t>
      </w:r>
    </w:p>
    <w:p w14:paraId="41835263" w14:textId="33D0E77B" w:rsidR="007901FF" w:rsidRDefault="007901FF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  <w:sectPr w:rsidR="007901F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color w:val="auto"/>
          <w:lang w:val="es-ES"/>
        </w:rPr>
        <w:t>Las condiciones de dicha licencia se resumen a continuación:</w:t>
      </w:r>
    </w:p>
    <w:p w14:paraId="601D5914" w14:textId="170875A3" w:rsidR="007901FF" w:rsidRPr="007901FF" w:rsidRDefault="007901FF" w:rsidP="00996B20">
      <w:pPr>
        <w:pStyle w:val="NormalWeb"/>
        <w:spacing w:before="120" w:beforeAutospacing="0" w:after="120" w:afterAutospacing="0" w:line="240" w:lineRule="atLeast"/>
        <w:jc w:val="both"/>
        <w:rPr>
          <w:rFonts w:ascii="Arial" w:eastAsia="Arial" w:hAnsi="Arial" w:cs="Arial"/>
          <w:sz w:val="22"/>
          <w:szCs w:val="22"/>
          <w:lang w:eastAsia="ca-ES"/>
        </w:rPr>
      </w:pPr>
      <w:r w:rsidRPr="007901FF">
        <w:rPr>
          <w:noProof/>
        </w:rPr>
        <w:drawing>
          <wp:anchor distT="0" distB="0" distL="114300" distR="114300" simplePos="0" relativeHeight="251660288" behindDoc="1" locked="0" layoutInCell="1" allowOverlap="1" wp14:anchorId="5A6E2530" wp14:editId="0C3410E6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438785" cy="457200"/>
            <wp:effectExtent l="0" t="0" r="0" b="0"/>
            <wp:wrapTight wrapText="bothSides">
              <wp:wrapPolygon edited="0">
                <wp:start x="0" y="0"/>
                <wp:lineTo x="0" y="20700"/>
                <wp:lineTo x="20631" y="20700"/>
                <wp:lineTo x="2063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87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01FF">
        <w:rPr>
          <w:rFonts w:ascii="Arial" w:eastAsia="Arial" w:hAnsi="Arial" w:cs="Arial"/>
          <w:b/>
          <w:bCs/>
          <w:sz w:val="22"/>
          <w:szCs w:val="22"/>
          <w:lang w:eastAsia="ca-ES"/>
        </w:rPr>
        <w:t>Compartir</w:t>
      </w:r>
      <w:r w:rsidRPr="007901FF">
        <w:rPr>
          <w:rFonts w:ascii="Arial" w:eastAsia="Arial" w:hAnsi="Arial" w:cs="Arial"/>
          <w:sz w:val="22"/>
          <w:szCs w:val="22"/>
          <w:lang w:eastAsia="ca-ES"/>
        </w:rPr>
        <w:t xml:space="preserve"> — copiar y redistribuir el material en cualquier medio o formato</w:t>
      </w:r>
    </w:p>
    <w:p w14:paraId="39029F95" w14:textId="77777777" w:rsidR="00996B20" w:rsidRPr="007901FF" w:rsidRDefault="00996B20" w:rsidP="00996B20">
      <w:pPr>
        <w:pStyle w:val="NormalWeb"/>
        <w:spacing w:before="120" w:beforeAutospacing="0" w:after="120" w:afterAutospacing="0" w:line="240" w:lineRule="atLeast"/>
        <w:jc w:val="both"/>
        <w:rPr>
          <w:rFonts w:ascii="Arial" w:eastAsia="Arial" w:hAnsi="Arial" w:cs="Arial"/>
          <w:sz w:val="22"/>
          <w:szCs w:val="22"/>
          <w:lang w:eastAsia="ca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4B0D878" wp14:editId="7F6D360D">
            <wp:simplePos x="0" y="0"/>
            <wp:positionH relativeFrom="column">
              <wp:align>left</wp:align>
            </wp:positionH>
            <wp:positionV relativeFrom="paragraph">
              <wp:posOffset>40005</wp:posOffset>
            </wp:positionV>
            <wp:extent cx="419100" cy="460375"/>
            <wp:effectExtent l="0" t="0" r="0" b="0"/>
            <wp:wrapTight wrapText="bothSides">
              <wp:wrapPolygon edited="0">
                <wp:start x="0" y="0"/>
                <wp:lineTo x="0" y="20557"/>
                <wp:lineTo x="20618" y="20557"/>
                <wp:lineTo x="2061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1FF">
        <w:rPr>
          <w:rFonts w:ascii="Arial" w:eastAsia="Arial" w:hAnsi="Arial" w:cs="Arial"/>
          <w:b/>
          <w:bCs/>
          <w:sz w:val="22"/>
          <w:szCs w:val="22"/>
          <w:lang w:eastAsia="ca-ES"/>
        </w:rPr>
        <w:t>No</w:t>
      </w:r>
      <w:r>
        <w:rPr>
          <w:rFonts w:ascii="Arial" w:eastAsia="Arial" w:hAnsi="Arial" w:cs="Arial"/>
          <w:b/>
          <w:bCs/>
          <w:sz w:val="22"/>
          <w:szCs w:val="22"/>
          <w:lang w:eastAsia="ca-ES"/>
        </w:rPr>
        <w:t xml:space="preserve"> </w:t>
      </w:r>
      <w:r w:rsidRPr="007901FF">
        <w:rPr>
          <w:rFonts w:ascii="Arial" w:eastAsia="Arial" w:hAnsi="Arial" w:cs="Arial"/>
          <w:b/>
          <w:bCs/>
          <w:sz w:val="22"/>
          <w:szCs w:val="22"/>
          <w:lang w:eastAsia="ca-ES"/>
        </w:rPr>
        <w:t>Comercial</w:t>
      </w:r>
      <w:r w:rsidRPr="007901FF">
        <w:rPr>
          <w:rFonts w:ascii="Arial" w:eastAsia="Arial" w:hAnsi="Arial" w:cs="Arial"/>
          <w:sz w:val="22"/>
          <w:szCs w:val="22"/>
          <w:lang w:eastAsia="ca-ES"/>
        </w:rPr>
        <w:t xml:space="preserve"> — No puede utilizar el material para una </w:t>
      </w:r>
      <w:hyperlink r:id="rId13" w:history="1">
        <w:r w:rsidRPr="007901FF">
          <w:rPr>
            <w:rFonts w:ascii="Arial" w:eastAsia="Arial" w:hAnsi="Arial" w:cs="Arial"/>
            <w:sz w:val="22"/>
            <w:szCs w:val="22"/>
            <w:lang w:eastAsia="ca-ES"/>
          </w:rPr>
          <w:t>finalidad comercial</w:t>
        </w:r>
      </w:hyperlink>
      <w:r w:rsidRPr="007901FF">
        <w:rPr>
          <w:rFonts w:ascii="Arial" w:eastAsia="Arial" w:hAnsi="Arial" w:cs="Arial"/>
          <w:sz w:val="22"/>
          <w:szCs w:val="22"/>
          <w:lang w:eastAsia="ca-ES"/>
        </w:rPr>
        <w:t xml:space="preserve">. </w:t>
      </w:r>
    </w:p>
    <w:p w14:paraId="75893995" w14:textId="77777777" w:rsidR="00996B20" w:rsidRDefault="00996B20" w:rsidP="00996B20">
      <w:pPr>
        <w:pStyle w:val="NormalWeb"/>
        <w:spacing w:before="120" w:beforeAutospacing="0" w:after="120" w:afterAutospacing="0" w:line="240" w:lineRule="atLeast"/>
        <w:jc w:val="both"/>
        <w:rPr>
          <w:rFonts w:ascii="Arial" w:eastAsia="Arial" w:hAnsi="Arial" w:cs="Arial"/>
          <w:sz w:val="22"/>
          <w:szCs w:val="22"/>
          <w:lang w:eastAsia="ca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C730942" wp14:editId="5436F3D4">
            <wp:simplePos x="0" y="0"/>
            <wp:positionH relativeFrom="column">
              <wp:align>left</wp:align>
            </wp:positionH>
            <wp:positionV relativeFrom="paragraph">
              <wp:posOffset>10160</wp:posOffset>
            </wp:positionV>
            <wp:extent cx="409575" cy="446405"/>
            <wp:effectExtent l="0" t="0" r="9525" b="0"/>
            <wp:wrapTight wrapText="bothSides">
              <wp:wrapPolygon edited="0">
                <wp:start x="0" y="0"/>
                <wp:lineTo x="0" y="20279"/>
                <wp:lineTo x="21098" y="20279"/>
                <wp:lineTo x="2109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1FF">
        <w:rPr>
          <w:rFonts w:ascii="Arial" w:eastAsia="Arial" w:hAnsi="Arial" w:cs="Arial"/>
          <w:b/>
          <w:bCs/>
          <w:sz w:val="22"/>
          <w:szCs w:val="22"/>
          <w:lang w:eastAsia="ca-ES"/>
        </w:rPr>
        <w:t>Sin</w:t>
      </w:r>
      <w:r>
        <w:rPr>
          <w:rFonts w:ascii="Arial" w:eastAsia="Arial" w:hAnsi="Arial" w:cs="Arial"/>
          <w:b/>
          <w:bCs/>
          <w:sz w:val="22"/>
          <w:szCs w:val="22"/>
          <w:lang w:eastAsia="ca-ES"/>
        </w:rPr>
        <w:t xml:space="preserve"> </w:t>
      </w:r>
      <w:r w:rsidRPr="007901FF">
        <w:rPr>
          <w:rFonts w:ascii="Arial" w:eastAsia="Arial" w:hAnsi="Arial" w:cs="Arial"/>
          <w:b/>
          <w:bCs/>
          <w:sz w:val="22"/>
          <w:szCs w:val="22"/>
          <w:lang w:eastAsia="ca-ES"/>
        </w:rPr>
        <w:t>Obra</w:t>
      </w:r>
      <w:r>
        <w:rPr>
          <w:rFonts w:ascii="Arial" w:eastAsia="Arial" w:hAnsi="Arial" w:cs="Arial"/>
          <w:b/>
          <w:bCs/>
          <w:sz w:val="22"/>
          <w:szCs w:val="22"/>
          <w:lang w:eastAsia="ca-ES"/>
        </w:rPr>
        <w:t xml:space="preserve"> </w:t>
      </w:r>
      <w:r w:rsidRPr="007901FF">
        <w:rPr>
          <w:rFonts w:ascii="Arial" w:eastAsia="Arial" w:hAnsi="Arial" w:cs="Arial"/>
          <w:b/>
          <w:bCs/>
          <w:sz w:val="22"/>
          <w:szCs w:val="22"/>
          <w:lang w:eastAsia="ca-ES"/>
        </w:rPr>
        <w:t>Derivada</w:t>
      </w:r>
      <w:r w:rsidRPr="007901FF">
        <w:rPr>
          <w:rFonts w:ascii="Arial" w:eastAsia="Arial" w:hAnsi="Arial" w:cs="Arial"/>
          <w:sz w:val="22"/>
          <w:szCs w:val="22"/>
          <w:lang w:eastAsia="ca-ES"/>
        </w:rPr>
        <w:t xml:space="preserve"> — Si </w:t>
      </w:r>
      <w:hyperlink r:id="rId15" w:history="1">
        <w:r w:rsidRPr="007901FF">
          <w:rPr>
            <w:rFonts w:ascii="Arial" w:eastAsia="Arial" w:hAnsi="Arial" w:cs="Arial"/>
            <w:sz w:val="22"/>
            <w:szCs w:val="22"/>
            <w:lang w:eastAsia="ca-ES"/>
          </w:rPr>
          <w:t>remezcla, transforma o crea</w:t>
        </w:r>
      </w:hyperlink>
      <w:r w:rsidRPr="007901FF">
        <w:rPr>
          <w:rFonts w:ascii="Arial" w:eastAsia="Arial" w:hAnsi="Arial" w:cs="Arial"/>
          <w:sz w:val="22"/>
          <w:szCs w:val="22"/>
          <w:lang w:eastAsia="ca-ES"/>
        </w:rPr>
        <w:t xml:space="preserve"> a </w:t>
      </w:r>
      <w:r w:rsidRPr="007901FF">
        <w:rPr>
          <w:rFonts w:ascii="Arial" w:eastAsia="Arial" w:hAnsi="Arial" w:cs="Arial"/>
          <w:sz w:val="22"/>
          <w:szCs w:val="22"/>
          <w:lang w:eastAsia="ca-ES"/>
        </w:rPr>
        <w:t>partir del material, no puede difundir el material modificado.</w:t>
      </w:r>
    </w:p>
    <w:p w14:paraId="4707B410" w14:textId="6E8B8339" w:rsidR="007901FF" w:rsidRPr="007901FF" w:rsidRDefault="007901FF" w:rsidP="00996B20">
      <w:pPr>
        <w:pStyle w:val="NormalWeb"/>
        <w:spacing w:before="120" w:beforeAutospacing="0" w:after="120" w:afterAutospacing="0" w:line="240" w:lineRule="atLeast"/>
        <w:jc w:val="both"/>
        <w:rPr>
          <w:rFonts w:ascii="Arial" w:eastAsia="Arial" w:hAnsi="Arial" w:cs="Arial"/>
          <w:sz w:val="22"/>
          <w:szCs w:val="22"/>
          <w:lang w:eastAsia="ca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8AFBB1" wp14:editId="45E2645A">
            <wp:simplePos x="0" y="0"/>
            <wp:positionH relativeFrom="column">
              <wp:posOffset>24765</wp:posOffset>
            </wp:positionH>
            <wp:positionV relativeFrom="paragraph">
              <wp:posOffset>10160</wp:posOffset>
            </wp:positionV>
            <wp:extent cx="390525" cy="421005"/>
            <wp:effectExtent l="0" t="0" r="9525" b="0"/>
            <wp:wrapTight wrapText="bothSides">
              <wp:wrapPolygon edited="0">
                <wp:start x="0" y="0"/>
                <wp:lineTo x="0" y="20525"/>
                <wp:lineTo x="21073" y="20525"/>
                <wp:lineTo x="2107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1FF">
        <w:rPr>
          <w:rFonts w:ascii="Arial" w:eastAsia="Arial" w:hAnsi="Arial" w:cs="Arial"/>
          <w:b/>
          <w:bCs/>
          <w:sz w:val="22"/>
          <w:szCs w:val="22"/>
          <w:lang w:eastAsia="ca-ES"/>
        </w:rPr>
        <w:t>Reconocimiento</w:t>
      </w:r>
      <w:r w:rsidRPr="007901FF">
        <w:rPr>
          <w:rFonts w:ascii="Arial" w:eastAsia="Arial" w:hAnsi="Arial" w:cs="Arial"/>
          <w:sz w:val="22"/>
          <w:szCs w:val="22"/>
          <w:lang w:eastAsia="ca-ES"/>
        </w:rPr>
        <w:t xml:space="preserve"> — Debe </w:t>
      </w:r>
      <w:hyperlink r:id="rId17" w:history="1">
        <w:r w:rsidRPr="007901FF">
          <w:rPr>
            <w:rFonts w:ascii="Arial" w:eastAsia="Arial" w:hAnsi="Arial" w:cs="Arial"/>
            <w:sz w:val="22"/>
            <w:szCs w:val="22"/>
            <w:lang w:eastAsia="ca-ES"/>
          </w:rPr>
          <w:t>reconocer adecuadamente</w:t>
        </w:r>
      </w:hyperlink>
      <w:r w:rsidRPr="007901FF">
        <w:rPr>
          <w:rFonts w:ascii="Arial" w:eastAsia="Arial" w:hAnsi="Arial" w:cs="Arial"/>
          <w:sz w:val="22"/>
          <w:szCs w:val="22"/>
          <w:lang w:eastAsia="ca-ES"/>
        </w:rPr>
        <w:t xml:space="preserve"> la autoría, proporcionar un enlace a la licencia e </w:t>
      </w:r>
      <w:hyperlink r:id="rId18" w:history="1">
        <w:r w:rsidRPr="007901FF">
          <w:rPr>
            <w:rFonts w:ascii="Arial" w:eastAsia="Arial" w:hAnsi="Arial" w:cs="Arial"/>
            <w:sz w:val="22"/>
            <w:szCs w:val="22"/>
            <w:lang w:eastAsia="ca-ES"/>
          </w:rPr>
          <w:t>indicar si se han realizado cambios</w:t>
        </w:r>
      </w:hyperlink>
      <w:r w:rsidRPr="007901FF">
        <w:rPr>
          <w:rFonts w:ascii="Arial" w:eastAsia="Arial" w:hAnsi="Arial" w:cs="Arial"/>
          <w:sz w:val="22"/>
          <w:szCs w:val="22"/>
          <w:lang w:eastAsia="ca-ES"/>
        </w:rPr>
        <w:t>. Puede hacerlo de cualquier manera razonable, pero no de una manera que sugiera que</w:t>
      </w:r>
      <w:r>
        <w:rPr>
          <w:rFonts w:ascii="Arial" w:eastAsia="Arial" w:hAnsi="Arial" w:cs="Arial"/>
          <w:sz w:val="22"/>
          <w:szCs w:val="22"/>
          <w:lang w:eastAsia="ca-ES"/>
        </w:rPr>
        <w:t xml:space="preserve"> </w:t>
      </w:r>
      <w:r w:rsidRPr="007901FF">
        <w:rPr>
          <w:rFonts w:ascii="Arial" w:eastAsia="Arial" w:hAnsi="Arial" w:cs="Arial"/>
          <w:sz w:val="22"/>
          <w:szCs w:val="22"/>
          <w:lang w:eastAsia="ca-ES"/>
        </w:rPr>
        <w:t xml:space="preserve">tiene el apoyo </w:t>
      </w:r>
      <w:r w:rsidRPr="007901FF">
        <w:rPr>
          <w:rFonts w:ascii="Arial" w:eastAsia="Arial" w:hAnsi="Arial" w:cs="Arial"/>
          <w:sz w:val="22"/>
          <w:szCs w:val="22"/>
          <w:lang w:eastAsia="ca-ES"/>
        </w:rPr>
        <w:lastRenderedPageBreak/>
        <w:t xml:space="preserve">del licenciador o lo recibe por el uso que hace. </w:t>
      </w:r>
    </w:p>
    <w:p w14:paraId="49279FEF" w14:textId="34EB436D" w:rsidR="00996B20" w:rsidRDefault="00996B20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</w:p>
    <w:p w14:paraId="40867E0C" w14:textId="77777777" w:rsidR="00996B20" w:rsidRDefault="00996B20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</w:p>
    <w:p w14:paraId="1F6421D5" w14:textId="44108769" w:rsidR="00996B20" w:rsidRDefault="00996B20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  <w:sectPr w:rsidR="00996B20" w:rsidSect="007901F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89AF65C" w14:textId="77777777" w:rsidR="00312371" w:rsidRPr="00312371" w:rsidRDefault="00312371" w:rsidP="00996B20">
      <w:pPr>
        <w:pStyle w:val="Ttulo1"/>
        <w:spacing w:before="120" w:after="120" w:line="240" w:lineRule="atLeast"/>
        <w:jc w:val="both"/>
        <w:rPr>
          <w:lang w:val="es-ES"/>
        </w:rPr>
      </w:pPr>
      <w:bookmarkStart w:id="7" w:name="_Toc5898697"/>
      <w:r w:rsidRPr="00312371">
        <w:rPr>
          <w:lang w:val="es-ES"/>
        </w:rPr>
        <w:t>Anexo</w:t>
      </w:r>
      <w:bookmarkEnd w:id="7"/>
    </w:p>
    <w:p w14:paraId="77713320" w14:textId="6F385A19" w:rsidR="00AA6173" w:rsidRDefault="005F442D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Adjunto a este documento, se </w:t>
      </w:r>
      <w:r w:rsidR="00AA6173">
        <w:rPr>
          <w:color w:val="auto"/>
          <w:lang w:val="es-ES"/>
        </w:rPr>
        <w:t xml:space="preserve">dispone del archivo donde se presenta el código Python mediante el cual se crea el </w:t>
      </w:r>
      <w:proofErr w:type="spellStart"/>
      <w:r w:rsidR="00AA6173">
        <w:rPr>
          <w:color w:val="auto"/>
          <w:lang w:val="es-ES"/>
        </w:rPr>
        <w:t>dataset</w:t>
      </w:r>
      <w:proofErr w:type="spellEnd"/>
      <w:r w:rsidR="00AA6173">
        <w:rPr>
          <w:color w:val="auto"/>
          <w:lang w:val="es-ES"/>
        </w:rPr>
        <w:t xml:space="preserve"> (distintos formatos: </w:t>
      </w:r>
      <w:proofErr w:type="spellStart"/>
      <w:r w:rsidRPr="00AA6173">
        <w:rPr>
          <w:i/>
          <w:color w:val="auto"/>
          <w:lang w:val="es-ES"/>
        </w:rPr>
        <w:t>py</w:t>
      </w:r>
      <w:proofErr w:type="spellEnd"/>
      <w:r w:rsidR="00AA6173">
        <w:rPr>
          <w:color w:val="auto"/>
          <w:lang w:val="es-ES"/>
        </w:rPr>
        <w:t xml:space="preserve">, </w:t>
      </w:r>
      <w:proofErr w:type="spellStart"/>
      <w:r w:rsidR="00AA6173" w:rsidRPr="00AA6173">
        <w:rPr>
          <w:i/>
          <w:color w:val="auto"/>
          <w:lang w:val="es-ES"/>
        </w:rPr>
        <w:t>ipynb</w:t>
      </w:r>
      <w:proofErr w:type="spellEnd"/>
      <w:r w:rsidR="00AA6173">
        <w:rPr>
          <w:i/>
          <w:color w:val="auto"/>
          <w:lang w:val="es-ES"/>
        </w:rPr>
        <w:t xml:space="preserve">, </w:t>
      </w:r>
      <w:proofErr w:type="spellStart"/>
      <w:r w:rsidR="00AA6173">
        <w:rPr>
          <w:i/>
          <w:color w:val="auto"/>
          <w:lang w:val="es-ES"/>
        </w:rPr>
        <w:t>html</w:t>
      </w:r>
      <w:proofErr w:type="spellEnd"/>
      <w:r w:rsidR="00AA6173">
        <w:rPr>
          <w:i/>
          <w:color w:val="auto"/>
          <w:lang w:val="es-ES"/>
        </w:rPr>
        <w:t>)</w:t>
      </w:r>
      <w:r w:rsidR="00AA6173">
        <w:rPr>
          <w:color w:val="auto"/>
          <w:lang w:val="es-ES"/>
        </w:rPr>
        <w:t xml:space="preserve"> y el archivo en formato </w:t>
      </w:r>
      <w:proofErr w:type="spellStart"/>
      <w:r w:rsidR="00AA6173">
        <w:rPr>
          <w:color w:val="auto"/>
          <w:lang w:val="es-ES"/>
        </w:rPr>
        <w:t>csv</w:t>
      </w:r>
      <w:proofErr w:type="spellEnd"/>
      <w:r w:rsidR="00AA6173">
        <w:rPr>
          <w:color w:val="auto"/>
          <w:lang w:val="es-ES"/>
        </w:rPr>
        <w:t xml:space="preserve"> ya preparado para su explotación.</w:t>
      </w:r>
    </w:p>
    <w:p w14:paraId="3EF0D8E5" w14:textId="7DFD4B80" w:rsidR="00AA6173" w:rsidRDefault="00AA6173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color w:val="auto"/>
          <w:lang w:val="es-ES"/>
        </w:rPr>
        <w:t>A continuación, se presenta brevemente la visualización de los datos:</w:t>
      </w:r>
    </w:p>
    <w:p w14:paraId="79466CCD" w14:textId="1233ECE4" w:rsidR="00B648E8" w:rsidRPr="00B648E8" w:rsidRDefault="00B648E8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b/>
          <w:color w:val="auto"/>
          <w:lang w:val="es-ES"/>
        </w:rPr>
      </w:pPr>
      <w:r w:rsidRPr="00B648E8">
        <w:rPr>
          <w:b/>
          <w:color w:val="auto"/>
          <w:lang w:val="es-ES"/>
        </w:rPr>
        <w:t>Desde Python</w:t>
      </w:r>
    </w:p>
    <w:p w14:paraId="6D13A46B" w14:textId="222496B5" w:rsidR="00B648E8" w:rsidRDefault="00B648E8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noProof/>
        </w:rPr>
        <w:drawing>
          <wp:inline distT="0" distB="0" distL="0" distR="0" wp14:anchorId="70B6757E" wp14:editId="68E0B129">
            <wp:extent cx="4600575" cy="2431748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6541" cy="244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D428" w14:textId="2597828D" w:rsidR="00B648E8" w:rsidRPr="00B648E8" w:rsidRDefault="00B648E8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b/>
          <w:color w:val="auto"/>
          <w:lang w:val="es-ES"/>
        </w:rPr>
      </w:pPr>
      <w:r w:rsidRPr="00B648E8">
        <w:rPr>
          <w:b/>
          <w:color w:val="auto"/>
          <w:lang w:val="es-ES"/>
        </w:rPr>
        <w:t>Desde Excel</w:t>
      </w:r>
    </w:p>
    <w:p w14:paraId="1E824D48" w14:textId="741632F0" w:rsidR="00B648E8" w:rsidRDefault="00B648E8" w:rsidP="00996B20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  <w:r>
        <w:rPr>
          <w:noProof/>
        </w:rPr>
        <w:drawing>
          <wp:inline distT="0" distB="0" distL="0" distR="0" wp14:anchorId="5CBDC259" wp14:editId="3EB5D963">
            <wp:extent cx="5362575" cy="17038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3626" cy="17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28E3" w14:textId="0ED94A1E" w:rsidR="008A6DA4" w:rsidRDefault="00523C1D" w:rsidP="008A6DA4">
      <w:pPr>
        <w:pStyle w:val="Ttulo1"/>
        <w:rPr>
          <w:lang w:val="es-ES"/>
        </w:rPr>
      </w:pPr>
      <w:r>
        <w:rPr>
          <w:lang w:val="es-ES"/>
        </w:rPr>
        <w:t xml:space="preserve">Contribuciones </w:t>
      </w:r>
    </w:p>
    <w:p w14:paraId="4811D7E6" w14:textId="10A63049" w:rsidR="00523C1D" w:rsidRDefault="00523C1D" w:rsidP="00523C1D">
      <w:pPr>
        <w:autoSpaceDE w:val="0"/>
        <w:autoSpaceDN w:val="0"/>
        <w:adjustRightInd w:val="0"/>
        <w:spacing w:before="120" w:after="120" w:line="240" w:lineRule="atLeast"/>
        <w:jc w:val="both"/>
        <w:rPr>
          <w:noProof/>
          <w:color w:val="auto"/>
        </w:rPr>
      </w:pPr>
      <w:r w:rsidRPr="00523C1D">
        <w:rPr>
          <w:noProof/>
          <w:color w:val="auto"/>
        </w:rPr>
        <w:t>El desarrollo de este trabajo se hizo en equipo. Los intergrandes somos Carlos Herrero y Montse Rodríguez, estudiantes del máster Data Science.</w:t>
      </w:r>
    </w:p>
    <w:p w14:paraId="40FD14C0" w14:textId="01EA2587" w:rsidR="00523C1D" w:rsidRDefault="00523C1D" w:rsidP="00523C1D">
      <w:pPr>
        <w:autoSpaceDE w:val="0"/>
        <w:autoSpaceDN w:val="0"/>
        <w:adjustRightInd w:val="0"/>
        <w:spacing w:before="120" w:after="120" w:line="240" w:lineRule="atLeast"/>
        <w:jc w:val="both"/>
        <w:rPr>
          <w:noProof/>
          <w:color w:val="auto"/>
        </w:rPr>
      </w:pPr>
      <w:r>
        <w:rPr>
          <w:noProof/>
          <w:color w:val="auto"/>
        </w:rPr>
        <w:t>Si bien se realizó en la modalidad ‘a distancia’, hemos llevado a cabo distintas videollamadas e intercambio tanto de información como de contenido via whats</w:t>
      </w:r>
      <w:r w:rsidR="006F2277">
        <w:rPr>
          <w:noProof/>
          <w:color w:val="auto"/>
        </w:rPr>
        <w:t xml:space="preserve"> </w:t>
      </w:r>
      <w:r>
        <w:rPr>
          <w:noProof/>
          <w:color w:val="auto"/>
        </w:rPr>
        <w:t>upp y mail.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6DA4" w14:paraId="0849DE9E" w14:textId="77777777" w:rsidTr="008A6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62AC2E" w14:textId="28713DBD" w:rsidR="008A6DA4" w:rsidRPr="008A6DA4" w:rsidRDefault="008A6DA4" w:rsidP="008A6DA4">
            <w:pPr>
              <w:jc w:val="center"/>
              <w:rPr>
                <w:color w:val="FFFFFF" w:themeColor="background1"/>
                <w:lang w:val="es-ES"/>
              </w:rPr>
            </w:pPr>
            <w:r w:rsidRPr="008A6DA4">
              <w:rPr>
                <w:color w:val="FFFFFF" w:themeColor="background1"/>
                <w:lang w:val="es-ES"/>
              </w:rPr>
              <w:t>Contribuciones</w:t>
            </w:r>
          </w:p>
        </w:tc>
        <w:tc>
          <w:tcPr>
            <w:tcW w:w="4247" w:type="dxa"/>
          </w:tcPr>
          <w:p w14:paraId="0B7450BB" w14:textId="3435007F" w:rsidR="008A6DA4" w:rsidRPr="008A6DA4" w:rsidRDefault="008A6DA4" w:rsidP="008A6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ES"/>
              </w:rPr>
            </w:pPr>
            <w:r w:rsidRPr="008A6DA4">
              <w:rPr>
                <w:color w:val="FFFFFF" w:themeColor="background1"/>
                <w:lang w:val="es-ES"/>
              </w:rPr>
              <w:t>Firma</w:t>
            </w:r>
          </w:p>
        </w:tc>
      </w:tr>
      <w:tr w:rsidR="008A6DA4" w14:paraId="37DFDC09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E0E38" w14:textId="620FA1C0" w:rsidR="008A6DA4" w:rsidRPr="008A6DA4" w:rsidRDefault="008A6DA4" w:rsidP="008A6DA4">
            <w:pPr>
              <w:rPr>
                <w:color w:val="auto"/>
                <w:lang w:val="es-ES"/>
              </w:rPr>
            </w:pPr>
            <w:r w:rsidRPr="008A6DA4">
              <w:rPr>
                <w:color w:val="auto"/>
                <w:lang w:val="es-ES"/>
              </w:rPr>
              <w:t>Investigación previa</w:t>
            </w:r>
          </w:p>
        </w:tc>
        <w:tc>
          <w:tcPr>
            <w:tcW w:w="4247" w:type="dxa"/>
          </w:tcPr>
          <w:p w14:paraId="0BA44460" w14:textId="7F4C6918" w:rsidR="008A6DA4" w:rsidRPr="008A6DA4" w:rsidRDefault="008A6DA4" w:rsidP="008A6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8A6DA4">
              <w:rPr>
                <w:color w:val="auto"/>
                <w:lang w:val="es-ES"/>
              </w:rPr>
              <w:t>Carlos Herrero, Montse Rodriguez</w:t>
            </w:r>
          </w:p>
        </w:tc>
      </w:tr>
      <w:tr w:rsidR="008A6DA4" w14:paraId="4E2A6F36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0911D9" w14:textId="5405745E" w:rsidR="008A6DA4" w:rsidRPr="008A6DA4" w:rsidRDefault="008A6DA4" w:rsidP="008A6DA4">
            <w:pPr>
              <w:rPr>
                <w:color w:val="auto"/>
                <w:lang w:val="es-ES"/>
              </w:rPr>
            </w:pPr>
            <w:r w:rsidRPr="008A6DA4">
              <w:rPr>
                <w:color w:val="auto"/>
                <w:lang w:val="es-ES"/>
              </w:rPr>
              <w:t>Redacción de las respuestas</w:t>
            </w:r>
          </w:p>
        </w:tc>
        <w:tc>
          <w:tcPr>
            <w:tcW w:w="4247" w:type="dxa"/>
          </w:tcPr>
          <w:p w14:paraId="50FE7DBC" w14:textId="38D471AE" w:rsidR="008A6DA4" w:rsidRPr="008A6DA4" w:rsidRDefault="008A6DA4" w:rsidP="008A6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8A6DA4">
              <w:rPr>
                <w:color w:val="auto"/>
                <w:lang w:val="es-ES"/>
              </w:rPr>
              <w:t>Carlos Herrero, Montse Rodriguez</w:t>
            </w:r>
          </w:p>
        </w:tc>
      </w:tr>
      <w:tr w:rsidR="008A6DA4" w14:paraId="44FA0F7D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F94342" w14:textId="2B362D9E" w:rsidR="008A6DA4" w:rsidRPr="008A6DA4" w:rsidRDefault="008A6DA4" w:rsidP="008A6DA4">
            <w:pPr>
              <w:rPr>
                <w:color w:val="auto"/>
                <w:lang w:val="es-ES"/>
              </w:rPr>
            </w:pPr>
            <w:r w:rsidRPr="008A6DA4">
              <w:rPr>
                <w:color w:val="auto"/>
                <w:lang w:val="es-ES"/>
              </w:rPr>
              <w:t>Desarrollo código</w:t>
            </w:r>
          </w:p>
        </w:tc>
        <w:tc>
          <w:tcPr>
            <w:tcW w:w="4247" w:type="dxa"/>
          </w:tcPr>
          <w:p w14:paraId="11961040" w14:textId="491A0297" w:rsidR="008A6DA4" w:rsidRPr="008A6DA4" w:rsidRDefault="008A6DA4" w:rsidP="008A6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8A6DA4">
              <w:rPr>
                <w:color w:val="auto"/>
                <w:lang w:val="es-ES"/>
              </w:rPr>
              <w:t>Carlos Herrero, Montse Rodriguez</w:t>
            </w:r>
          </w:p>
        </w:tc>
      </w:tr>
    </w:tbl>
    <w:p w14:paraId="34D30500" w14:textId="77777777" w:rsidR="0029681B" w:rsidRPr="00AA6173" w:rsidRDefault="0029681B" w:rsidP="0029681B">
      <w:pPr>
        <w:autoSpaceDE w:val="0"/>
        <w:autoSpaceDN w:val="0"/>
        <w:adjustRightInd w:val="0"/>
        <w:spacing w:before="120" w:after="120" w:line="240" w:lineRule="atLeast"/>
        <w:jc w:val="both"/>
        <w:rPr>
          <w:color w:val="auto"/>
          <w:lang w:val="es-ES"/>
        </w:rPr>
      </w:pPr>
    </w:p>
    <w:sectPr w:rsidR="0029681B" w:rsidRPr="00AA6173" w:rsidSect="007901F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48199" w14:textId="77777777" w:rsidR="009C1F4E" w:rsidRDefault="009C1F4E" w:rsidP="00F130BF">
      <w:pPr>
        <w:spacing w:line="240" w:lineRule="auto"/>
      </w:pPr>
      <w:r>
        <w:separator/>
      </w:r>
    </w:p>
  </w:endnote>
  <w:endnote w:type="continuationSeparator" w:id="0">
    <w:p w14:paraId="30C559E1" w14:textId="77777777" w:rsidR="009C1F4E" w:rsidRDefault="009C1F4E" w:rsidP="00F13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5"/>
      <w:gridCol w:w="4199"/>
    </w:tblGrid>
    <w:tr w:rsidR="00C82EC3" w14:paraId="7587BFD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311331" w14:textId="77777777" w:rsidR="00C82EC3" w:rsidRDefault="00C82EC3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B9F20E" w14:textId="77777777" w:rsidR="00C82EC3" w:rsidRDefault="00C82EC3">
          <w:pPr>
            <w:pStyle w:val="Encabezado"/>
            <w:jc w:val="right"/>
            <w:rPr>
              <w:caps/>
              <w:sz w:val="18"/>
            </w:rPr>
          </w:pPr>
        </w:p>
      </w:tc>
    </w:tr>
    <w:tr w:rsidR="00C82EC3" w14:paraId="7A20E5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-659147232"/>
          <w:placeholder>
            <w:docPart w:val="5E4A83CDBED54B43A2220A8A0BE9F4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3D7F3F2" w14:textId="53F82865" w:rsidR="00C82EC3" w:rsidRDefault="008A6DA4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Tipologia y ciclo de vida de los datos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EB67E87" w14:textId="77777777" w:rsidR="00C82EC3" w:rsidRDefault="00C82EC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4EF8B1D" w14:textId="284E3EBA" w:rsidR="00F130BF" w:rsidRDefault="00F130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E1181" w14:textId="77777777" w:rsidR="009C1F4E" w:rsidRDefault="009C1F4E" w:rsidP="00F130BF">
      <w:pPr>
        <w:spacing w:line="240" w:lineRule="auto"/>
      </w:pPr>
      <w:r>
        <w:separator/>
      </w:r>
    </w:p>
  </w:footnote>
  <w:footnote w:type="continuationSeparator" w:id="0">
    <w:p w14:paraId="2F9C5B8F" w14:textId="77777777" w:rsidR="009C1F4E" w:rsidRDefault="009C1F4E" w:rsidP="00F130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C4EEA" w14:textId="156BFFD6" w:rsidR="00F130BF" w:rsidRDefault="00F130B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427D92" wp14:editId="70D839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855335" cy="264795"/>
              <wp:effectExtent l="0" t="0" r="0" b="19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5335" cy="2647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-95394657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8C5505" w14:textId="1922EBC9" w:rsidR="00F130BF" w:rsidRDefault="00523C1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PRÁCTICA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427D92" id="Rectángulo 197" o:spid="_x0000_s1027" style="position:absolute;margin-left:0;margin-top:0;width:461.05pt;height:20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-95394657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78C5505" w14:textId="1922EBC9" w:rsidR="00F130BF" w:rsidRDefault="00523C1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PRÁCTICA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B5D84"/>
    <w:multiLevelType w:val="hybridMultilevel"/>
    <w:tmpl w:val="2F842F70"/>
    <w:lvl w:ilvl="0" w:tplc="48AECA3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7029E"/>
    <w:multiLevelType w:val="hybridMultilevel"/>
    <w:tmpl w:val="4852D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9460B"/>
    <w:multiLevelType w:val="hybridMultilevel"/>
    <w:tmpl w:val="00D8A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1818"/>
    <w:multiLevelType w:val="hybridMultilevel"/>
    <w:tmpl w:val="F8047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C50CE"/>
    <w:multiLevelType w:val="multilevel"/>
    <w:tmpl w:val="7B7A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11615"/>
    <w:multiLevelType w:val="hybridMultilevel"/>
    <w:tmpl w:val="A170B1F4"/>
    <w:lvl w:ilvl="0" w:tplc="3D80D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BF"/>
    <w:rsid w:val="00041276"/>
    <w:rsid w:val="00060D6E"/>
    <w:rsid w:val="000F524E"/>
    <w:rsid w:val="001933F3"/>
    <w:rsid w:val="001B606A"/>
    <w:rsid w:val="0022733A"/>
    <w:rsid w:val="0029681B"/>
    <w:rsid w:val="002B322D"/>
    <w:rsid w:val="00312371"/>
    <w:rsid w:val="003221BF"/>
    <w:rsid w:val="004776B7"/>
    <w:rsid w:val="00490F8E"/>
    <w:rsid w:val="004D13E2"/>
    <w:rsid w:val="004D1605"/>
    <w:rsid w:val="005054A6"/>
    <w:rsid w:val="00523C1D"/>
    <w:rsid w:val="005255F0"/>
    <w:rsid w:val="00550B6D"/>
    <w:rsid w:val="00592100"/>
    <w:rsid w:val="005F442D"/>
    <w:rsid w:val="00623B9C"/>
    <w:rsid w:val="006424AA"/>
    <w:rsid w:val="006C6814"/>
    <w:rsid w:val="006F2277"/>
    <w:rsid w:val="0074652F"/>
    <w:rsid w:val="007901FF"/>
    <w:rsid w:val="007C0859"/>
    <w:rsid w:val="007E65FD"/>
    <w:rsid w:val="00844827"/>
    <w:rsid w:val="00861D8F"/>
    <w:rsid w:val="008A6DA4"/>
    <w:rsid w:val="008E65F2"/>
    <w:rsid w:val="0091654A"/>
    <w:rsid w:val="00996B20"/>
    <w:rsid w:val="009C1F4E"/>
    <w:rsid w:val="009E034E"/>
    <w:rsid w:val="00A04906"/>
    <w:rsid w:val="00A45F4D"/>
    <w:rsid w:val="00A55BF0"/>
    <w:rsid w:val="00AA6173"/>
    <w:rsid w:val="00B47010"/>
    <w:rsid w:val="00B539FC"/>
    <w:rsid w:val="00B5408E"/>
    <w:rsid w:val="00B648E8"/>
    <w:rsid w:val="00C069F7"/>
    <w:rsid w:val="00C50B41"/>
    <w:rsid w:val="00C815A3"/>
    <w:rsid w:val="00C82EC3"/>
    <w:rsid w:val="00E059E6"/>
    <w:rsid w:val="00E57062"/>
    <w:rsid w:val="00F0393D"/>
    <w:rsid w:val="00F130BF"/>
    <w:rsid w:val="00F2461F"/>
    <w:rsid w:val="00F8612C"/>
    <w:rsid w:val="00F94F77"/>
    <w:rsid w:val="00FC41BD"/>
    <w:rsid w:val="00FD5A41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FB8FF41"/>
  <w15:chartTrackingRefBased/>
  <w15:docId w15:val="{88488A5D-60E6-47E3-A5F7-BF18A50B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BF"/>
    <w:pPr>
      <w:spacing w:after="0" w:line="276" w:lineRule="auto"/>
    </w:pPr>
    <w:rPr>
      <w:rFonts w:ascii="Arial" w:eastAsia="Arial" w:hAnsi="Arial" w:cs="Arial"/>
      <w:color w:val="000078"/>
      <w:lang w:val="ca" w:eastAsia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123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1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654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130B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0BF"/>
    <w:rPr>
      <w:rFonts w:ascii="Arial" w:eastAsia="Arial" w:hAnsi="Arial" w:cs="Arial"/>
      <w:color w:val="000078"/>
      <w:lang w:val="ca" w:eastAsia="ca-ES"/>
    </w:rPr>
  </w:style>
  <w:style w:type="paragraph" w:styleId="Piedepgina">
    <w:name w:val="footer"/>
    <w:basedOn w:val="Normal"/>
    <w:link w:val="PiedepginaCar"/>
    <w:uiPriority w:val="99"/>
    <w:unhideWhenUsed/>
    <w:rsid w:val="00F130B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0BF"/>
    <w:rPr>
      <w:rFonts w:ascii="Arial" w:eastAsia="Arial" w:hAnsi="Arial" w:cs="Arial"/>
      <w:color w:val="000078"/>
      <w:lang w:val="ca" w:eastAsia="ca-ES"/>
    </w:rPr>
  </w:style>
  <w:style w:type="paragraph" w:styleId="Sinespaciado">
    <w:name w:val="No Spacing"/>
    <w:uiPriority w:val="1"/>
    <w:qFormat/>
    <w:rsid w:val="00312371"/>
    <w:pPr>
      <w:spacing w:after="0" w:line="240" w:lineRule="auto"/>
    </w:pPr>
    <w:rPr>
      <w:rFonts w:ascii="Arial" w:eastAsia="Arial" w:hAnsi="Arial" w:cs="Arial"/>
      <w:color w:val="000078"/>
      <w:lang w:val="ca" w:eastAsia="ca-ES"/>
    </w:rPr>
  </w:style>
  <w:style w:type="character" w:customStyle="1" w:styleId="Ttulo1Car">
    <w:name w:val="Título 1 Car"/>
    <w:basedOn w:val="Fuentedeprrafopredeter"/>
    <w:link w:val="Ttulo1"/>
    <w:uiPriority w:val="9"/>
    <w:rsid w:val="003123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"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33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3F3"/>
    <w:rPr>
      <w:rFonts w:ascii="Segoe UI" w:eastAsia="Arial" w:hAnsi="Segoe UI" w:cs="Segoe UI"/>
      <w:color w:val="000078"/>
      <w:sz w:val="18"/>
      <w:szCs w:val="18"/>
      <w:lang w:val="ca" w:eastAsia="ca-ES"/>
    </w:rPr>
  </w:style>
  <w:style w:type="paragraph" w:styleId="Ttulo">
    <w:name w:val="Title"/>
    <w:basedOn w:val="Normal"/>
    <w:next w:val="Normal"/>
    <w:link w:val="TtuloCar"/>
    <w:uiPriority w:val="10"/>
    <w:qFormat/>
    <w:rsid w:val="004D13E2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13E2"/>
    <w:rPr>
      <w:rFonts w:asciiTheme="majorHAnsi" w:eastAsiaTheme="majorEastAsia" w:hAnsiTheme="majorHAnsi" w:cstheme="majorBidi"/>
      <w:spacing w:val="-10"/>
      <w:kern w:val="28"/>
      <w:sz w:val="56"/>
      <w:szCs w:val="56"/>
      <w:lang w:val="ca" w:eastAsia="ca-ES"/>
    </w:rPr>
  </w:style>
  <w:style w:type="paragraph" w:styleId="NormalWeb">
    <w:name w:val="Normal (Web)"/>
    <w:basedOn w:val="Normal"/>
    <w:uiPriority w:val="99"/>
    <w:unhideWhenUsed/>
    <w:rsid w:val="0022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2733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50B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" w:eastAsia="ca-ES"/>
    </w:rPr>
  </w:style>
  <w:style w:type="paragraph" w:styleId="TtuloTDC">
    <w:name w:val="TOC Heading"/>
    <w:basedOn w:val="Ttulo1"/>
    <w:next w:val="Normal"/>
    <w:uiPriority w:val="39"/>
    <w:unhideWhenUsed/>
    <w:qFormat/>
    <w:rsid w:val="008A6DA4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A6DA4"/>
    <w:pPr>
      <w:spacing w:after="100"/>
    </w:pPr>
  </w:style>
  <w:style w:type="table" w:styleId="Tablaconcuadrcula">
    <w:name w:val="Table Grid"/>
    <w:basedOn w:val="Tablanormal"/>
    <w:uiPriority w:val="39"/>
    <w:rsid w:val="008A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A6D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nd/2.5/es/" TargetMode="External"/><Relationship Id="rId18" Type="http://schemas.openxmlformats.org/officeDocument/2006/relationships/hyperlink" Target="https://creativecommons.org/licenses/by-nc-nd/2.5/e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reativecommons.org/licenses/by-nc-nd/2.5/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nc-nd/2.5/es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4A83CDBED54B43A2220A8A0BE9F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7E8B0-50C9-4593-9D4B-8A16074225CE}"/>
      </w:docPartPr>
      <w:docPartBody>
        <w:p w:rsidR="00B9710C" w:rsidRDefault="005600FD" w:rsidP="005600FD">
          <w:pPr>
            <w:pStyle w:val="5E4A83CDBED54B43A2220A8A0BE9F493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FD"/>
    <w:rsid w:val="005600FD"/>
    <w:rsid w:val="007C7713"/>
    <w:rsid w:val="00B9710C"/>
    <w:rsid w:val="00E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5600FD"/>
    <w:rPr>
      <w:color w:val="808080"/>
    </w:rPr>
  </w:style>
  <w:style w:type="paragraph" w:customStyle="1" w:styleId="5E4A83CDBED54B43A2220A8A0BE9F493">
    <w:name w:val="5E4A83CDBED54B43A2220A8A0BE9F493"/>
    <w:rsid w:val="00560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DD5A-8928-456A-866F-3D3BA784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945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Tipologia y ciclo de vida de los datos</dc:creator>
  <cp:keywords/>
  <dc:description/>
  <cp:lastModifiedBy>montserrat rodriguez</cp:lastModifiedBy>
  <cp:revision>24</cp:revision>
  <cp:lastPrinted>2019-04-13T17:35:00Z</cp:lastPrinted>
  <dcterms:created xsi:type="dcterms:W3CDTF">2019-03-09T18:33:00Z</dcterms:created>
  <dcterms:modified xsi:type="dcterms:W3CDTF">2019-04-13T17:35:00Z</dcterms:modified>
</cp:coreProperties>
</file>