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857500" cy="809625"/>
            <wp:effectExtent b="0" l="0" r="0" t="0"/>
            <wp:docPr descr="Dead By Daylight Вики" id="1" name="image2.png"/>
            <a:graphic>
              <a:graphicData uri="http://schemas.openxmlformats.org/drawingml/2006/picture">
                <pic:pic>
                  <pic:nvPicPr>
                    <pic:cNvPr descr="Dead By Daylight Вики" id="0" name="image2.png"/>
                    <pic:cNvPicPr preferRelativeResize="0"/>
                  </pic:nvPicPr>
                  <pic:blipFill>
                    <a:blip r:embed="rId6"/>
                    <a:srcRect b="0" l="0" r="0" t="0"/>
                    <a:stretch>
                      <a:fillRect/>
                    </a:stretch>
                  </pic:blipFill>
                  <pic:spPr>
                    <a:xfrm>
                      <a:off x="0" y="0"/>
                      <a:ext cx="2857500"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150" w:right="150" w:firstLine="0"/>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150" w:before="150" w:lineRule="auto"/>
        <w:ind w:left="150" w:right="150" w:firstLine="0"/>
        <w:contextualSpacing w:val="0"/>
        <w:rPr>
          <w:color w:val="ffffff"/>
          <w:sz w:val="24"/>
          <w:szCs w:val="24"/>
        </w:rPr>
      </w:pPr>
      <w:hyperlink w:anchor="gjdgxs">
        <w:r w:rsidDel="00000000" w:rsidR="00000000" w:rsidRPr="00000000">
          <w:rPr>
            <w:color w:val="ffffff"/>
            <w:sz w:val="24"/>
            <w:szCs w:val="24"/>
            <w:rtl w:val="0"/>
          </w:rPr>
          <w:t xml:space="preserve">ABOUT US</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50" w:lineRule="auto"/>
        <w:ind w:left="150" w:right="150" w:firstLine="0"/>
        <w:contextualSpacing w:val="0"/>
        <w:rPr>
          <w:color w:val="ffffff"/>
          <w:sz w:val="24"/>
          <w:szCs w:val="24"/>
        </w:rPr>
      </w:pPr>
      <w:hyperlink w:anchor="gjdgxs">
        <w:r w:rsidDel="00000000" w:rsidR="00000000" w:rsidRPr="00000000">
          <w:rPr>
            <w:color w:val="ffffff"/>
            <w:sz w:val="24"/>
            <w:szCs w:val="24"/>
            <w:rtl w:val="0"/>
          </w:rPr>
          <w:t xml:space="preserve">CONTACTS</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150" w:lineRule="auto"/>
        <w:ind w:left="150" w:right="150" w:firstLine="0"/>
        <w:contextualSpacing w:val="0"/>
        <w:rPr>
          <w:color w:val="ffffff"/>
          <w:sz w:val="24"/>
          <w:szCs w:val="24"/>
        </w:rPr>
      </w:pPr>
      <w:hyperlink w:anchor="gjdgxs">
        <w:r w:rsidDel="00000000" w:rsidR="00000000" w:rsidRPr="00000000">
          <w:rPr>
            <w:color w:val="ffffff"/>
            <w:sz w:val="24"/>
            <w:szCs w:val="24"/>
            <w:rtl w:val="0"/>
          </w:rPr>
          <w:t xml:space="preserve">NEWS FEED</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50" w:lineRule="auto"/>
        <w:ind w:left="150" w:right="150" w:firstLine="0"/>
        <w:contextualSpacing w:val="0"/>
        <w:rPr>
          <w:color w:val="ffffff"/>
        </w:rPr>
      </w:pPr>
      <w:hyperlink w:anchor="gjdgxs">
        <w:r w:rsidDel="00000000" w:rsidR="00000000" w:rsidRPr="00000000">
          <w:rPr>
            <w:color w:val="ffffff"/>
            <w:rtl w:val="0"/>
          </w:rPr>
          <w:t xml:space="preserve">CHANGE LANGUAGE</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900" w:right="900" w:firstLine="0"/>
        <w:contextualSpacing w:val="0"/>
        <w:rPr>
          <w:color w:val="ffffff"/>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450" w:before="450" w:lineRule="auto"/>
        <w:ind w:left="900" w:right="900" w:firstLine="0"/>
        <w:contextualSpacing w:val="0"/>
        <w:rPr>
          <w:color w:val="ffffff"/>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900" w:right="900" w:firstLine="0"/>
        <w:contextualSpacing w:val="0"/>
        <w:rPr>
          <w:rFonts w:ascii="Arial" w:cs="Arial" w:eastAsia="Arial" w:hAnsi="Arial"/>
          <w:color w:val="ffffff"/>
          <w:sz w:val="26"/>
          <w:szCs w:val="26"/>
          <w:shd w:fill="1f293b" w:val="clear"/>
        </w:rPr>
      </w:pPr>
      <w:hyperlink r:id="rId7">
        <w:r w:rsidDel="00000000" w:rsidR="00000000" w:rsidRPr="00000000">
          <w:rPr>
            <w:rFonts w:ascii="Arial" w:cs="Arial" w:eastAsia="Arial" w:hAnsi="Arial"/>
            <w:color w:val="ffffff"/>
            <w:sz w:val="26"/>
            <w:szCs w:val="26"/>
            <w:shd w:fill="1f293b" w:val="clear"/>
            <w:rtl w:val="0"/>
          </w:rPr>
          <w:t xml:space="preserve">SURVIVORS</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450" w:before="300" w:lineRule="auto"/>
        <w:ind w:left="900" w:right="900" w:firstLine="0"/>
        <w:contextualSpacing w:val="0"/>
        <w:rPr>
          <w:rFonts w:ascii="Arial" w:cs="Arial" w:eastAsia="Arial" w:hAnsi="Arial"/>
          <w:color w:val="ffffff"/>
          <w:sz w:val="26"/>
          <w:szCs w:val="26"/>
          <w:shd w:fill="1f293b"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900" w:right="900" w:firstLine="0"/>
        <w:contextualSpacing w:val="0"/>
        <w:rPr>
          <w:rFonts w:ascii="Arial" w:cs="Arial" w:eastAsia="Arial" w:hAnsi="Arial"/>
          <w:color w:val="ffffff"/>
          <w:sz w:val="26"/>
          <w:szCs w:val="26"/>
          <w:shd w:fill="1f293b" w:val="clear"/>
        </w:rPr>
      </w:pPr>
      <w:hyperlink w:anchor="gjdgxs">
        <w:r w:rsidDel="00000000" w:rsidR="00000000" w:rsidRPr="00000000">
          <w:rPr>
            <w:rFonts w:ascii="Arial" w:cs="Arial" w:eastAsia="Arial" w:hAnsi="Arial"/>
            <w:color w:val="ffffff"/>
            <w:sz w:val="26"/>
            <w:szCs w:val="26"/>
            <w:shd w:fill="1f293b" w:val="clear"/>
            <w:rtl w:val="0"/>
          </w:rPr>
          <w:t xml:space="preserve">KILLERS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450" w:before="300" w:lineRule="auto"/>
        <w:ind w:left="900" w:right="900" w:firstLine="0"/>
        <w:contextualSpacing w:val="0"/>
        <w:rPr>
          <w:rFonts w:ascii="Arial" w:cs="Arial" w:eastAsia="Arial" w:hAnsi="Arial"/>
          <w:color w:val="ffffff"/>
          <w:sz w:val="26"/>
          <w:szCs w:val="26"/>
          <w:shd w:fill="1f293b"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900" w:right="900" w:firstLine="0"/>
        <w:contextualSpacing w:val="0"/>
        <w:rPr>
          <w:rFonts w:ascii="Arial" w:cs="Arial" w:eastAsia="Arial" w:hAnsi="Arial"/>
          <w:color w:val="ffffff"/>
          <w:sz w:val="26"/>
          <w:szCs w:val="26"/>
          <w:shd w:fill="1f293b" w:val="clear"/>
        </w:rPr>
      </w:pPr>
      <w:hyperlink r:id="rId8">
        <w:r w:rsidDel="00000000" w:rsidR="00000000" w:rsidRPr="00000000">
          <w:rPr>
            <w:rFonts w:ascii="Arial" w:cs="Arial" w:eastAsia="Arial" w:hAnsi="Arial"/>
            <w:color w:val="ffffff"/>
            <w:sz w:val="26"/>
            <w:szCs w:val="26"/>
            <w:shd w:fill="1f293b" w:val="clear"/>
            <w:rtl w:val="0"/>
          </w:rPr>
          <w:t xml:space="preserve">MAPS</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450" w:before="300" w:lineRule="auto"/>
        <w:ind w:left="900" w:right="900" w:firstLine="0"/>
        <w:contextualSpacing w:val="0"/>
        <w:rPr>
          <w:rFonts w:ascii="Arial" w:cs="Arial" w:eastAsia="Arial" w:hAnsi="Arial"/>
          <w:color w:val="ffffff"/>
          <w:sz w:val="26"/>
          <w:szCs w:val="26"/>
          <w:shd w:fill="1f293b"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900" w:right="900" w:firstLine="0"/>
        <w:contextualSpacing w:val="0"/>
        <w:rPr>
          <w:rFonts w:ascii="Arial" w:cs="Arial" w:eastAsia="Arial" w:hAnsi="Arial"/>
          <w:color w:val="ffffff"/>
          <w:sz w:val="26"/>
          <w:szCs w:val="26"/>
          <w:shd w:fill="1f293b" w:val="clear"/>
        </w:rPr>
      </w:pPr>
      <w:hyperlink w:anchor="gjdgxs">
        <w:r w:rsidDel="00000000" w:rsidR="00000000" w:rsidRPr="00000000">
          <w:rPr>
            <w:rFonts w:ascii="Arial" w:cs="Arial" w:eastAsia="Arial" w:hAnsi="Arial"/>
            <w:color w:val="ffffff"/>
            <w:sz w:val="26"/>
            <w:szCs w:val="26"/>
            <w:shd w:fill="1f293b" w:val="clear"/>
            <w:rtl w:val="0"/>
          </w:rPr>
          <w:t xml:space="preserve">TOOLS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450" w:before="300" w:lineRule="auto"/>
        <w:ind w:left="900" w:right="900" w:firstLine="0"/>
        <w:contextualSpacing w:val="0"/>
        <w:rPr>
          <w:rFonts w:ascii="Arial" w:cs="Arial" w:eastAsia="Arial" w:hAnsi="Arial"/>
          <w:color w:val="ffffff"/>
          <w:sz w:val="26"/>
          <w:szCs w:val="26"/>
          <w:shd w:fill="1f293b"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900" w:right="900" w:firstLine="0"/>
        <w:contextualSpacing w:val="0"/>
        <w:rPr>
          <w:rFonts w:ascii="Arial" w:cs="Arial" w:eastAsia="Arial" w:hAnsi="Arial"/>
          <w:color w:val="ffffff"/>
          <w:sz w:val="26"/>
          <w:szCs w:val="26"/>
          <w:shd w:fill="1f293b" w:val="clear"/>
        </w:rPr>
      </w:pPr>
      <w:hyperlink w:anchor="gjdgxs">
        <w:r w:rsidDel="00000000" w:rsidR="00000000" w:rsidRPr="00000000">
          <w:rPr>
            <w:rFonts w:ascii="Arial" w:cs="Arial" w:eastAsia="Arial" w:hAnsi="Arial"/>
            <w:color w:val="ffffff"/>
            <w:sz w:val="26"/>
            <w:szCs w:val="26"/>
            <w:shd w:fill="1f293b" w:val="clear"/>
            <w:rtl w:val="0"/>
          </w:rPr>
          <w:t xml:space="preserve">RANK</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ffffff"/>
          <w:sz w:val="26"/>
          <w:szCs w:val="26"/>
          <w:shd w:fill="1f293b"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ffffff"/>
          <w:sz w:val="44"/>
          <w:szCs w:val="44"/>
          <w:highlight w:val="black"/>
        </w:rPr>
      </w:pPr>
      <w:r w:rsidDel="00000000" w:rsidR="00000000" w:rsidRPr="00000000">
        <w:rPr>
          <w:color w:val="ffffff"/>
          <w:sz w:val="44"/>
          <w:szCs w:val="44"/>
          <w:highlight w:val="black"/>
          <w:rtl w:val="0"/>
        </w:rPr>
        <w:t xml:space="preserve">Autohaven Wreckers</w:t>
      </w:r>
    </w:p>
    <w:p w:rsidR="00000000" w:rsidDel="00000000" w:rsidP="00000000" w:rsidRDefault="00000000" w:rsidRPr="00000000" w14:paraId="00000013">
      <w:pPr>
        <w:pStyle w:val="Heading1"/>
        <w:pBdr>
          <w:top w:space="0" w:sz="0" w:val="nil"/>
          <w:left w:space="0" w:sz="0" w:val="nil"/>
          <w:bottom w:space="0" w:sz="0" w:val="nil"/>
          <w:right w:space="0" w:sz="0" w:val="nil"/>
          <w:between w:space="0" w:sz="0" w:val="nil"/>
        </w:pBdr>
        <w:shd w:fill="auto" w:val="clear"/>
        <w:spacing w:after="0" w:before="0" w:lineRule="auto"/>
        <w:contextualSpacing w:val="0"/>
        <w:rPr>
          <w:color w:val="ffffff"/>
          <w:sz w:val="44"/>
          <w:szCs w:val="44"/>
          <w:highlight w:val="black"/>
        </w:rPr>
      </w:pPr>
      <w:r w:rsidDel="00000000" w:rsidR="00000000" w:rsidRPr="00000000">
        <w:pict>
          <v:rect style="width:0.0pt;height:1.5pt" o:hr="t" o:hrstd="t" o:hralign="center" fillcolor="#A0A0A0" stroked="f"/>
        </w:pict>
      </w:r>
      <w:r w:rsidDel="00000000" w:rsidR="00000000" w:rsidRPr="00000000">
        <w:rPr>
          <w:color w:val="ffffff"/>
          <w:sz w:val="44"/>
          <w:szCs w:val="44"/>
          <w:highlight w:val="black"/>
        </w:rPr>
        <w:drawing>
          <wp:inline distB="19050" distT="19050" distL="19050" distR="19050">
            <wp:extent cx="2857500" cy="4762500"/>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8575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40" w:before="240" w:lineRule="auto"/>
        <w:contextualSpacing w:val="0"/>
        <w:rPr>
          <w:color w:val="ffffff"/>
          <w:highlight w:val="black"/>
        </w:rPr>
      </w:pPr>
      <w:r w:rsidDel="00000000" w:rsidR="00000000" w:rsidRPr="00000000">
        <w:rPr>
          <w:color w:val="ffffff"/>
          <w:highlight w:val="black"/>
          <w:rtl w:val="0"/>
        </w:rPr>
        <w:t xml:space="preserve">Autohaven Wreckers (Lore)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color w:val="ffffff"/>
          <w:highlight w:val="black"/>
        </w:rPr>
      </w:pPr>
      <w:r w:rsidDel="00000000" w:rsidR="00000000" w:rsidRPr="00000000">
        <w:rPr>
          <w:color w:val="ffffff"/>
          <w:highlight w:val="black"/>
          <w:rtl w:val="0"/>
        </w:rPr>
        <w:t xml:space="preserve">For the common eye, Autohaven Wreckers was nothing more than a scrap heap with old cars. Maybe, to some, an eyesore as people passed it on their way to work. But nobody really knew the secret it kept within. Nobody thought that the police would find hundreds of bodies. Bits and pieces. Some more rotten than others. Crammed into cars. Human bones bent in unnatural ways. The stench that struck the police was unbearable, and the most horrific finding was the owner. Stuck in the crusher, without a head. The few employees that could be found held no answers to the deeds that had taken place at the scrap yard. The place was condemned and as it soiled the town's reputation, people just let it be overgrown. Maybe with a naive hope for it to be consumed by nature itself. But as the townsfolk started to see how the lights turned on and off at night, and even could hear the crusher working, they suspected something more. But all they did was to speed up as they passed it on their way to their now somewhat safer lives.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color w:val="ffffff"/>
          <w:highlight w:val="black"/>
        </w:rPr>
      </w:pPr>
      <w:r w:rsidDel="00000000" w:rsidR="00000000" w:rsidRPr="00000000">
        <w:rPr>
          <w:color w:val="ffffff"/>
          <w:highlight w:val="black"/>
        </w:rPr>
        <w:drawing>
          <wp:inline distB="19050" distT="19050" distL="19050" distR="19050">
            <wp:extent cx="1143000" cy="1143000"/>
            <wp:effectExtent b="0" l="0" r="0" t="0"/>
            <wp:docPr descr="Фотография 1" id="2" name="image5.png"/>
            <a:graphic>
              <a:graphicData uri="http://schemas.openxmlformats.org/drawingml/2006/picture">
                <pic:pic>
                  <pic:nvPicPr>
                    <pic:cNvPr descr="Фотография 1" id="0" name="image5.png"/>
                    <pic:cNvPicPr preferRelativeResize="0"/>
                  </pic:nvPicPr>
                  <pic:blipFill>
                    <a:blip r:embed="rId10"/>
                    <a:srcRect b="0" l="0" r="0" t="0"/>
                    <a:stretch>
                      <a:fillRect/>
                    </a:stretch>
                  </pic:blipFill>
                  <pic:spPr>
                    <a:xfrm>
                      <a:off x="0" y="0"/>
                      <a:ext cx="1143000" cy="1143000"/>
                    </a:xfrm>
                    <a:prstGeom prst="rect"/>
                    <a:ln/>
                  </pic:spPr>
                </pic:pic>
              </a:graphicData>
            </a:graphic>
          </wp:inline>
        </w:drawing>
      </w:r>
      <w:r w:rsidDel="00000000" w:rsidR="00000000" w:rsidRPr="00000000">
        <w:rPr>
          <w:color w:val="ffffff"/>
          <w:highlight w:val="black"/>
          <w:rtl w:val="0"/>
        </w:rPr>
        <w:t xml:space="preserve"> </w:t>
      </w:r>
      <w:r w:rsidDel="00000000" w:rsidR="00000000" w:rsidRPr="00000000">
        <w:rPr>
          <w:color w:val="ffffff"/>
          <w:highlight w:val="black"/>
        </w:rPr>
        <w:drawing>
          <wp:inline distB="19050" distT="19050" distL="19050" distR="19050">
            <wp:extent cx="1143000" cy="1143000"/>
            <wp:effectExtent b="0" l="0" r="0" t="0"/>
            <wp:docPr descr="Фотография 2" id="5" name="image10.png"/>
            <a:graphic>
              <a:graphicData uri="http://schemas.openxmlformats.org/drawingml/2006/picture">
                <pic:pic>
                  <pic:nvPicPr>
                    <pic:cNvPr descr="Фотография 2" id="0" name="image10.png"/>
                    <pic:cNvPicPr preferRelativeResize="0"/>
                  </pic:nvPicPr>
                  <pic:blipFill>
                    <a:blip r:embed="rId11"/>
                    <a:srcRect b="0" l="0" r="0" t="0"/>
                    <a:stretch>
                      <a:fillRect/>
                    </a:stretch>
                  </pic:blipFill>
                  <pic:spPr>
                    <a:xfrm>
                      <a:off x="0" y="0"/>
                      <a:ext cx="1143000" cy="1143000"/>
                    </a:xfrm>
                    <a:prstGeom prst="rect"/>
                    <a:ln/>
                  </pic:spPr>
                </pic:pic>
              </a:graphicData>
            </a:graphic>
          </wp:inline>
        </w:drawing>
      </w:r>
      <w:r w:rsidDel="00000000" w:rsidR="00000000" w:rsidRPr="00000000">
        <w:rPr>
          <w:color w:val="ffffff"/>
          <w:highlight w:val="black"/>
          <w:rtl w:val="0"/>
        </w:rPr>
        <w:t xml:space="preserve"> </w:t>
      </w:r>
      <w:r w:rsidDel="00000000" w:rsidR="00000000" w:rsidRPr="00000000">
        <w:rPr>
          <w:color w:val="ffffff"/>
          <w:highlight w:val="black"/>
        </w:rPr>
        <w:drawing>
          <wp:inline distB="19050" distT="19050" distL="19050" distR="19050">
            <wp:extent cx="1143000" cy="1143000"/>
            <wp:effectExtent b="0" l="0" r="0" t="0"/>
            <wp:docPr descr="Фотография 3" id="4" name="image9.png"/>
            <a:graphic>
              <a:graphicData uri="http://schemas.openxmlformats.org/drawingml/2006/picture">
                <pic:pic>
                  <pic:nvPicPr>
                    <pic:cNvPr descr="Фотография 3" id="0" name="image9.png"/>
                    <pic:cNvPicPr preferRelativeResize="0"/>
                  </pic:nvPicPr>
                  <pic:blipFill>
                    <a:blip r:embed="rId12"/>
                    <a:srcRect b="0" l="0" r="0" t="0"/>
                    <a:stretch>
                      <a:fillRect/>
                    </a:stretch>
                  </pic:blipFill>
                  <pic:spPr>
                    <a:xfrm>
                      <a:off x="0" y="0"/>
                      <a:ext cx="1143000" cy="1143000"/>
                    </a:xfrm>
                    <a:prstGeom prst="rect"/>
                    <a:ln/>
                  </pic:spPr>
                </pic:pic>
              </a:graphicData>
            </a:graphic>
          </wp:inline>
        </w:drawing>
      </w:r>
      <w:r w:rsidDel="00000000" w:rsidR="00000000" w:rsidRPr="00000000">
        <w:rPr>
          <w:rtl w:val="0"/>
        </w:rPr>
      </w:r>
    </w:p>
    <w:sectPr>
      <w:pgSz w:h="15840" w:w="438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0.png"/><Relationship Id="rId10" Type="http://schemas.openxmlformats.org/officeDocument/2006/relationships/image" Target="media/image5.png"/><Relationship Id="rId12" Type="http://schemas.openxmlformats.org/officeDocument/2006/relationships/image" Target="media/image9.png"/><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docs.google.com/survivors_1.html" TargetMode="External"/><Relationship Id="rId8" Type="http://schemas.openxmlformats.org/officeDocument/2006/relationships/hyperlink" Target="http://docs.google.com/map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