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03DA6">
      <w:pPr>
        <w:pStyle w:val="5"/>
        <w:ind w:left="2858"/>
        <w:rPr>
          <w:rFonts w:hint="eastAsia"/>
          <w:color w:val="4BACC6" w:themeColor="accent5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>基本信息</w:t>
      </w:r>
    </w:p>
    <w:p w14:paraId="5F09F114">
      <w:pPr>
        <w:pStyle w:val="5"/>
        <w:spacing w:before="10"/>
        <w:rPr>
          <w:rFonts w:hint="eastAsia" w:ascii="Times New Roman"/>
          <w:sz w:val="8"/>
        </w:rPr>
      </w:pPr>
      <w:r>
        <w:rPr>
          <w:rFonts w:hint="eastAsia"/>
        </w:rPr>
        <w:pict>
          <v:shape id="_x0000_s2115" o:spid="_x0000_s2115" o:spt="32" type="#_x0000_t32" style="position:absolute;left:0pt;margin-left:135.85pt;margin-top:1.45pt;height:1.45pt;width:365.6pt;z-index:251675648;mso-width-relative:page;mso-height-relative:page;" o:connectortype="straight" filled="f" stroked="t" coordsize="21600,21600">
            <v:path arrowok="t"/>
            <v:fill on="f" focussize="0,0"/>
            <v:stroke weight="2.25pt" color="#808080" dashstyle="1 1" endcap="round"/>
            <v:imagedata o:title=""/>
            <o:lock v:ext="edit"/>
          </v:shape>
        </w:pict>
      </w:r>
    </w:p>
    <w:p w14:paraId="1B727C23">
      <w:pPr>
        <w:rPr>
          <w:rFonts w:hint="eastAsia" w:ascii="Times New Roman"/>
          <w:sz w:val="8"/>
        </w:rPr>
        <w:sectPr>
          <w:type w:val="continuous"/>
          <w:pgSz w:w="11850" w:h="16790"/>
          <w:pgMar w:top="1060" w:right="920" w:bottom="280" w:left="580" w:header="720" w:footer="720" w:gutter="0"/>
          <w:cols w:space="720" w:num="1"/>
        </w:sectPr>
      </w:pPr>
    </w:p>
    <w:p w14:paraId="12110576">
      <w:pPr>
        <w:spacing w:before="123"/>
        <w:ind w:left="2892"/>
        <w:rPr>
          <w:rFonts w:hint="eastAsia"/>
          <w:sz w:val="28"/>
          <w:lang w:val="en-US"/>
        </w:rPr>
      </w:pPr>
      <w:r>
        <w:t>姓名：</w:t>
      </w:r>
      <w:r>
        <w:rPr>
          <w:rFonts w:hint="eastAsia"/>
          <w:b/>
          <w:bCs/>
          <w:lang w:val="en-US"/>
        </w:rPr>
        <w:t>李旭</w:t>
      </w:r>
    </w:p>
    <w:p w14:paraId="320B42EE">
      <w:pPr>
        <w:pStyle w:val="2"/>
        <w:spacing w:before="212"/>
        <w:ind w:left="2907"/>
        <w:rPr>
          <w:rFonts w:hint="eastAsia"/>
          <w:sz w:val="22"/>
          <w:szCs w:val="22"/>
        </w:rPr>
      </w:pPr>
      <w:r>
        <w:rPr>
          <w:sz w:val="22"/>
          <w:szCs w:val="22"/>
        </w:rPr>
        <w:t>民族：汉</w:t>
      </w:r>
    </w:p>
    <w:p w14:paraId="75136DBD">
      <w:pPr>
        <w:spacing w:before="198"/>
        <w:ind w:left="2909"/>
        <w:rPr>
          <w:rFonts w:hint="eastAsia"/>
        </w:rPr>
      </w:pPr>
      <w:r>
        <w:t>出生日： 199</w:t>
      </w:r>
      <w:r>
        <w:rPr>
          <w:rFonts w:hint="eastAsia"/>
          <w:lang w:val="en-US" w:eastAsia="zh-CN"/>
        </w:rPr>
        <w:t>8</w:t>
      </w:r>
      <w:r>
        <w:t>.09.29</w:t>
      </w:r>
    </w:p>
    <w:p w14:paraId="0565DE3B">
      <w:pPr>
        <w:spacing w:before="128"/>
        <w:ind w:left="2890"/>
        <w:rPr>
          <w:rFonts w:hint="eastAsia"/>
          <w:lang w:val="en-US"/>
        </w:rPr>
      </w:pPr>
      <w:r>
        <w:t xml:space="preserve">现居住地：浙江省 </w:t>
      </w:r>
      <w:bookmarkStart w:id="0" w:name="_GoBack"/>
      <w:bookmarkEnd w:id="0"/>
      <w:r>
        <w:t>杭州市</w:t>
      </w:r>
    </w:p>
    <w:p w14:paraId="300B2692">
      <w:pPr>
        <w:spacing w:before="40" w:line="348" w:lineRule="auto"/>
        <w:ind w:left="413" w:right="1770" w:hanging="3"/>
        <w:rPr>
          <w:rFonts w:hint="eastAsia"/>
        </w:rPr>
      </w:pPr>
      <w:r>
        <w:br w:type="column"/>
      </w:r>
      <w:r>
        <w:t>户籍地：河南许昌年龄： 2</w:t>
      </w:r>
      <w:r>
        <w:rPr>
          <w:rFonts w:hint="eastAsia"/>
          <w:lang w:val="en-US"/>
        </w:rPr>
        <w:t xml:space="preserve">5 </w:t>
      </w:r>
      <w:r>
        <w:t>岁</w:t>
      </w:r>
    </w:p>
    <w:p w14:paraId="36D37E2A">
      <w:pPr>
        <w:spacing w:line="368" w:lineRule="exact"/>
        <w:ind w:left="411"/>
        <w:rPr>
          <w:rFonts w:hint="eastAsia"/>
        </w:rPr>
      </w:pPr>
      <w:r>
        <w:t>联系电话：17</w:t>
      </w:r>
      <w:r>
        <w:rPr>
          <w:rFonts w:hint="eastAsia"/>
          <w:lang w:val="en-US" w:eastAsia="zh-CN"/>
        </w:rPr>
        <w:t>6</w:t>
      </w:r>
      <w:r>
        <w:t>29442447</w:t>
      </w:r>
      <w:r>
        <w:rPr>
          <w:rFonts w:hint="eastAsia"/>
        </w:rPr>
        <w:t>（同微信）</w:t>
      </w:r>
    </w:p>
    <w:p w14:paraId="6A9BE3E7">
      <w:pPr>
        <w:pStyle w:val="5"/>
        <w:spacing w:before="5"/>
        <w:rPr>
          <w:rFonts w:hint="eastAsia"/>
          <w:sz w:val="16"/>
          <w:szCs w:val="16"/>
        </w:rPr>
      </w:pPr>
    </w:p>
    <w:p w14:paraId="3110E300">
      <w:pPr>
        <w:ind w:left="418"/>
        <w:rPr>
          <w:rFonts w:hint="eastAsia"/>
        </w:rPr>
        <w:sectPr>
          <w:type w:val="continuous"/>
          <w:pgSz w:w="11850" w:h="16790"/>
          <w:pgMar w:top="1060" w:right="920" w:bottom="280" w:left="580" w:header="720" w:footer="720" w:gutter="0"/>
          <w:cols w:equalWidth="0" w:num="2">
            <w:col w:w="5674" w:space="586"/>
            <w:col w:w="4090"/>
          </w:cols>
        </w:sectPr>
      </w:pPr>
      <w:r>
        <w:t>邮箱 ：</w:t>
      </w:r>
      <w:r>
        <w:fldChar w:fldCharType="begin"/>
      </w:r>
      <w:r>
        <w:instrText xml:space="preserve"> HYPERLINK "mailto:1359410260@qq.com" \h </w:instrText>
      </w:r>
      <w:r>
        <w:fldChar w:fldCharType="separate"/>
      </w:r>
      <w:r>
        <w:t>135941</w:t>
      </w:r>
      <w:r>
        <w:rPr>
          <w:rFonts w:hint="eastAsia"/>
          <w:lang w:val="en-US" w:eastAsia="zh-CN"/>
        </w:rPr>
        <w:t>3</w:t>
      </w:r>
      <w:r>
        <w:t>260@qq.com</w:t>
      </w:r>
      <w:r>
        <w:fldChar w:fldCharType="end"/>
      </w:r>
    </w:p>
    <w:p w14:paraId="368C4A08">
      <w:pPr>
        <w:pStyle w:val="5"/>
        <w:ind w:firstLine="225"/>
        <w:rPr>
          <w:rFonts w:cs="黑体"/>
          <w:b/>
          <w:bCs/>
          <w:color w:val="4BACC6" w:themeColor="accent5"/>
          <w:position w:val="-5"/>
          <w:sz w:val="18"/>
          <w:szCs w:val="18"/>
          <w:lang w:val="en-US"/>
        </w:rPr>
      </w:pPr>
    </w:p>
    <w:p w14:paraId="3088698E">
      <w:pPr>
        <w:pStyle w:val="5"/>
        <w:ind w:firstLine="225"/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>毕业院校</w:t>
      </w:r>
    </w:p>
    <w:p w14:paraId="7C464A05">
      <w:pPr>
        <w:pStyle w:val="5"/>
        <w:ind w:firstLine="281" w:firstLineChars="100"/>
        <w:rPr>
          <w:rFonts w:hint="eastAsia" w:ascii="黑体" w:hAnsi="黑体" w:eastAsia="黑体" w:cs="黑体"/>
          <w:b/>
          <w:bCs/>
          <w:color w:val="4BACC6" w:themeColor="accent5"/>
          <w:position w:val="-5"/>
          <w:sz w:val="10"/>
          <w:szCs w:val="10"/>
          <w:lang w:val="en-US"/>
        </w:rPr>
      </w:pPr>
      <w:r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8"/>
          <w:szCs w:val="28"/>
          <w:lang w:val="en-US"/>
        </w:rPr>
        <w:pict>
          <v:shape id="_x0000_s2114" o:spid="_x0000_s2114" o:spt="32" type="#_x0000_t32" style="position:absolute;left:0pt;margin-left:1.3pt;margin-top:2.6pt;height:0.3pt;width:501.75pt;z-index:251674624;mso-width-relative:page;mso-height-relative:page;" o:connectortype="straight" filled="f" stroked="t" coordsize="21600,21600">
            <v:path arrowok="t"/>
            <v:fill on="f" focussize="0,0"/>
            <v:stroke weight="2.25pt" color="#808080" dashstyle="1 1" endcap="round"/>
            <v:imagedata o:title=""/>
            <o:lock v:ext="edit"/>
          </v:shape>
        </w:pict>
      </w:r>
    </w:p>
    <w:p w14:paraId="2F928F10">
      <w:pPr>
        <w:pStyle w:val="5"/>
        <w:ind w:firstLine="230" w:firstLineChars="100"/>
        <w:rPr>
          <w:rFonts w:hint="eastAsia"/>
          <w:b/>
          <w:bCs/>
          <w:spacing w:val="4"/>
          <w:sz w:val="22"/>
          <w:szCs w:val="22"/>
          <w:lang w:val="en-US"/>
        </w:rPr>
      </w:pPr>
      <w:r>
        <w:rPr>
          <w:b/>
          <w:bCs/>
          <w:color w:val="4BACC6" w:themeColor="accent5"/>
          <w:spacing w:val="5"/>
          <w:sz w:val="22"/>
          <w:szCs w:val="22"/>
        </w:rPr>
        <w:t>2017.9-2021.7</w:t>
      </w:r>
      <w:r>
        <w:rPr>
          <w:rFonts w:hint="eastAsia"/>
          <w:b/>
          <w:bCs/>
          <w:color w:val="5B9BD4"/>
          <w:spacing w:val="5"/>
          <w:lang w:val="en-US"/>
        </w:rPr>
        <w:t xml:space="preserve">  </w:t>
      </w:r>
      <w:r>
        <w:rPr>
          <w:rFonts w:hint="eastAsia"/>
          <w:color w:val="5B9BD4"/>
          <w:spacing w:val="5"/>
          <w:lang w:val="en-US"/>
        </w:rPr>
        <w:t xml:space="preserve">      </w:t>
      </w:r>
      <w:r>
        <w:rPr>
          <w:rFonts w:hint="eastAsia"/>
          <w:color w:val="5B9BD4"/>
          <w:spacing w:val="5"/>
          <w:lang w:val="en-US"/>
        </w:rPr>
        <w:tab/>
      </w:r>
      <w:r>
        <w:rPr>
          <w:rFonts w:hint="eastAsia"/>
          <w:b/>
          <w:bCs/>
          <w:color w:val="000000" w:themeColor="text1"/>
          <w:spacing w:val="5"/>
          <w:sz w:val="22"/>
          <w:szCs w:val="22"/>
          <w:lang w:val="en-US"/>
        </w:rPr>
        <w:t>郑州大学</w:t>
      </w:r>
      <w:r>
        <w:rPr>
          <w:b/>
          <w:bCs/>
          <w:color w:val="000000" w:themeColor="text1"/>
          <w:spacing w:val="5"/>
          <w:sz w:val="22"/>
          <w:szCs w:val="22"/>
          <w:lang w:val="en-US"/>
        </w:rPr>
        <w:tab/>
      </w:r>
      <w:r>
        <w:rPr>
          <w:rFonts w:hint="eastAsia"/>
          <w:b/>
          <w:bCs/>
          <w:color w:val="000000" w:themeColor="text1"/>
          <w:spacing w:val="5"/>
          <w:sz w:val="22"/>
          <w:szCs w:val="22"/>
          <w:lang w:val="en-US"/>
        </w:rPr>
        <w:t xml:space="preserve">          计算机科学与技术</w:t>
      </w:r>
      <w:r>
        <w:rPr>
          <w:rFonts w:hint="eastAsia" w:ascii="Times New Roman" w:eastAsia="宋体"/>
          <w:color w:val="5B9BD4"/>
          <w:spacing w:val="10"/>
          <w:position w:val="-4"/>
          <w:sz w:val="22"/>
          <w:szCs w:val="22"/>
          <w:lang w:val="en-US"/>
        </w:rPr>
        <w:t xml:space="preserve">  </w:t>
      </w:r>
      <w:r>
        <w:rPr>
          <w:rFonts w:ascii="Times New Roman" w:eastAsia="Times New Roman"/>
          <w:color w:val="5B9BD4"/>
          <w:spacing w:val="10"/>
          <w:sz w:val="22"/>
          <w:szCs w:val="22"/>
        </w:rPr>
        <w:t xml:space="preserve">    </w:t>
      </w:r>
      <w:r>
        <w:rPr>
          <w:rFonts w:hint="eastAsia" w:ascii="Times New Roman" w:eastAsia="宋体"/>
          <w:color w:val="5B9BD4"/>
          <w:spacing w:val="10"/>
          <w:sz w:val="22"/>
          <w:szCs w:val="22"/>
          <w:lang w:val="en-US"/>
        </w:rPr>
        <w:t xml:space="preserve">   </w:t>
      </w:r>
      <w:r>
        <w:rPr>
          <w:rFonts w:ascii="Times New Roman" w:eastAsia="Times New Roman"/>
          <w:color w:val="5B9BD4"/>
          <w:spacing w:val="10"/>
          <w:sz w:val="22"/>
          <w:szCs w:val="22"/>
        </w:rPr>
        <w:t xml:space="preserve"> </w:t>
      </w:r>
      <w:r>
        <w:rPr>
          <w:rFonts w:hint="eastAsia" w:ascii="Times New Roman" w:eastAsia="宋体"/>
          <w:color w:val="5B9BD4"/>
          <w:spacing w:val="10"/>
          <w:sz w:val="22"/>
          <w:szCs w:val="22"/>
          <w:lang w:val="en-US"/>
        </w:rPr>
        <w:t xml:space="preserve">  </w:t>
      </w:r>
      <w:r>
        <w:rPr>
          <w:rFonts w:hint="eastAsia"/>
          <w:b/>
          <w:bCs/>
          <w:spacing w:val="4"/>
          <w:sz w:val="22"/>
          <w:szCs w:val="22"/>
          <w:lang w:val="en-US"/>
        </w:rPr>
        <w:t>本科</w:t>
      </w:r>
    </w:p>
    <w:p w14:paraId="34419C7A">
      <w:pPr>
        <w:pStyle w:val="5"/>
        <w:rPr>
          <w:rFonts w:hint="eastAsia"/>
          <w:b/>
          <w:bCs/>
          <w:spacing w:val="4"/>
          <w:sz w:val="10"/>
          <w:szCs w:val="10"/>
          <w:lang w:val="en-US"/>
        </w:rPr>
      </w:pPr>
    </w:p>
    <w:p w14:paraId="296CAC8F">
      <w:pPr>
        <w:pStyle w:val="5"/>
        <w:ind w:firstLine="280" w:firstLineChars="100"/>
        <w:rPr>
          <w:rFonts w:hint="eastAsia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 xml:space="preserve">专业能力  </w:t>
      </w:r>
    </w:p>
    <w:p w14:paraId="5548FEAE">
      <w:pPr>
        <w:rPr>
          <w:rFonts w:hint="eastAsia"/>
          <w:sz w:val="10"/>
          <w:szCs w:val="10"/>
        </w:rPr>
      </w:pPr>
      <w:r>
        <w:rPr>
          <w:rFonts w:hint="eastAsia"/>
          <w:b/>
          <w:bCs/>
          <w:spacing w:val="4"/>
          <w:lang w:val="en-US"/>
        </w:rPr>
        <w:pict>
          <v:shape id="_x0000_s2107" o:spid="_x0000_s2107" o:spt="32" type="#_x0000_t32" style="position:absolute;left:0pt;margin-left:3.65pt;margin-top:7.1pt;height:0.3pt;width:501.75pt;z-index:251672576;mso-width-relative:page;mso-height-relative:page;" o:connectortype="straight" filled="f" stroked="t" coordsize="21600,21600">
            <v:path arrowok="t"/>
            <v:fill on="f" focussize="0,0"/>
            <v:stroke weight="2.25pt" color="#808080" dashstyle="1 1" endcap="round"/>
            <v:imagedata o:title=""/>
            <o:lock v:ext="edit"/>
          </v:shape>
        </w:pict>
      </w:r>
    </w:p>
    <w:p w14:paraId="4924BDF2">
      <w:pPr>
        <w:rPr>
          <w:rFonts w:hint="eastAsia"/>
          <w:sz w:val="10"/>
          <w:szCs w:val="10"/>
        </w:rPr>
      </w:pPr>
    </w:p>
    <w:p w14:paraId="2197B825">
      <w:pPr>
        <w:spacing w:line="300" w:lineRule="auto"/>
        <w:ind w:firstLine="720"/>
        <w:rPr>
          <w:rFonts w:hint="eastAsia"/>
          <w:color w:val="000000" w:themeColor="text1"/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92710</wp:posOffset>
            </wp:positionV>
            <wp:extent cx="82550" cy="86360"/>
            <wp:effectExtent l="0" t="0" r="0" b="0"/>
            <wp:wrapNone/>
            <wp:docPr id="2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8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熟练</w:t>
      </w:r>
      <w:r>
        <w:rPr>
          <w:rFonts w:hint="eastAsia"/>
          <w:sz w:val="21"/>
          <w:szCs w:val="21"/>
          <w:lang w:val="en-US"/>
        </w:rPr>
        <w:t>掌握</w:t>
      </w:r>
      <w:r>
        <w:rPr>
          <w:rFonts w:hint="eastAsia"/>
          <w:color w:val="000000" w:themeColor="text1"/>
          <w:sz w:val="21"/>
          <w:szCs w:val="21"/>
        </w:rPr>
        <w:t>Python语言、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color w:val="000000" w:themeColor="text1"/>
          <w:sz w:val="21"/>
          <w:szCs w:val="21"/>
        </w:rPr>
        <w:t>C语言，</w:t>
      </w:r>
      <w:r>
        <w:rPr>
          <w:rFonts w:hint="eastAsia"/>
          <w:sz w:val="21"/>
          <w:szCs w:val="21"/>
          <w:lang w:val="en-US"/>
        </w:rPr>
        <w:t>熟悉 Linux 环境、灵活运用Git</w:t>
      </w:r>
      <w:r>
        <w:rPr>
          <w:rFonts w:hint="eastAsia"/>
          <w:color w:val="000000" w:themeColor="text1"/>
          <w:sz w:val="21"/>
          <w:szCs w:val="21"/>
        </w:rPr>
        <w:t>。</w:t>
      </w:r>
      <w:r>
        <w:rPr>
          <w:rFonts w:hint="eastAsia"/>
          <w:color w:val="000000" w:themeColor="text1"/>
          <w:sz w:val="21"/>
          <w:szCs w:val="21"/>
          <w:lang w:val="en-US"/>
        </w:rPr>
        <w:t xml:space="preserve">  </w:t>
      </w:r>
    </w:p>
    <w:p w14:paraId="54802501">
      <w:pPr>
        <w:pStyle w:val="5"/>
        <w:spacing w:before="47" w:line="300" w:lineRule="auto"/>
        <w:ind w:right="836" w:firstLine="720"/>
        <w:rPr>
          <w:rFonts w:hint="eastAsia"/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t>熟练使用</w:t>
      </w:r>
      <w:r>
        <w:rPr>
          <w:sz w:val="21"/>
          <w:szCs w:val="21"/>
          <w:lang w:val="en-US"/>
        </w:rPr>
        <w:t>Numpy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  <w:lang w:val="en-US"/>
        </w:rPr>
        <w:t>Pandas</w:t>
      </w:r>
      <w:r>
        <w:rPr>
          <w:rFonts w:hint="eastAsia"/>
          <w:sz w:val="21"/>
          <w:szCs w:val="21"/>
        </w:rPr>
        <w:t>、</w:t>
      </w:r>
      <w:r>
        <w:rPr>
          <w:sz w:val="21"/>
          <w:szCs w:val="21"/>
          <w:lang w:val="en-US"/>
        </w:rPr>
        <w:t>matplotlib</w:t>
      </w:r>
      <w:r>
        <w:rPr>
          <w:rFonts w:hint="eastAsia"/>
          <w:sz w:val="21"/>
          <w:szCs w:val="21"/>
        </w:rPr>
        <w:t>做数据清洗、数据分析和可视化等工作</w:t>
      </w:r>
      <w:r>
        <w:rPr>
          <w:rFonts w:hint="eastAsia"/>
          <w:sz w:val="21"/>
          <w:szCs w:val="21"/>
          <w:lang w:val="en-US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635635</wp:posOffset>
            </wp:positionH>
            <wp:positionV relativeFrom="paragraph">
              <wp:posOffset>99695</wp:posOffset>
            </wp:positionV>
            <wp:extent cx="82550" cy="86360"/>
            <wp:effectExtent l="0" t="0" r="0" b="0"/>
            <wp:wrapNone/>
            <wp:docPr id="29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8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86EBB">
      <w:pPr>
        <w:pStyle w:val="5"/>
        <w:spacing w:line="300" w:lineRule="auto"/>
        <w:ind w:firstLine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熟</w:t>
      </w:r>
      <w:r>
        <w:rPr>
          <w:rFonts w:hint="eastAsia"/>
          <w:sz w:val="21"/>
          <w:szCs w:val="21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635000</wp:posOffset>
            </wp:positionH>
            <wp:positionV relativeFrom="paragraph">
              <wp:posOffset>61595</wp:posOffset>
            </wp:positionV>
            <wp:extent cx="82550" cy="86360"/>
            <wp:effectExtent l="0" t="0" r="0" b="0"/>
            <wp:wrapNone/>
            <wp:docPr id="3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8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悉常见的机器学习算法，</w:t>
      </w:r>
      <w:r>
        <w:rPr>
          <w:sz w:val="21"/>
          <w:szCs w:val="21"/>
        </w:rPr>
        <w:t>KNN</w:t>
      </w:r>
      <w:r>
        <w:rPr>
          <w:rFonts w:hint="eastAsia"/>
          <w:sz w:val="21"/>
          <w:szCs w:val="21"/>
        </w:rPr>
        <w:t>、线性回归、逻辑回归、决策树、集成学习（随机森林、</w:t>
      </w:r>
      <w:r>
        <w:rPr>
          <w:sz w:val="21"/>
          <w:szCs w:val="21"/>
        </w:rPr>
        <w:t>GBDT</w:t>
      </w:r>
      <w:r>
        <w:rPr>
          <w:rFonts w:hint="eastAsia"/>
          <w:sz w:val="21"/>
          <w:szCs w:val="21"/>
        </w:rPr>
        <w:t xml:space="preserve">、 </w:t>
      </w:r>
      <w:r>
        <w:rPr>
          <w:sz w:val="21"/>
          <w:szCs w:val="21"/>
        </w:rPr>
        <w:t xml:space="preserve">   XGBoost</w:t>
      </w:r>
      <w:r>
        <w:rPr>
          <w:rFonts w:hint="eastAsia"/>
          <w:sz w:val="21"/>
          <w:szCs w:val="21"/>
        </w:rPr>
        <w:t>）、聚类（</w:t>
      </w:r>
      <w:r>
        <w:rPr>
          <w:sz w:val="21"/>
          <w:szCs w:val="21"/>
        </w:rPr>
        <w:t>K-means</w:t>
      </w:r>
      <w:r>
        <w:rPr>
          <w:rFonts w:hint="eastAsia"/>
          <w:sz w:val="21"/>
          <w:szCs w:val="21"/>
        </w:rPr>
        <w:t>）、熟练使用</w:t>
      </w:r>
      <w:r>
        <w:rPr>
          <w:sz w:val="21"/>
          <w:szCs w:val="21"/>
        </w:rPr>
        <w:t>Sklearn</w:t>
      </w:r>
      <w:r>
        <w:rPr>
          <w:rFonts w:hint="eastAsia"/>
          <w:sz w:val="21"/>
          <w:szCs w:val="21"/>
        </w:rPr>
        <w:t>。</w:t>
      </w:r>
    </w:p>
    <w:p w14:paraId="723D3A66">
      <w:pPr>
        <w:pStyle w:val="5"/>
        <w:spacing w:line="300" w:lineRule="auto"/>
        <w:ind w:firstLine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掌握机器学习建模流程及常见理论问题（过拟合问题、正则化、交叉验证问题等</w:t>
      </w:r>
      <w:r>
        <w:rPr>
          <w:sz w:val="21"/>
          <w:szCs w:val="21"/>
        </w:rPr>
        <w:t>）</w:t>
      </w:r>
      <w:r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635635</wp:posOffset>
            </wp:positionH>
            <wp:positionV relativeFrom="paragraph">
              <wp:posOffset>86360</wp:posOffset>
            </wp:positionV>
            <wp:extent cx="82550" cy="86360"/>
            <wp:effectExtent l="0" t="0" r="0" b="0"/>
            <wp:wrapNone/>
            <wp:docPr id="11034758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5857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40A0D">
      <w:pPr>
        <w:pStyle w:val="5"/>
        <w:spacing w:line="300" w:lineRule="auto"/>
        <w:ind w:firstLine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熟悉PyTorch框架，掌握神经网络、卷积神经网络（CNN）、循环神经网络（RNN）等模型。</w:t>
      </w:r>
      <w:r>
        <w:rPr>
          <w:rFonts w:hint="eastAsia"/>
          <w:sz w:val="21"/>
          <w:szCs w:val="21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636270</wp:posOffset>
            </wp:positionH>
            <wp:positionV relativeFrom="paragraph">
              <wp:posOffset>73025</wp:posOffset>
            </wp:positionV>
            <wp:extent cx="82550" cy="86360"/>
            <wp:effectExtent l="0" t="0" r="0" b="0"/>
            <wp:wrapNone/>
            <wp:docPr id="158873924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9243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90F5C">
      <w:pPr>
        <w:pStyle w:val="5"/>
        <w:spacing w:line="300" w:lineRule="auto"/>
        <w:ind w:firstLine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636270</wp:posOffset>
            </wp:positionH>
            <wp:positionV relativeFrom="paragraph">
              <wp:posOffset>73025</wp:posOffset>
            </wp:positionV>
            <wp:extent cx="82550" cy="86360"/>
            <wp:effectExtent l="0" t="0" r="0" b="0"/>
            <wp:wrapNone/>
            <wp:docPr id="130069489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94891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熟悉LSTM、BERT、</w:t>
      </w:r>
      <w:r>
        <w:rPr>
          <w:rFonts w:hint="eastAsia"/>
          <w:sz w:val="21"/>
          <w:szCs w:val="21"/>
          <w:lang w:val="en-US"/>
        </w:rPr>
        <w:t>Transformer</w:t>
      </w:r>
      <w:r>
        <w:rPr>
          <w:rFonts w:hint="eastAsia"/>
          <w:sz w:val="21"/>
          <w:szCs w:val="21"/>
        </w:rPr>
        <w:t>等模型原理，结合实际业务技术选型且灵活运用</w:t>
      </w:r>
      <w:r>
        <w:rPr>
          <w:rFonts w:hint="eastAsia"/>
          <w:sz w:val="21"/>
          <w:szCs w:val="21"/>
          <w:lang w:val="en-US"/>
        </w:rPr>
        <w:t>。</w:t>
      </w:r>
    </w:p>
    <w:p w14:paraId="6B5CCDD4">
      <w:pPr>
        <w:pStyle w:val="5"/>
        <w:spacing w:line="300" w:lineRule="auto"/>
        <w:ind w:firstLine="720"/>
        <w:rPr>
          <w:rFonts w:hint="eastAsia"/>
          <w:sz w:val="21"/>
          <w:szCs w:val="21"/>
          <w:lang w:val="en-US"/>
        </w:rPr>
      </w:pPr>
      <w:r>
        <w:rPr>
          <w:rFonts w:hint="eastAsia"/>
          <w:sz w:val="21"/>
          <w:szCs w:val="21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636270</wp:posOffset>
            </wp:positionH>
            <wp:positionV relativeFrom="paragraph">
              <wp:posOffset>73025</wp:posOffset>
            </wp:positionV>
            <wp:extent cx="82550" cy="86360"/>
            <wp:effectExtent l="0" t="0" r="0" b="0"/>
            <wp:wrapNone/>
            <wp:docPr id="1175522060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2060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熟练运用数据结构、操作系统等专业知识。</w:t>
      </w:r>
    </w:p>
    <w:p w14:paraId="3B15B927">
      <w:pPr>
        <w:pStyle w:val="5"/>
        <w:spacing w:before="97" w:line="300" w:lineRule="auto"/>
        <w:rPr>
          <w:rFonts w:hint="eastAsia"/>
          <w:sz w:val="2"/>
          <w:szCs w:val="2"/>
        </w:rPr>
      </w:pPr>
    </w:p>
    <w:p w14:paraId="70BD8D33">
      <w:pPr>
        <w:pStyle w:val="5"/>
        <w:tabs>
          <w:tab w:val="left" w:pos="418"/>
        </w:tabs>
        <w:ind w:firstLine="280" w:firstLineChars="100"/>
        <w:rPr>
          <w:rFonts w:hint="eastAsia"/>
          <w:b/>
          <w:bCs/>
          <w:sz w:val="21"/>
          <w:szCs w:val="21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>工作经历</w:t>
      </w: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ab/>
      </w:r>
      <w:r>
        <w:rPr>
          <w:rFonts w:hint="eastAsia"/>
          <w:b/>
          <w:bCs/>
          <w:sz w:val="21"/>
          <w:szCs w:val="21"/>
          <w:lang w:val="en-US"/>
        </w:rPr>
        <w:t xml:space="preserve"> </w:t>
      </w:r>
    </w:p>
    <w:p w14:paraId="764E9F4C">
      <w:pPr>
        <w:pStyle w:val="5"/>
        <w:tabs>
          <w:tab w:val="left" w:pos="418"/>
        </w:tabs>
        <w:ind w:firstLine="228" w:firstLineChars="100"/>
        <w:rPr>
          <w:rFonts w:hint="eastAsia"/>
          <w:sz w:val="10"/>
          <w:szCs w:val="10"/>
          <w:lang w:val="en-US"/>
        </w:rPr>
      </w:pPr>
      <w:r>
        <w:rPr>
          <w:rFonts w:hint="eastAsia"/>
          <w:b/>
          <w:bCs/>
          <w:spacing w:val="4"/>
          <w:sz w:val="22"/>
          <w:szCs w:val="22"/>
          <w:lang w:val="en-US"/>
        </w:rPr>
        <w:pict>
          <v:shape id="自选图形 14" o:spid="_x0000_s2106" o:spt="32" type="#_x0000_t32" style="position:absolute;left:0pt;margin-left:1.3pt;margin-top:8.35pt;height:0.3pt;width:501.75pt;z-index:251671552;mso-width-relative:page;mso-height-relative:page;" o:connectortype="straight" filled="f" stroked="t" coordsize="21600,21600">
            <v:path arrowok="t"/>
            <v:fill on="f" focussize="0,0"/>
            <v:stroke weight="2.25pt" color="#808080" dashstyle="1 1" endcap="round"/>
            <v:imagedata o:title=""/>
            <o:lock v:ext="edit"/>
          </v:shape>
        </w:pict>
      </w:r>
    </w:p>
    <w:p w14:paraId="32DEDE2E">
      <w:pPr>
        <w:pStyle w:val="5"/>
        <w:tabs>
          <w:tab w:val="left" w:pos="418"/>
        </w:tabs>
        <w:ind w:firstLine="100" w:firstLineChars="100"/>
        <w:rPr>
          <w:rFonts w:hint="eastAsia"/>
          <w:sz w:val="10"/>
          <w:szCs w:val="10"/>
          <w:lang w:val="en-US"/>
        </w:rPr>
      </w:pPr>
    </w:p>
    <w:p w14:paraId="2AFE5FE8">
      <w:pPr>
        <w:pStyle w:val="5"/>
        <w:tabs>
          <w:tab w:val="left" w:pos="418"/>
        </w:tabs>
        <w:ind w:firstLine="472" w:firstLineChars="200"/>
        <w:rPr>
          <w:rFonts w:hint="eastAsia"/>
          <w:sz w:val="22"/>
          <w:szCs w:val="22"/>
          <w:lang w:val="en-US"/>
        </w:rPr>
      </w:pPr>
      <w:r>
        <w:rPr>
          <w:b/>
          <w:bCs/>
          <w:color w:val="4BACC6" w:themeColor="accent5"/>
          <w:spacing w:val="8"/>
          <w:sz w:val="22"/>
          <w:szCs w:val="22"/>
        </w:rPr>
        <w:t>2022.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1</w:t>
      </w:r>
      <w:r>
        <w:rPr>
          <w:b/>
          <w:bCs/>
          <w:color w:val="4BACC6" w:themeColor="accent5"/>
          <w:spacing w:val="8"/>
          <w:sz w:val="22"/>
          <w:szCs w:val="22"/>
        </w:rPr>
        <w:t>-202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3</w:t>
      </w:r>
      <w:r>
        <w:rPr>
          <w:b/>
          <w:bCs/>
          <w:color w:val="4BACC6" w:themeColor="accent5"/>
          <w:spacing w:val="8"/>
          <w:sz w:val="22"/>
          <w:szCs w:val="22"/>
        </w:rPr>
        <w:t>.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2</w:t>
      </w:r>
      <w:r>
        <w:rPr>
          <w:color w:val="4BACC6" w:themeColor="accent5"/>
          <w:spacing w:val="8"/>
          <w:sz w:val="22"/>
          <w:szCs w:val="22"/>
        </w:rPr>
        <w:tab/>
      </w:r>
      <w:r>
        <w:rPr>
          <w:rFonts w:hint="eastAsia"/>
          <w:color w:val="5B9BD4"/>
          <w:spacing w:val="8"/>
          <w:sz w:val="22"/>
          <w:szCs w:val="22"/>
          <w:lang w:val="en-US"/>
        </w:rPr>
        <w:t xml:space="preserve">   </w:t>
      </w:r>
      <w:r>
        <w:rPr>
          <w:spacing w:val="7"/>
          <w:sz w:val="22"/>
          <w:szCs w:val="22"/>
        </w:rPr>
        <w:t>杭州软</w:t>
      </w:r>
      <w:r>
        <w:rPr>
          <w:spacing w:val="10"/>
          <w:sz w:val="22"/>
          <w:szCs w:val="22"/>
        </w:rPr>
        <w:t>通</w:t>
      </w:r>
      <w:r>
        <w:rPr>
          <w:spacing w:val="7"/>
          <w:sz w:val="22"/>
          <w:szCs w:val="22"/>
        </w:rPr>
        <w:t>信息技术服</w:t>
      </w:r>
      <w:r>
        <w:rPr>
          <w:spacing w:val="10"/>
          <w:sz w:val="22"/>
          <w:szCs w:val="22"/>
        </w:rPr>
        <w:t>务</w:t>
      </w:r>
      <w:r>
        <w:rPr>
          <w:spacing w:val="7"/>
          <w:sz w:val="22"/>
          <w:szCs w:val="22"/>
        </w:rPr>
        <w:t>有限公</w:t>
      </w:r>
      <w:r>
        <w:rPr>
          <w:sz w:val="22"/>
          <w:szCs w:val="22"/>
        </w:rPr>
        <w:t>司</w:t>
      </w:r>
      <w:r>
        <w:rPr>
          <w:rFonts w:hint="eastAsia"/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pacing w:val="7"/>
          <w:sz w:val="22"/>
          <w:szCs w:val="22"/>
        </w:rPr>
        <w:t>工</w:t>
      </w:r>
      <w:r>
        <w:rPr>
          <w:spacing w:val="10"/>
          <w:sz w:val="22"/>
          <w:szCs w:val="22"/>
        </w:rPr>
        <w:t>作</w:t>
      </w:r>
      <w:r>
        <w:rPr>
          <w:spacing w:val="7"/>
          <w:sz w:val="22"/>
          <w:szCs w:val="22"/>
        </w:rPr>
        <w:t>岗位：</w:t>
      </w:r>
      <w:r>
        <w:rPr>
          <w:b/>
          <w:bCs/>
          <w:spacing w:val="7"/>
          <w:sz w:val="22"/>
          <w:szCs w:val="22"/>
        </w:rPr>
        <w:t>华为</w:t>
      </w:r>
      <w:r>
        <w:rPr>
          <w:b/>
          <w:bCs/>
          <w:spacing w:val="10"/>
          <w:sz w:val="22"/>
          <w:szCs w:val="22"/>
        </w:rPr>
        <w:t>海</w:t>
      </w:r>
      <w:r>
        <w:rPr>
          <w:b/>
          <w:bCs/>
          <w:spacing w:val="7"/>
          <w:sz w:val="22"/>
          <w:szCs w:val="22"/>
        </w:rPr>
        <w:t>思存</w:t>
      </w:r>
      <w:r>
        <w:rPr>
          <w:b/>
          <w:bCs/>
          <w:sz w:val="22"/>
          <w:szCs w:val="22"/>
        </w:rPr>
        <w:t>储</w:t>
      </w:r>
      <w:r>
        <w:rPr>
          <w:rFonts w:hint="eastAsia"/>
          <w:b/>
          <w:bCs/>
          <w:sz w:val="22"/>
          <w:szCs w:val="22"/>
          <w:lang w:val="en-US"/>
        </w:rPr>
        <w:t>开发与验证</w:t>
      </w:r>
    </w:p>
    <w:p w14:paraId="7BB20EE9">
      <w:pPr>
        <w:pStyle w:val="5"/>
        <w:tabs>
          <w:tab w:val="left" w:pos="418"/>
        </w:tabs>
        <w:ind w:firstLine="472" w:firstLineChars="200"/>
        <w:rPr>
          <w:rFonts w:hint="eastAsia"/>
          <w:sz w:val="22"/>
          <w:szCs w:val="22"/>
          <w:lang w:val="en-US"/>
        </w:rPr>
      </w:pPr>
      <w:r>
        <w:rPr>
          <w:b/>
          <w:bCs/>
          <w:color w:val="4BACC6" w:themeColor="accent5"/>
          <w:spacing w:val="8"/>
          <w:sz w:val="22"/>
          <w:szCs w:val="22"/>
        </w:rPr>
        <w:t>202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3</w:t>
      </w:r>
      <w:r>
        <w:rPr>
          <w:b/>
          <w:bCs/>
          <w:color w:val="4BACC6" w:themeColor="accent5"/>
          <w:spacing w:val="8"/>
          <w:sz w:val="22"/>
          <w:szCs w:val="22"/>
        </w:rPr>
        <w:t>.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3</w:t>
      </w:r>
      <w:r>
        <w:rPr>
          <w:b/>
          <w:bCs/>
          <w:color w:val="4BACC6" w:themeColor="accent5"/>
          <w:spacing w:val="8"/>
          <w:sz w:val="22"/>
          <w:szCs w:val="22"/>
        </w:rPr>
        <w:t>-</w:t>
      </w:r>
      <w:r>
        <w:rPr>
          <w:rFonts w:hint="eastAsia"/>
          <w:b/>
          <w:bCs/>
          <w:color w:val="4BACC6" w:themeColor="accent5"/>
          <w:spacing w:val="8"/>
          <w:sz w:val="22"/>
          <w:szCs w:val="22"/>
          <w:lang w:val="en-US"/>
        </w:rPr>
        <w:t>2025.2</w:t>
      </w:r>
      <w:r>
        <w:rPr>
          <w:color w:val="5B9BD4"/>
          <w:spacing w:val="8"/>
          <w:sz w:val="22"/>
          <w:szCs w:val="22"/>
        </w:rPr>
        <w:tab/>
      </w:r>
      <w:r>
        <w:rPr>
          <w:rFonts w:hint="eastAsia"/>
          <w:color w:val="5B9BD4"/>
          <w:spacing w:val="8"/>
          <w:sz w:val="22"/>
          <w:szCs w:val="22"/>
          <w:lang w:val="en-US"/>
        </w:rPr>
        <w:t xml:space="preserve">   </w:t>
      </w:r>
      <w:r>
        <w:rPr>
          <w:rFonts w:hint="eastAsia"/>
          <w:spacing w:val="7"/>
          <w:sz w:val="22"/>
          <w:szCs w:val="22"/>
        </w:rPr>
        <w:t>国创中亿宏信企业发展股份有限公司</w:t>
      </w:r>
      <w:r>
        <w:rPr>
          <w:spacing w:val="7"/>
          <w:sz w:val="22"/>
          <w:szCs w:val="22"/>
          <w:lang w:val="en-US"/>
        </w:rPr>
        <w:tab/>
      </w:r>
      <w:r>
        <w:rPr>
          <w:spacing w:val="7"/>
          <w:sz w:val="22"/>
          <w:szCs w:val="22"/>
        </w:rPr>
        <w:t>工</w:t>
      </w:r>
      <w:r>
        <w:rPr>
          <w:spacing w:val="10"/>
          <w:sz w:val="22"/>
          <w:szCs w:val="22"/>
        </w:rPr>
        <w:t>作</w:t>
      </w:r>
      <w:r>
        <w:rPr>
          <w:spacing w:val="7"/>
          <w:sz w:val="22"/>
          <w:szCs w:val="22"/>
        </w:rPr>
        <w:t>岗位：</w:t>
      </w:r>
      <w:r>
        <w:rPr>
          <w:rFonts w:hint="eastAsia"/>
          <w:b/>
          <w:bCs/>
          <w:spacing w:val="7"/>
          <w:sz w:val="22"/>
          <w:szCs w:val="22"/>
          <w:lang w:val="en-US"/>
        </w:rPr>
        <w:t>算法工程师</w:t>
      </w:r>
    </w:p>
    <w:p w14:paraId="78F2F35B">
      <w:pPr>
        <w:pStyle w:val="5"/>
        <w:tabs>
          <w:tab w:val="left" w:pos="418"/>
        </w:tabs>
        <w:ind w:firstLine="100" w:firstLineChars="100"/>
        <w:rPr>
          <w:rFonts w:hint="eastAsia"/>
          <w:sz w:val="10"/>
          <w:szCs w:val="10"/>
          <w:lang w:val="en-US"/>
        </w:rPr>
      </w:pPr>
    </w:p>
    <w:p w14:paraId="1B6EEDDC">
      <w:pPr>
        <w:pStyle w:val="5"/>
        <w:tabs>
          <w:tab w:val="left" w:pos="418"/>
        </w:tabs>
        <w:ind w:firstLine="280" w:firstLineChars="100"/>
        <w:rPr>
          <w:rFonts w:hint="eastAsia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 xml:space="preserve">经历一:  </w:t>
      </w:r>
      <w:r>
        <w:rPr>
          <w:rFonts w:hint="eastAsia" w:cs="黑体"/>
          <w:b/>
          <w:bCs/>
          <w:color w:val="4BACC6" w:themeColor="accent5"/>
          <w:position w:val="-5"/>
          <w:sz w:val="26"/>
          <w:szCs w:val="26"/>
          <w:lang w:val="en-US"/>
        </w:rPr>
        <w:t>华为海思存储开发与验证</w:t>
      </w:r>
    </w:p>
    <w:p w14:paraId="3C131189">
      <w:pPr>
        <w:pStyle w:val="5"/>
        <w:spacing w:before="17"/>
        <w:rPr>
          <w:rFonts w:hint="eastAsia"/>
          <w:sz w:val="4"/>
          <w:lang w:val="en-US"/>
        </w:rPr>
      </w:pPr>
    </w:p>
    <w:p w14:paraId="09A7D7E2">
      <w:pPr>
        <w:pStyle w:val="5"/>
        <w:spacing w:before="17"/>
        <w:rPr>
          <w:rFonts w:hint="eastAsia"/>
          <w:sz w:val="4"/>
          <w:lang w:val="en-US"/>
        </w:rPr>
      </w:pPr>
      <w:r>
        <w:rPr>
          <w:rFonts w:hint="eastAsia"/>
          <w:sz w:val="4"/>
        </w:rPr>
        <w:pict>
          <v:shape id="_x0000_s2111" o:spid="_x0000_s2111" o:spt="32" type="#_x0000_t32" style="position:absolute;left:0pt;margin-left:1.65pt;margin-top:3.3pt;height:1pt;width:499.15pt;z-index:251673600;mso-width-relative:page;mso-height-relative:page;" o:connectortype="straight" filled="f" stroked="t" coordsize="21600,21600">
            <v:path arrowok="t"/>
            <v:fill on="f" focussize="0,0"/>
            <v:stroke weight="3pt" color="#F2F2F2"/>
            <v:imagedata o:title=""/>
            <o:lock v:ext="edit"/>
          </v:shape>
        </w:pict>
      </w:r>
    </w:p>
    <w:p w14:paraId="0711AD1B">
      <w:pPr>
        <w:pStyle w:val="5"/>
        <w:spacing w:before="17"/>
        <w:rPr>
          <w:rFonts w:hint="eastAsia"/>
          <w:sz w:val="4"/>
        </w:rPr>
      </w:pPr>
    </w:p>
    <w:p w14:paraId="4C2A9A88">
      <w:pPr>
        <w:pStyle w:val="5"/>
        <w:spacing w:line="312" w:lineRule="auto"/>
        <w:rPr>
          <w:rFonts w:hint="eastAsia"/>
          <w:sz w:val="10"/>
          <w:szCs w:val="10"/>
          <w:lang w:val="en-US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560705</wp:posOffset>
            </wp:positionH>
            <wp:positionV relativeFrom="paragraph">
              <wp:posOffset>97155</wp:posOffset>
            </wp:positionV>
            <wp:extent cx="116840" cy="146050"/>
            <wp:effectExtent l="0" t="0" r="16510" b="6350"/>
            <wp:wrapTopAndBottom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4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pict>
          <v:shape id="_x0000_s2093" o:spid="_x0000_s2093" o:spt="202" type="#_x0000_t202" style="position:absolute;left:0pt;margin-left:28.4pt;margin-top:0.25pt;height:24.7pt;width:328.5pt;z-index:251669504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50C688DE">
                  <w:pPr>
                    <w:pStyle w:val="12"/>
                    <w:numPr>
                      <w:ilvl w:val="0"/>
                      <w:numId w:val="1"/>
                    </w:numPr>
                    <w:rPr>
                      <w:rFonts w:hint="eastAsia"/>
                      <w:b/>
                      <w:bCs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lang w:val="en-US"/>
                    </w:rPr>
                    <w:t>参与</w:t>
                  </w:r>
                  <w:r>
                    <w:rPr>
                      <w:rFonts w:hint="eastAsia"/>
                      <w:b/>
                      <w:bCs/>
                    </w:rPr>
                    <w:t>Thor9</w:t>
                  </w:r>
                  <w:r>
                    <w:rPr>
                      <w:rFonts w:hint="eastAsia"/>
                      <w:b/>
                      <w:bCs/>
                      <w:lang w:val="en-US"/>
                    </w:rPr>
                    <w:t>**</w:t>
                  </w:r>
                  <w:r>
                    <w:rPr>
                      <w:rFonts w:hint="eastAsia"/>
                      <w:b/>
                      <w:bCs/>
                    </w:rPr>
                    <w:t>项目，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  <w:lang w:val="en-US"/>
                    </w:rPr>
                    <w:t>PCIE_SSD_BKM</w:t>
                  </w:r>
                  <w:r>
                    <w:rPr>
                      <w:rFonts w:hint="eastAsia"/>
                      <w:b/>
                      <w:bCs/>
                      <w:lang w:val="en-US"/>
                    </w:rPr>
                    <w:t>模块</w:t>
                  </w:r>
                  <w:r>
                    <w:rPr>
                      <w:rFonts w:hint="eastAsia"/>
                      <w:b/>
                      <w:bCs/>
                    </w:rPr>
                    <w:t>开发</w:t>
                  </w:r>
                  <w:r>
                    <w:rPr>
                      <w:rFonts w:hint="eastAsia"/>
                      <w:b/>
                      <w:bCs/>
                      <w:lang w:val="en-US"/>
                    </w:rPr>
                    <w:t>及验证</w:t>
                  </w:r>
                </w:p>
              </w:txbxContent>
            </v:textbox>
          </v:shape>
        </w:pict>
      </w:r>
      <w:r>
        <w:rPr>
          <w:rFonts w:hint="eastAsia"/>
          <w:lang w:val="en-US"/>
        </w:rPr>
        <w:tab/>
      </w:r>
    </w:p>
    <w:p w14:paraId="19773650">
      <w:pPr>
        <w:pStyle w:val="5"/>
        <w:spacing w:line="264" w:lineRule="auto"/>
        <w:ind w:firstLine="720"/>
        <w:rPr>
          <w:rFonts w:hint="eastAsia"/>
          <w:lang w:val="en-US"/>
        </w:rPr>
      </w:pPr>
      <w:r>
        <w:rPr>
          <w:rFonts w:hint="eastAsia"/>
          <w:lang w:val="en-US"/>
        </w:rPr>
        <w:t>参与PCIE_SSD_BKM模块4k/2m区统一存储方案开发：了解设计方案，根据需求完成统一存储接口开发。输出自验用例及验证用例各两个，完成代码适配1.5K。</w:t>
      </w:r>
    </w:p>
    <w:p w14:paraId="1C507716">
      <w:pPr>
        <w:pStyle w:val="5"/>
        <w:spacing w:line="264" w:lineRule="auto"/>
        <w:ind w:firstLine="720"/>
        <w:rPr>
          <w:rFonts w:hint="eastAsia"/>
          <w:lang w:val="en-US"/>
        </w:rPr>
      </w:pPr>
      <w:r>
        <w:rPr>
          <w:sz w:val="10"/>
          <w:szCs w:val="1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572770</wp:posOffset>
            </wp:positionH>
            <wp:positionV relativeFrom="paragraph">
              <wp:posOffset>172085</wp:posOffset>
            </wp:positionV>
            <wp:extent cx="139065" cy="146050"/>
            <wp:effectExtent l="0" t="0" r="13335" b="6350"/>
            <wp:wrapNone/>
            <wp:docPr id="2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3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10"/>
          <w:szCs w:val="10"/>
        </w:rPr>
        <w:pict>
          <v:shape id="_x0000_s2099" o:spid="_x0000_s2099" o:spt="202" type="#_x0000_t202" style="position:absolute;left:0pt;margin-left:32.15pt;margin-top:5.2pt;height:25.95pt;width:325.45pt;z-index:25167052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60D2358">
                  <w:pPr>
                    <w:rPr>
                      <w:rFonts w:hint="eastAsia"/>
                      <w:b/>
                      <w:bCs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</w:rPr>
                    <w:t>②  投</w:t>
                  </w:r>
                  <w:r>
                    <w:rPr>
                      <w:rFonts w:hint="eastAsia"/>
                      <w:b/>
                      <w:bCs/>
                      <w:lang w:val="en-US"/>
                    </w:rPr>
                    <w:t>入Hi186*芯片嵌入式开发，UFS</w:t>
                  </w:r>
                  <w:r>
                    <w:rPr>
                      <w:rFonts w:hint="eastAsia"/>
                      <w:b/>
                      <w:bCs/>
                      <w:sz w:val="20"/>
                      <w:szCs w:val="20"/>
                      <w:lang w:val="en-US"/>
                    </w:rPr>
                    <w:t>_</w:t>
                  </w:r>
                  <w:r>
                    <w:rPr>
                      <w:rFonts w:hint="eastAsia"/>
                      <w:b/>
                      <w:bCs/>
                      <w:lang w:val="en-US"/>
                    </w:rPr>
                    <w:t>BKM模块开发及验证</w:t>
                  </w:r>
                </w:p>
                <w:p w14:paraId="61119E7D">
                  <w:pPr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：</w:t>
                  </w:r>
                </w:p>
              </w:txbxContent>
            </v:textbox>
          </v:shape>
        </w:pict>
      </w:r>
    </w:p>
    <w:p w14:paraId="3E887FF8">
      <w:pPr>
        <w:pStyle w:val="5"/>
        <w:spacing w:line="264" w:lineRule="auto"/>
        <w:ind w:firstLine="720"/>
        <w:rPr>
          <w:rFonts w:hint="eastAsia"/>
          <w:lang w:val="en-US"/>
        </w:rPr>
      </w:pPr>
    </w:p>
    <w:p w14:paraId="3B5F79FF">
      <w:pPr>
        <w:pStyle w:val="5"/>
        <w:spacing w:line="300" w:lineRule="auto"/>
        <w:ind w:firstLine="720"/>
        <w:rPr>
          <w:rFonts w:hint="eastAsia"/>
          <w:lang w:val="en-US"/>
        </w:rPr>
      </w:pPr>
      <w:r>
        <w:rPr>
          <w:rFonts w:hint="eastAsia"/>
          <w:lang w:val="en-US"/>
        </w:rPr>
        <w:t>1. 参与BKM（块管理）模块PreErase功能开发：熟悉厂商需求方案，参与详设方案设计及完成PreErase功能开发工作（实现每个BLK存储节约15μs），并输出LLT与自验用例，完成代码适配2k（其中解决主库冲突2次）。</w:t>
      </w:r>
    </w:p>
    <w:p w14:paraId="556E3F79">
      <w:pPr>
        <w:pStyle w:val="5"/>
        <w:spacing w:line="300" w:lineRule="auto"/>
        <w:ind w:firstLine="720"/>
        <w:rPr>
          <w:rFonts w:hint="eastAsia"/>
          <w:lang w:val="en-US"/>
        </w:rPr>
      </w:pPr>
      <w:r>
        <w:rPr>
          <w:rFonts w:hint="eastAsia"/>
          <w:lang w:val="en-US"/>
        </w:rPr>
        <w:t>2.熟悉Unmap BLK功能基本方案并完成测试：熟悉开发逻辑，主导测试方案设计并完成脚本开发，在ESL/FPGA环境完成测试验证。BKM模块新增代码LLT用例覆盖率超过90%（超过预期的80%），发现并修改问题4个，完成代码适配约2k。</w:t>
      </w:r>
    </w:p>
    <w:p w14:paraId="767F0053">
      <w:pPr>
        <w:pStyle w:val="5"/>
        <w:spacing w:line="300" w:lineRule="auto"/>
        <w:ind w:firstLine="720"/>
        <w:rPr>
          <w:rFonts w:hint="eastAsia"/>
          <w:sz w:val="22"/>
          <w:szCs w:val="22"/>
          <w:lang w:val="en-US"/>
        </w:rPr>
      </w:pPr>
      <w:r>
        <w:rPr>
          <w:rFonts w:hint="eastAsia"/>
          <w:lang w:val="en-US"/>
        </w:rPr>
        <w:t xml:space="preserve">3.投入Thor31*项目代码整改：项目FE模块差异点适配：对于原有宏隔离的方式的代码，采用文件隔离的方式进行分层解耦，减少各个模块之间的耦合关系，确保代码的完整性与可拓展性，并与开发责任人对齐并修改，代码适配修改量达6K。    </w:t>
      </w:r>
      <w:r>
        <w:rPr>
          <w:rFonts w:hint="eastAsia"/>
          <w:sz w:val="22"/>
          <w:szCs w:val="22"/>
          <w:lang w:val="en-US"/>
        </w:rPr>
        <w:t xml:space="preserve">  </w:t>
      </w:r>
    </w:p>
    <w:p w14:paraId="5313300B">
      <w:pPr>
        <w:pStyle w:val="5"/>
        <w:tabs>
          <w:tab w:val="left" w:pos="418"/>
        </w:tabs>
        <w:ind w:firstLine="280" w:firstLineChars="100"/>
        <w:rPr>
          <w:rFonts w:hint="eastAsia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 w:cs="黑体"/>
          <w:b/>
          <w:bCs/>
          <w:color w:val="4BACC6" w:themeColor="accent5"/>
          <w:position w:val="-5"/>
          <w:sz w:val="28"/>
          <w:szCs w:val="28"/>
          <w:lang w:val="en-US"/>
        </w:rPr>
        <w:t xml:space="preserve">经历二:  </w:t>
      </w:r>
      <w:r>
        <w:rPr>
          <w:rFonts w:hint="eastAsia" w:cs="黑体"/>
          <w:b/>
          <w:bCs/>
          <w:color w:val="4BACC6" w:themeColor="accent5"/>
          <w:position w:val="-5"/>
          <w:sz w:val="26"/>
          <w:szCs w:val="26"/>
          <w:lang w:val="en-US"/>
        </w:rPr>
        <w:t>国创中亿算法工程师</w:t>
      </w:r>
    </w:p>
    <w:p w14:paraId="5693A323">
      <w:pPr>
        <w:spacing w:line="300" w:lineRule="auto"/>
        <w:rPr>
          <w:sz w:val="20"/>
          <w:szCs w:val="20"/>
          <w:lang w:val="en-US"/>
        </w:rPr>
      </w:pPr>
      <w:r>
        <w:rPr>
          <w:rFonts w:hint="eastAsia"/>
          <w:szCs w:val="20"/>
        </w:rPr>
        <w:pict>
          <v:shape id="_x0000_s2123" o:spid="_x0000_s2123" o:spt="32" type="#_x0000_t32" style="position:absolute;left:0pt;margin-left:1.75pt;margin-top:5.55pt;height:1pt;width:504.95pt;z-index:251681792;mso-width-relative:page;mso-height-relative:page;" o:connectortype="straight" filled="f" stroked="t" coordsize="21600,21600">
            <v:path arrowok="t"/>
            <v:fill on="f" focussize="0,0"/>
            <v:stroke weight="3pt" color="#F2F2F2"/>
            <v:imagedata o:title=""/>
            <o:lock v:ext="edit"/>
          </v:shape>
        </w:pict>
      </w:r>
    </w:p>
    <w:p w14:paraId="1296946D">
      <w:pPr>
        <w:pStyle w:val="5"/>
        <w:tabs>
          <w:tab w:val="left" w:pos="418"/>
        </w:tabs>
        <w:rPr>
          <w:rFonts w:hint="eastAsia" w:ascii="黑体" w:hAnsi="黑体" w:eastAsia="黑体" w:cs="黑体"/>
          <w:b/>
          <w:bCs/>
          <w:color w:val="4BACC6" w:themeColor="accent5"/>
          <w:position w:val="-5"/>
          <w:sz w:val="11"/>
          <w:szCs w:val="11"/>
          <w:lang w:val="en-US"/>
        </w:rPr>
      </w:pPr>
    </w:p>
    <w:p w14:paraId="329C57A8">
      <w:pPr>
        <w:pStyle w:val="5"/>
        <w:tabs>
          <w:tab w:val="left" w:pos="418"/>
        </w:tabs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/>
          <w:sz w:val="22"/>
        </w:rPr>
        <w:pict>
          <v:shape id="_x0000_s2118" o:spid="_x0000_s2118" o:spt="202" type="#_x0000_t202" style="position:absolute;left:0pt;margin-left:38.5pt;margin-top:7.25pt;height:27.8pt;width:251.25pt;z-index:251676672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5EA049EA">
                  <w:pPr>
                    <w:pStyle w:val="12"/>
                    <w:numPr>
                      <w:ilvl w:val="0"/>
                      <w:numId w:val="2"/>
                    </w:numPr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lang w:val="en-US"/>
                    </w:rPr>
                    <w:t>中亿平台咨询助手问题归类模型</w:t>
                  </w:r>
                </w:p>
              </w:txbxContent>
            </v:textbox>
          </v:shape>
        </w:pict>
      </w:r>
      <w:r>
        <w:rPr>
          <w:color w:val="000000" w:themeColor="text1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625475</wp:posOffset>
            </wp:positionH>
            <wp:positionV relativeFrom="paragraph">
              <wp:posOffset>181610</wp:posOffset>
            </wp:positionV>
            <wp:extent cx="148590" cy="165100"/>
            <wp:effectExtent l="0" t="0" r="3810" b="6350"/>
            <wp:wrapNone/>
            <wp:docPr id="311353162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3162" name="image4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BA82A">
      <w:pPr>
        <w:rPr>
          <w:rFonts w:hint="eastAsia"/>
          <w:sz w:val="20"/>
          <w:szCs w:val="20"/>
          <w:lang w:val="en-US"/>
        </w:rPr>
      </w:pPr>
    </w:p>
    <w:p w14:paraId="2FCF2ED2">
      <w:pPr>
        <w:ind w:left="720"/>
        <w:rPr>
          <w:rFonts w:hint="eastAsia"/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职责：</w:t>
      </w:r>
      <w:r>
        <w:rPr>
          <w:rFonts w:hint="eastAsia"/>
          <w:sz w:val="20"/>
          <w:szCs w:val="20"/>
          <w:lang w:val="en-US"/>
        </w:rPr>
        <w:t>负责中亿平台咨询助手对于用户问题进行归类： 对接部门需求以及参与方案设计；负责模型以及技术选型并完成模型编码开发；负责模型迭代及优化（选取知识蒸馏）并部署模型提供接口；根据部门需求分析进行以下工作：</w:t>
      </w:r>
    </w:p>
    <w:p w14:paraId="035F63CD">
      <w:pPr>
        <w:pStyle w:val="12"/>
        <w:numPr>
          <w:ilvl w:val="0"/>
          <w:numId w:val="3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数据处理，并对数据集（约34万条）分割。</w:t>
      </w:r>
    </w:p>
    <w:p w14:paraId="7BD942C0">
      <w:pPr>
        <w:pStyle w:val="12"/>
        <w:numPr>
          <w:ilvl w:val="0"/>
          <w:numId w:val="3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基于随机森林搭建Baseline模型，采用</w:t>
      </w:r>
      <w:r>
        <w:rPr>
          <w:sz w:val="20"/>
          <w:szCs w:val="20"/>
          <w:lang w:val="en-US"/>
        </w:rPr>
        <w:t>TF-IDF</w:t>
      </w:r>
      <w:r>
        <w:rPr>
          <w:rFonts w:hint="eastAsia"/>
          <w:sz w:val="20"/>
          <w:szCs w:val="20"/>
          <w:lang w:val="en-US"/>
        </w:rPr>
        <w:t>计算特征。验证并测试结果acc：约88%</w:t>
      </w:r>
    </w:p>
    <w:p w14:paraId="1165F15C">
      <w:pPr>
        <w:pStyle w:val="12"/>
        <w:numPr>
          <w:ilvl w:val="0"/>
          <w:numId w:val="3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构建Bert-base模型及Bert变体</w:t>
      </w:r>
      <w:r>
        <w:rPr>
          <w:rFonts w:ascii="Arial" w:hAnsi="Arial" w:cs="Arial"/>
          <w:sz w:val="20"/>
          <w:szCs w:val="20"/>
          <w:lang w:val="en-US"/>
        </w:rPr>
        <w:t>‌</w:t>
      </w:r>
      <w:r>
        <w:rPr>
          <w:sz w:val="20"/>
          <w:szCs w:val="20"/>
          <w:lang w:val="en-US"/>
        </w:rPr>
        <w:t>RoBERTa</w:t>
      </w:r>
      <w:r>
        <w:rPr>
          <w:rFonts w:hint="eastAsia"/>
          <w:sz w:val="20"/>
          <w:szCs w:val="20"/>
          <w:lang w:val="en-US"/>
        </w:rPr>
        <w:t>模型。测试结果acc值分别为约94%、91.5%</w:t>
      </w:r>
    </w:p>
    <w:p w14:paraId="245CA2C2">
      <w:pPr>
        <w:pStyle w:val="12"/>
        <w:numPr>
          <w:ilvl w:val="0"/>
          <w:numId w:val="3"/>
        </w:numPr>
        <w:spacing w:line="300" w:lineRule="auto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模型选型：选择Bert-base并进行优化（知识蒸馏）</w:t>
      </w:r>
    </w:p>
    <w:p w14:paraId="6D2CAC02">
      <w:pPr>
        <w:pStyle w:val="12"/>
        <w:numPr>
          <w:ilvl w:val="0"/>
          <w:numId w:val="3"/>
        </w:numPr>
        <w:spacing w:line="300" w:lineRule="auto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知识蒸馏Student模型选型：选择TextCNN模型(对比</w:t>
      </w:r>
      <w:r>
        <w:rPr>
          <w:sz w:val="20"/>
          <w:szCs w:val="20"/>
          <w:lang w:val="en-US"/>
        </w:rPr>
        <w:t>DistilBERT</w:t>
      </w:r>
      <w:r>
        <w:rPr>
          <w:rFonts w:hint="eastAsia"/>
          <w:sz w:val="20"/>
          <w:szCs w:val="20"/>
          <w:lang w:val="en-US"/>
        </w:rPr>
        <w:t>效果更加</w:t>
      </w:r>
      <w:r>
        <w:rPr>
          <w:sz w:val="20"/>
          <w:szCs w:val="20"/>
          <w:lang w:val="en-US"/>
        </w:rPr>
        <w:t>）</w:t>
      </w:r>
    </w:p>
    <w:p w14:paraId="794FDBA2">
      <w:pPr>
        <w:pStyle w:val="12"/>
        <w:numPr>
          <w:ilvl w:val="0"/>
          <w:numId w:val="3"/>
        </w:numPr>
        <w:spacing w:line="300" w:lineRule="auto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模型部署：通过Flask部署为前端提供接口</w:t>
      </w:r>
    </w:p>
    <w:p w14:paraId="4B82B2BE">
      <w:pPr>
        <w:spacing w:line="300" w:lineRule="auto"/>
        <w:ind w:left="720"/>
        <w:rPr>
          <w:rFonts w:hint="eastAsia"/>
          <w:b/>
          <w:bCs/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描述：</w:t>
      </w:r>
      <w:r>
        <w:rPr>
          <w:rFonts w:hint="eastAsia"/>
          <w:sz w:val="20"/>
          <w:szCs w:val="20"/>
          <w:lang w:val="en-US"/>
        </w:rPr>
        <w:t>模型最终通过知识蒸馏，模型大小压缩了11倍，将准确率控制在92.5%左右。后续更新方案基于DeepSeek V3实现归类问题，准确率达到95%以上，但考虑成本以及数据安全问题暂定方案。</w:t>
      </w:r>
    </w:p>
    <w:p w14:paraId="2875E859">
      <w:pPr>
        <w:pStyle w:val="5"/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4"/>
          <w:szCs w:val="24"/>
          <w:lang w:val="en-US"/>
        </w:rPr>
      </w:pPr>
    </w:p>
    <w:p w14:paraId="312B6360">
      <w:pPr>
        <w:pStyle w:val="5"/>
        <w:tabs>
          <w:tab w:val="left" w:pos="418"/>
        </w:tabs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/>
          <w:sz w:val="22"/>
        </w:rPr>
        <w:pict>
          <v:shape id="_x0000_s2122" o:spid="_x0000_s2122" o:spt="202" type="#_x0000_t202" style="position:absolute;left:0pt;margin-left:38.5pt;margin-top:7.25pt;height:27.8pt;width:251.25pt;z-index:251680768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7D39E5A2">
                  <w:pPr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lang w:val="en-US"/>
                    </w:rPr>
                    <w:t>②  中亿平台项目推荐系统模型构建</w:t>
                  </w:r>
                </w:p>
              </w:txbxContent>
            </v:textbox>
          </v:shape>
        </w:pict>
      </w:r>
      <w:r>
        <w:rPr>
          <w:color w:val="000000" w:themeColor="text1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625475</wp:posOffset>
            </wp:positionH>
            <wp:positionV relativeFrom="paragraph">
              <wp:posOffset>181610</wp:posOffset>
            </wp:positionV>
            <wp:extent cx="148590" cy="165100"/>
            <wp:effectExtent l="0" t="0" r="3810" b="6350"/>
            <wp:wrapNone/>
            <wp:docPr id="1255226135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6135" name="image4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02686">
      <w:pPr>
        <w:rPr>
          <w:rFonts w:hint="eastAsia"/>
          <w:sz w:val="20"/>
          <w:szCs w:val="20"/>
          <w:lang w:val="en-US"/>
        </w:rPr>
      </w:pPr>
    </w:p>
    <w:p w14:paraId="7D22DBE9">
      <w:pPr>
        <w:ind w:left="720"/>
        <w:rPr>
          <w:rFonts w:hint="eastAsia"/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职责：</w:t>
      </w:r>
      <w:r>
        <w:rPr>
          <w:rFonts w:hint="eastAsia"/>
          <w:sz w:val="20"/>
          <w:szCs w:val="20"/>
          <w:lang w:val="en-US"/>
        </w:rPr>
        <w:t>根据用户行为序列特征，适配企业最合适的项目，构建模型：</w:t>
      </w:r>
    </w:p>
    <w:p w14:paraId="3D5B75CD">
      <w:pPr>
        <w:pStyle w:val="12"/>
        <w:numPr>
          <w:ilvl w:val="0"/>
          <w:numId w:val="4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筛选有效行为序列，根据项目类别，将Target以T1-T28表示，满足训练要求。</w:t>
      </w:r>
    </w:p>
    <w:p w14:paraId="78C3128F">
      <w:pPr>
        <w:pStyle w:val="12"/>
        <w:numPr>
          <w:ilvl w:val="0"/>
          <w:numId w:val="4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构建张量数据集，将数据经过Embedding张量化。</w:t>
      </w:r>
    </w:p>
    <w:p w14:paraId="6EABF706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3.    模型构建，选取合适模型进行构建（经比较选用LSTM模型效果更佳）。</w:t>
      </w:r>
    </w:p>
    <w:p w14:paraId="5630A3C7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4.    构建训练函数并训练，单轮次训练时间约5h</w:t>
      </w:r>
    </w:p>
    <w:p w14:paraId="2307FA36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5.    在</w:t>
      </w:r>
      <w:r>
        <w:rPr>
          <w:sz w:val="20"/>
          <w:szCs w:val="20"/>
          <w:lang w:val="en-US"/>
        </w:rPr>
        <w:t>LSTM的输出层上应用Attention</w:t>
      </w:r>
      <w:r>
        <w:rPr>
          <w:rFonts w:hint="eastAsia"/>
          <w:sz w:val="20"/>
          <w:szCs w:val="20"/>
          <w:lang w:val="en-US"/>
        </w:rPr>
        <w:t>机制，再次训练（</w:t>
      </w:r>
      <w:r>
        <w:rPr>
          <w:sz w:val="20"/>
          <w:szCs w:val="20"/>
          <w:lang w:val="en-US"/>
        </w:rPr>
        <w:t>Attention机制则</w:t>
      </w:r>
      <w:r>
        <w:rPr>
          <w:rFonts w:hint="eastAsia"/>
          <w:sz w:val="20"/>
          <w:szCs w:val="20"/>
          <w:lang w:val="en-US"/>
        </w:rPr>
        <w:t>可以</w:t>
      </w:r>
      <w:r>
        <w:rPr>
          <w:sz w:val="20"/>
          <w:szCs w:val="20"/>
          <w:lang w:val="en-US"/>
        </w:rPr>
        <w:t>提高模型表现</w:t>
      </w:r>
      <w:r>
        <w:rPr>
          <w:rFonts w:hint="eastAsia"/>
          <w:sz w:val="20"/>
          <w:szCs w:val="20"/>
          <w:lang w:val="en-US"/>
        </w:rPr>
        <w:t>）。</w:t>
      </w:r>
    </w:p>
    <w:p w14:paraId="0416B932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6.    根据预测结果（输出得分最高的前三Target值）进行模型调优。</w:t>
      </w:r>
    </w:p>
    <w:p w14:paraId="76CB62E4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7.    模型评估。</w:t>
      </w:r>
    </w:p>
    <w:p w14:paraId="739DB9B7">
      <w:pPr>
        <w:spacing w:line="300" w:lineRule="auto"/>
        <w:ind w:left="720" w:firstLine="375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8.    并入主库并加长期进行维护更新、调整权重。</w:t>
      </w:r>
    </w:p>
    <w:p w14:paraId="3B3993B5">
      <w:pPr>
        <w:pStyle w:val="5"/>
        <w:tabs>
          <w:tab w:val="left" w:pos="418"/>
        </w:tabs>
        <w:rPr>
          <w:rFonts w:ascii="黑体" w:hAnsi="黑体" w:eastAsia="黑体" w:cs="黑体"/>
          <w:b/>
          <w:bCs/>
          <w:color w:val="4BACC6" w:themeColor="accent5"/>
          <w:position w:val="-5"/>
          <w:sz w:val="24"/>
          <w:szCs w:val="24"/>
          <w:lang w:val="en-US"/>
        </w:rPr>
      </w:pPr>
    </w:p>
    <w:p w14:paraId="6AF21AB0">
      <w:pPr>
        <w:pStyle w:val="5"/>
        <w:tabs>
          <w:tab w:val="left" w:pos="418"/>
        </w:tabs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4"/>
          <w:szCs w:val="24"/>
          <w:lang w:val="en-US"/>
        </w:rPr>
      </w:pPr>
      <w:r>
        <w:rPr>
          <w:rFonts w:hint="eastAsia"/>
          <w:sz w:val="22"/>
        </w:rPr>
        <w:pict>
          <v:shape id="_x0000_s2120" o:spid="_x0000_s2120" o:spt="202" type="#_x0000_t202" style="position:absolute;left:0pt;margin-left:38.5pt;margin-top:7.25pt;height:27.8pt;width:219.1pt;z-index:251678720;mso-width-relative:page;mso-height-relative:page;" stroked="t" coordsize="21600,21600">
            <v:path/>
            <v:fill focussize="0,0"/>
            <v:stroke color="#FFFFFF" joinstyle="miter"/>
            <v:imagedata o:title=""/>
            <o:lock v:ext="edit"/>
            <v:textbox>
              <w:txbxContent>
                <w:p w14:paraId="226A8161">
                  <w:pPr>
                    <w:pStyle w:val="12"/>
                    <w:numPr>
                      <w:ilvl w:val="0"/>
                      <w:numId w:val="5"/>
                    </w:numPr>
                    <w:rPr>
                      <w:rFonts w:hint="eastAsia"/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  <w:lang w:val="en-US"/>
                    </w:rPr>
                    <w:t>企业立项预测小程序</w:t>
                  </w:r>
                </w:p>
              </w:txbxContent>
            </v:textbox>
          </v:shape>
        </w:pict>
      </w:r>
      <w:r>
        <w:rPr>
          <w:color w:val="000000" w:themeColor="text1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625475</wp:posOffset>
            </wp:positionH>
            <wp:positionV relativeFrom="paragraph">
              <wp:posOffset>181610</wp:posOffset>
            </wp:positionV>
            <wp:extent cx="148590" cy="165100"/>
            <wp:effectExtent l="0" t="0" r="3810" b="6350"/>
            <wp:wrapNone/>
            <wp:docPr id="3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6B178">
      <w:pPr>
        <w:rPr>
          <w:rFonts w:hint="eastAsia"/>
          <w:lang w:val="en-US"/>
        </w:rPr>
      </w:pPr>
    </w:p>
    <w:p w14:paraId="06176339">
      <w:pPr>
        <w:spacing w:line="300" w:lineRule="auto"/>
        <w:ind w:firstLine="720"/>
        <w:rPr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职责：</w:t>
      </w:r>
      <w:r>
        <w:rPr>
          <w:rFonts w:hint="eastAsia"/>
          <w:sz w:val="20"/>
          <w:szCs w:val="20"/>
          <w:lang w:val="en-US"/>
        </w:rPr>
        <w:t>针对政府资质认定项目。根据企业条件判断企业立项预测模型：了解需求方案，根据原论文《</w:t>
      </w:r>
      <w:r>
        <w:rPr>
          <w:sz w:val="20"/>
          <w:szCs w:val="20"/>
          <w:lang w:val="en-US"/>
        </w:rPr>
        <w:t>Practical Lessons from Predicting Clicks on Ads at Facebook</w:t>
      </w:r>
      <w:r>
        <w:rPr>
          <w:rFonts w:hint="eastAsia"/>
          <w:sz w:val="20"/>
          <w:szCs w:val="20"/>
          <w:lang w:val="en-US"/>
        </w:rPr>
        <w:t>》进行基于XGBoost+LR融合模型的立项预测项目编码开发；模型训练并优化；部署并提供接口。</w:t>
      </w:r>
    </w:p>
    <w:p w14:paraId="5144380B">
      <w:pPr>
        <w:pStyle w:val="12"/>
        <w:numPr>
          <w:ilvl w:val="0"/>
          <w:numId w:val="6"/>
        </w:numPr>
        <w:spacing w:line="300" w:lineRule="auto"/>
        <w:rPr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数据预处理：数据清洗、对数据进行独热处理</w:t>
      </w:r>
    </w:p>
    <w:p w14:paraId="735CD958">
      <w:pPr>
        <w:pStyle w:val="12"/>
        <w:numPr>
          <w:ilvl w:val="0"/>
          <w:numId w:val="6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特征工程：基于业务逻辑提取特征，筛选有效特征。</w:t>
      </w:r>
    </w:p>
    <w:p w14:paraId="491DEB7F">
      <w:pPr>
        <w:pStyle w:val="12"/>
        <w:numPr>
          <w:ilvl w:val="0"/>
          <w:numId w:val="6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第一次训练，采用xgboost模型进行特征训练得出结果</w:t>
      </w:r>
    </w:p>
    <w:p w14:paraId="1BE045A0">
      <w:pPr>
        <w:pStyle w:val="12"/>
        <w:numPr>
          <w:ilvl w:val="0"/>
          <w:numId w:val="6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第二次训练，利用xgboost模型的叶子节点作为新的特征，通过LR 模型训练,预测项目是否可以立项</w:t>
      </w:r>
    </w:p>
    <w:p w14:paraId="05DBC07A">
      <w:pPr>
        <w:pStyle w:val="12"/>
        <w:numPr>
          <w:ilvl w:val="0"/>
          <w:numId w:val="6"/>
        </w:numPr>
        <w:snapToGrid w:val="0"/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第三次训练，将xgboost后的叶子特征与原来的特征进行融合形成新特征，通过LR训练，得到新模型。</w:t>
      </w:r>
    </w:p>
    <w:p w14:paraId="5A73C862">
      <w:pPr>
        <w:pStyle w:val="12"/>
        <w:numPr>
          <w:ilvl w:val="0"/>
          <w:numId w:val="6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使用网格化搜索和k折交叉验证，找到最优超参数，提升模型效果和泛化能力。</w:t>
      </w:r>
    </w:p>
    <w:p w14:paraId="26DB3D0E">
      <w:pPr>
        <w:pStyle w:val="12"/>
        <w:numPr>
          <w:ilvl w:val="0"/>
          <w:numId w:val="6"/>
        </w:numPr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性能调优及评估（准确率达到91.5%，符合85%标准）。</w:t>
      </w:r>
    </w:p>
    <w:p w14:paraId="43C219AD">
      <w:pPr>
        <w:pStyle w:val="12"/>
        <w:numPr>
          <w:ilvl w:val="0"/>
          <w:numId w:val="6"/>
        </w:numPr>
        <w:snapToGrid w:val="0"/>
        <w:spacing w:line="300" w:lineRule="auto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生成分析报告，并协同其他部门将模型上线。</w:t>
      </w:r>
    </w:p>
    <w:p w14:paraId="35BA4951">
      <w:pPr>
        <w:spacing w:line="300" w:lineRule="auto"/>
        <w:ind w:left="720"/>
        <w:rPr>
          <w:sz w:val="20"/>
          <w:szCs w:val="20"/>
          <w:lang w:val="en-US"/>
        </w:rPr>
      </w:pPr>
      <w:r>
        <w:rPr>
          <w:rFonts w:hint="eastAsia"/>
          <w:b/>
          <w:bCs/>
          <w:sz w:val="20"/>
          <w:szCs w:val="20"/>
          <w:lang w:val="en-US"/>
        </w:rPr>
        <w:t>描述：</w:t>
      </w:r>
      <w:r>
        <w:rPr>
          <w:rFonts w:hint="eastAsia"/>
          <w:sz w:val="20"/>
          <w:szCs w:val="20"/>
          <w:lang w:val="en-US"/>
        </w:rPr>
        <w:t>单次预测耗时由人工20-30分钟缩短为5分钟，处理效率提高约80%。模型预测准确率91.5% ，运行稳定，年节约立项评审人工成本约37万元（差旅、会议等间接成本）。</w:t>
      </w:r>
    </w:p>
    <w:p w14:paraId="51DA66EB">
      <w:pPr>
        <w:spacing w:line="300" w:lineRule="auto"/>
        <w:ind w:left="720"/>
        <w:rPr>
          <w:rFonts w:hint="eastAsia"/>
          <w:sz w:val="20"/>
          <w:szCs w:val="20"/>
          <w:lang w:val="en-US"/>
        </w:rPr>
      </w:pPr>
    </w:p>
    <w:p w14:paraId="1F261B7D">
      <w:pPr>
        <w:spacing w:line="300" w:lineRule="auto"/>
        <w:ind w:left="720"/>
        <w:rPr>
          <w:rFonts w:hint="eastAsia"/>
          <w:sz w:val="20"/>
          <w:szCs w:val="20"/>
          <w:lang w:val="en-US"/>
        </w:rPr>
      </w:pPr>
      <w:r>
        <w:rPr>
          <w:rFonts w:hint="eastAsia"/>
          <w:sz w:val="20"/>
          <w:szCs w:val="20"/>
          <w:lang w:val="en-US"/>
        </w:rPr>
        <w:t>本文主要研究利用机器学习模型来预警非法集资风险。首先，采用 CCFBDCI 提供的已脱敏的公开数据集，对企业各项信息进行数据预处理，包括缺失值处理、标签编码、采用特征分箱法构造新特征等；其次，为了防止过拟合，采用基于皮尔逊相关系数和 L1 范式进行特征选择，采用 SMOTE 算法避免不平衡样本的负面影响；最后，分别采用 LR 模型、决策树模型、随机森林模型、XGBoost 模型、以及 XGBoost+LR 模型进行模型训练，在测试集中对企业非法集资风险进行预测。在查全率、查准率、AUC 值方面，横向对比各模型预测效果，证明 XGBoost 和 LR 集成模型在企业非法集资预测上的表现优于其他模型。此外，分别输出每种模型下的特征重要性，为后续有效防范企业非法集资风险提供参考依据。</w:t>
      </w:r>
    </w:p>
    <w:p w14:paraId="717390E0">
      <w:pPr>
        <w:spacing w:line="300" w:lineRule="auto"/>
        <w:rPr>
          <w:rFonts w:hint="eastAsia"/>
          <w:sz w:val="20"/>
          <w:szCs w:val="20"/>
          <w:lang w:val="en-US"/>
        </w:rPr>
      </w:pPr>
    </w:p>
    <w:p w14:paraId="467DFA36">
      <w:pPr>
        <w:rPr>
          <w:rFonts w:hint="eastAsia"/>
          <w:sz w:val="10"/>
          <w:szCs w:val="10"/>
          <w:lang w:val="en-US"/>
        </w:rPr>
      </w:pPr>
    </w:p>
    <w:p w14:paraId="3749638B">
      <w:pPr>
        <w:pStyle w:val="5"/>
        <w:tabs>
          <w:tab w:val="left" w:pos="418"/>
        </w:tabs>
        <w:ind w:firstLine="281" w:firstLineChars="100"/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8"/>
          <w:szCs w:val="28"/>
          <w:lang w:val="en-US"/>
        </w:rPr>
      </w:pPr>
      <w:r>
        <w:rPr>
          <w:rFonts w:hint="eastAsia" w:ascii="黑体" w:hAnsi="黑体" w:eastAsia="黑体" w:cs="黑体"/>
          <w:b/>
          <w:bCs/>
          <w:color w:val="4BACC6" w:themeColor="accent5"/>
          <w:position w:val="-5"/>
          <w:sz w:val="28"/>
          <w:szCs w:val="28"/>
          <w:lang w:val="en-US"/>
        </w:rPr>
        <w:t>自我评价</w:t>
      </w:r>
    </w:p>
    <w:p w14:paraId="157C9E98">
      <w:pPr>
        <w:pStyle w:val="5"/>
        <w:numPr>
          <w:ilvl w:val="0"/>
          <w:numId w:val="7"/>
        </w:numPr>
        <w:spacing w:before="10"/>
        <w:rPr>
          <w:rFonts w:hint="eastAsia"/>
          <w:sz w:val="6"/>
        </w:rPr>
      </w:pPr>
    </w:p>
    <w:p w14:paraId="68DCF18D">
      <w:pPr>
        <w:pStyle w:val="5"/>
        <w:spacing w:before="47" w:line="302" w:lineRule="auto"/>
        <w:ind w:left="720" w:right="836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1.具有较强的分析总结能力和逻辑思维 ，有快速学习能力 ，考虑问题喜欢从多方面考虑。</w:t>
      </w:r>
    </w:p>
    <w:p w14:paraId="7F2BA13C">
      <w:pPr>
        <w:pStyle w:val="5"/>
        <w:spacing w:before="47" w:line="302" w:lineRule="auto"/>
        <w:ind w:left="720" w:right="836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2.有责任心 ，以及团队合作精神；</w:t>
      </w:r>
    </w:p>
    <w:p w14:paraId="47D57408">
      <w:pPr>
        <w:pStyle w:val="5"/>
        <w:spacing w:before="47" w:line="302" w:lineRule="auto"/>
        <w:ind w:left="720" w:right="836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3.沟通能力强 ，且有较强的组织能力和团体协作精神 ，善于倾听和肯定他人；</w:t>
      </w:r>
    </w:p>
    <w:p w14:paraId="62D12CD9">
      <w:pPr>
        <w:pStyle w:val="5"/>
        <w:spacing w:before="47" w:line="302" w:lineRule="auto"/>
        <w:ind w:left="720" w:right="836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4.观察仔细 ，有很好的搜寻信息及记忆能力 ，善于处理细节；</w:t>
      </w:r>
    </w:p>
    <w:p w14:paraId="3806D5F4">
      <w:pPr>
        <w:pStyle w:val="5"/>
        <w:spacing w:before="47" w:line="302" w:lineRule="auto"/>
        <w:ind w:left="720" w:right="836"/>
        <w:rPr>
          <w:rFonts w:hint="eastAsia"/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5.积极乐观 ，抗压能力强 ，能快速适应各种环境</w:t>
      </w:r>
    </w:p>
    <w:p w14:paraId="2C8E8DFC">
      <w:pPr>
        <w:tabs>
          <w:tab w:val="left" w:pos="1132"/>
        </w:tabs>
        <w:rPr>
          <w:rFonts w:hint="eastAsia"/>
          <w:lang w:val="en-US"/>
        </w:rPr>
        <w:sectPr>
          <w:type w:val="continuous"/>
          <w:pgSz w:w="11850" w:h="16790"/>
          <w:pgMar w:top="1060" w:right="920" w:bottom="280" w:left="580" w:header="720" w:footer="720" w:gutter="0"/>
          <w:cols w:space="720" w:num="1"/>
        </w:sectPr>
      </w:pPr>
    </w:p>
    <w:p w14:paraId="1A7691B5">
      <w:pPr>
        <w:tabs>
          <w:tab w:val="left" w:pos="3289"/>
        </w:tabs>
        <w:rPr>
          <w:rFonts w:hint="eastAsia"/>
          <w:lang w:val="en-US"/>
        </w:rPr>
      </w:pPr>
    </w:p>
    <w:sectPr>
      <w:pgSz w:w="11850" w:h="16790"/>
      <w:pgMar w:top="340" w:right="920" w:bottom="280" w:left="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449ED"/>
    <w:multiLevelType w:val="multilevel"/>
    <w:tmpl w:val="0BA449ED"/>
    <w:lvl w:ilvl="0" w:tentative="0">
      <w:start w:val="1"/>
      <w:numFmt w:val="decimalEnclosedCircle"/>
      <w:lvlText w:val="%1"/>
      <w:lvlJc w:val="left"/>
      <w:pPr>
        <w:ind w:left="39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19" w:hanging="440"/>
      </w:pPr>
    </w:lvl>
    <w:lvl w:ilvl="2" w:tentative="0">
      <w:start w:val="1"/>
      <w:numFmt w:val="lowerRoman"/>
      <w:lvlText w:val="%3."/>
      <w:lvlJc w:val="right"/>
      <w:pPr>
        <w:ind w:left="1359" w:hanging="440"/>
      </w:pPr>
    </w:lvl>
    <w:lvl w:ilvl="3" w:tentative="0">
      <w:start w:val="1"/>
      <w:numFmt w:val="decimal"/>
      <w:lvlText w:val="%4."/>
      <w:lvlJc w:val="left"/>
      <w:pPr>
        <w:ind w:left="1799" w:hanging="440"/>
      </w:pPr>
    </w:lvl>
    <w:lvl w:ilvl="4" w:tentative="0">
      <w:start w:val="1"/>
      <w:numFmt w:val="lowerLetter"/>
      <w:lvlText w:val="%5)"/>
      <w:lvlJc w:val="left"/>
      <w:pPr>
        <w:ind w:left="2239" w:hanging="440"/>
      </w:pPr>
    </w:lvl>
    <w:lvl w:ilvl="5" w:tentative="0">
      <w:start w:val="1"/>
      <w:numFmt w:val="lowerRoman"/>
      <w:lvlText w:val="%6."/>
      <w:lvlJc w:val="right"/>
      <w:pPr>
        <w:ind w:left="2679" w:hanging="440"/>
      </w:pPr>
    </w:lvl>
    <w:lvl w:ilvl="6" w:tentative="0">
      <w:start w:val="1"/>
      <w:numFmt w:val="decimal"/>
      <w:lvlText w:val="%7."/>
      <w:lvlJc w:val="left"/>
      <w:pPr>
        <w:ind w:left="3119" w:hanging="440"/>
      </w:pPr>
    </w:lvl>
    <w:lvl w:ilvl="7" w:tentative="0">
      <w:start w:val="1"/>
      <w:numFmt w:val="lowerLetter"/>
      <w:lvlText w:val="%8)"/>
      <w:lvlJc w:val="left"/>
      <w:pPr>
        <w:ind w:left="3559" w:hanging="440"/>
      </w:pPr>
    </w:lvl>
    <w:lvl w:ilvl="8" w:tentative="0">
      <w:start w:val="1"/>
      <w:numFmt w:val="lowerRoman"/>
      <w:lvlText w:val="%9."/>
      <w:lvlJc w:val="right"/>
      <w:pPr>
        <w:ind w:left="3999" w:hanging="440"/>
      </w:pPr>
    </w:lvl>
  </w:abstractNum>
  <w:abstractNum w:abstractNumId="1">
    <w:nsid w:val="16993254"/>
    <w:multiLevelType w:val="multilevel"/>
    <w:tmpl w:val="16993254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2">
    <w:nsid w:val="23BC2A1A"/>
    <w:multiLevelType w:val="multilevel"/>
    <w:tmpl w:val="23BC2A1A"/>
    <w:lvl w:ilvl="0" w:tentative="0">
      <w:start w:val="1"/>
      <w:numFmt w:val="decimal"/>
      <w:lvlText w:val="%1．"/>
      <w:lvlJc w:val="left"/>
      <w:pPr>
        <w:ind w:left="1470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75" w:hanging="440"/>
      </w:pPr>
    </w:lvl>
    <w:lvl w:ilvl="2" w:tentative="0">
      <w:start w:val="1"/>
      <w:numFmt w:val="lowerRoman"/>
      <w:lvlText w:val="%3."/>
      <w:lvlJc w:val="right"/>
      <w:pPr>
        <w:ind w:left="2415" w:hanging="440"/>
      </w:pPr>
    </w:lvl>
    <w:lvl w:ilvl="3" w:tentative="0">
      <w:start w:val="1"/>
      <w:numFmt w:val="decimal"/>
      <w:lvlText w:val="%4."/>
      <w:lvlJc w:val="left"/>
      <w:pPr>
        <w:ind w:left="2855" w:hanging="440"/>
      </w:pPr>
    </w:lvl>
    <w:lvl w:ilvl="4" w:tentative="0">
      <w:start w:val="1"/>
      <w:numFmt w:val="lowerLetter"/>
      <w:lvlText w:val="%5)"/>
      <w:lvlJc w:val="left"/>
      <w:pPr>
        <w:ind w:left="3295" w:hanging="440"/>
      </w:pPr>
    </w:lvl>
    <w:lvl w:ilvl="5" w:tentative="0">
      <w:start w:val="1"/>
      <w:numFmt w:val="lowerRoman"/>
      <w:lvlText w:val="%6."/>
      <w:lvlJc w:val="right"/>
      <w:pPr>
        <w:ind w:left="3735" w:hanging="440"/>
      </w:pPr>
    </w:lvl>
    <w:lvl w:ilvl="6" w:tentative="0">
      <w:start w:val="1"/>
      <w:numFmt w:val="decimal"/>
      <w:lvlText w:val="%7."/>
      <w:lvlJc w:val="left"/>
      <w:pPr>
        <w:ind w:left="4175" w:hanging="440"/>
      </w:pPr>
    </w:lvl>
    <w:lvl w:ilvl="7" w:tentative="0">
      <w:start w:val="1"/>
      <w:numFmt w:val="lowerLetter"/>
      <w:lvlText w:val="%8)"/>
      <w:lvlJc w:val="left"/>
      <w:pPr>
        <w:ind w:left="4615" w:hanging="440"/>
      </w:pPr>
    </w:lvl>
    <w:lvl w:ilvl="8" w:tentative="0">
      <w:start w:val="1"/>
      <w:numFmt w:val="lowerRoman"/>
      <w:lvlText w:val="%9."/>
      <w:lvlJc w:val="right"/>
      <w:pPr>
        <w:ind w:left="5055" w:hanging="440"/>
      </w:pPr>
    </w:lvl>
  </w:abstractNum>
  <w:abstractNum w:abstractNumId="3">
    <w:nsid w:val="2EA774A0"/>
    <w:multiLevelType w:val="multilevel"/>
    <w:tmpl w:val="2EA774A0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691D43EE"/>
    <w:multiLevelType w:val="multilevel"/>
    <w:tmpl w:val="691D43EE"/>
    <w:lvl w:ilvl="0" w:tentative="0">
      <w:start w:val="1"/>
      <w:numFmt w:val="decimal"/>
      <w:lvlText w:val="%1．"/>
      <w:lvlJc w:val="left"/>
      <w:pPr>
        <w:ind w:left="1470" w:hanging="37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75" w:hanging="440"/>
      </w:pPr>
    </w:lvl>
    <w:lvl w:ilvl="2" w:tentative="0">
      <w:start w:val="1"/>
      <w:numFmt w:val="lowerRoman"/>
      <w:lvlText w:val="%3."/>
      <w:lvlJc w:val="right"/>
      <w:pPr>
        <w:ind w:left="2415" w:hanging="440"/>
      </w:pPr>
    </w:lvl>
    <w:lvl w:ilvl="3" w:tentative="0">
      <w:start w:val="1"/>
      <w:numFmt w:val="decimal"/>
      <w:lvlText w:val="%4."/>
      <w:lvlJc w:val="left"/>
      <w:pPr>
        <w:ind w:left="2855" w:hanging="440"/>
      </w:pPr>
    </w:lvl>
    <w:lvl w:ilvl="4" w:tentative="0">
      <w:start w:val="1"/>
      <w:numFmt w:val="lowerLetter"/>
      <w:lvlText w:val="%5)"/>
      <w:lvlJc w:val="left"/>
      <w:pPr>
        <w:ind w:left="3295" w:hanging="440"/>
      </w:pPr>
    </w:lvl>
    <w:lvl w:ilvl="5" w:tentative="0">
      <w:start w:val="1"/>
      <w:numFmt w:val="lowerRoman"/>
      <w:lvlText w:val="%6."/>
      <w:lvlJc w:val="right"/>
      <w:pPr>
        <w:ind w:left="3735" w:hanging="440"/>
      </w:pPr>
    </w:lvl>
    <w:lvl w:ilvl="6" w:tentative="0">
      <w:start w:val="1"/>
      <w:numFmt w:val="decimal"/>
      <w:lvlText w:val="%7."/>
      <w:lvlJc w:val="left"/>
      <w:pPr>
        <w:ind w:left="4175" w:hanging="440"/>
      </w:pPr>
    </w:lvl>
    <w:lvl w:ilvl="7" w:tentative="0">
      <w:start w:val="1"/>
      <w:numFmt w:val="lowerLetter"/>
      <w:lvlText w:val="%8)"/>
      <w:lvlJc w:val="left"/>
      <w:pPr>
        <w:ind w:left="4615" w:hanging="440"/>
      </w:pPr>
    </w:lvl>
    <w:lvl w:ilvl="8" w:tentative="0">
      <w:start w:val="1"/>
      <w:numFmt w:val="lowerRoman"/>
      <w:lvlText w:val="%9."/>
      <w:lvlJc w:val="right"/>
      <w:pPr>
        <w:ind w:left="5055" w:hanging="440"/>
      </w:pPr>
    </w:lvl>
  </w:abstractNum>
  <w:abstractNum w:abstractNumId="5">
    <w:nsid w:val="6DB63246"/>
    <w:multiLevelType w:val="multilevel"/>
    <w:tmpl w:val="6DB63246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6">
    <w:nsid w:val="78970E3A"/>
    <w:multiLevelType w:val="multilevel"/>
    <w:tmpl w:val="78970E3A"/>
    <w:lvl w:ilvl="0" w:tentative="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bordersDoNotSurroundHeader w:val="1"/>
  <w:bordersDoNotSurroundFooter w:val="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TVjY2EwYzU3NDkxMzZjZDhlZDQ1OGE5MzdlMzJmMjcifQ=="/>
  </w:docVars>
  <w:rsids>
    <w:rsidRoot w:val="009124EF"/>
    <w:rsid w:val="00021B34"/>
    <w:rsid w:val="00023DCD"/>
    <w:rsid w:val="000451FE"/>
    <w:rsid w:val="00050FA1"/>
    <w:rsid w:val="00051D4C"/>
    <w:rsid w:val="00061124"/>
    <w:rsid w:val="000741B9"/>
    <w:rsid w:val="000979FE"/>
    <w:rsid w:val="000B5C07"/>
    <w:rsid w:val="000D151A"/>
    <w:rsid w:val="000D22C3"/>
    <w:rsid w:val="00107F4A"/>
    <w:rsid w:val="00110E35"/>
    <w:rsid w:val="00122A38"/>
    <w:rsid w:val="001374F0"/>
    <w:rsid w:val="001439ED"/>
    <w:rsid w:val="00144B0B"/>
    <w:rsid w:val="00156031"/>
    <w:rsid w:val="00156B15"/>
    <w:rsid w:val="0017080B"/>
    <w:rsid w:val="001708B4"/>
    <w:rsid w:val="00176CB6"/>
    <w:rsid w:val="00187D27"/>
    <w:rsid w:val="00191175"/>
    <w:rsid w:val="001B3D63"/>
    <w:rsid w:val="001D290D"/>
    <w:rsid w:val="001E4EA1"/>
    <w:rsid w:val="001F11AA"/>
    <w:rsid w:val="001F6833"/>
    <w:rsid w:val="002321AD"/>
    <w:rsid w:val="0024337E"/>
    <w:rsid w:val="0024491D"/>
    <w:rsid w:val="002541E5"/>
    <w:rsid w:val="002660FA"/>
    <w:rsid w:val="00283466"/>
    <w:rsid w:val="00290505"/>
    <w:rsid w:val="002A1405"/>
    <w:rsid w:val="002E215E"/>
    <w:rsid w:val="002E2839"/>
    <w:rsid w:val="002E49C9"/>
    <w:rsid w:val="002E5F58"/>
    <w:rsid w:val="002F27F3"/>
    <w:rsid w:val="00303EE3"/>
    <w:rsid w:val="00313BC9"/>
    <w:rsid w:val="0031434E"/>
    <w:rsid w:val="003220F8"/>
    <w:rsid w:val="00355E52"/>
    <w:rsid w:val="00362327"/>
    <w:rsid w:val="0036714A"/>
    <w:rsid w:val="0036727D"/>
    <w:rsid w:val="00384246"/>
    <w:rsid w:val="00396CBB"/>
    <w:rsid w:val="003A23CC"/>
    <w:rsid w:val="003B0F4A"/>
    <w:rsid w:val="003B7BB9"/>
    <w:rsid w:val="003E312C"/>
    <w:rsid w:val="003E4C33"/>
    <w:rsid w:val="003E7F7C"/>
    <w:rsid w:val="003F2538"/>
    <w:rsid w:val="003F7F22"/>
    <w:rsid w:val="00407110"/>
    <w:rsid w:val="0041061C"/>
    <w:rsid w:val="00411AD6"/>
    <w:rsid w:val="00416B20"/>
    <w:rsid w:val="004373A5"/>
    <w:rsid w:val="00460120"/>
    <w:rsid w:val="00465A55"/>
    <w:rsid w:val="0047140A"/>
    <w:rsid w:val="004716CC"/>
    <w:rsid w:val="00482812"/>
    <w:rsid w:val="00485F0A"/>
    <w:rsid w:val="00487A26"/>
    <w:rsid w:val="004B3022"/>
    <w:rsid w:val="004B75B6"/>
    <w:rsid w:val="004B7691"/>
    <w:rsid w:val="004B7AA0"/>
    <w:rsid w:val="004D016F"/>
    <w:rsid w:val="004F5680"/>
    <w:rsid w:val="0050002A"/>
    <w:rsid w:val="005129BF"/>
    <w:rsid w:val="005242CD"/>
    <w:rsid w:val="005A3351"/>
    <w:rsid w:val="005A5ECD"/>
    <w:rsid w:val="005B42CC"/>
    <w:rsid w:val="005B5DB9"/>
    <w:rsid w:val="005B70F8"/>
    <w:rsid w:val="005C1FD3"/>
    <w:rsid w:val="005C3798"/>
    <w:rsid w:val="005D6620"/>
    <w:rsid w:val="005E2EFC"/>
    <w:rsid w:val="005E3F3E"/>
    <w:rsid w:val="005E4F26"/>
    <w:rsid w:val="005F4BDF"/>
    <w:rsid w:val="00612920"/>
    <w:rsid w:val="00651F56"/>
    <w:rsid w:val="00656B84"/>
    <w:rsid w:val="0066197D"/>
    <w:rsid w:val="006704FA"/>
    <w:rsid w:val="00681638"/>
    <w:rsid w:val="00691595"/>
    <w:rsid w:val="00697E14"/>
    <w:rsid w:val="006A27CF"/>
    <w:rsid w:val="006A4FAA"/>
    <w:rsid w:val="006B10B3"/>
    <w:rsid w:val="006C188A"/>
    <w:rsid w:val="006D298A"/>
    <w:rsid w:val="006E6C74"/>
    <w:rsid w:val="006F2933"/>
    <w:rsid w:val="006F3F96"/>
    <w:rsid w:val="00712B44"/>
    <w:rsid w:val="007142E7"/>
    <w:rsid w:val="0071706A"/>
    <w:rsid w:val="00723483"/>
    <w:rsid w:val="00724AC8"/>
    <w:rsid w:val="0075289C"/>
    <w:rsid w:val="00752AB1"/>
    <w:rsid w:val="00760E45"/>
    <w:rsid w:val="007625C9"/>
    <w:rsid w:val="00773782"/>
    <w:rsid w:val="007820BC"/>
    <w:rsid w:val="00785289"/>
    <w:rsid w:val="00787003"/>
    <w:rsid w:val="007946E0"/>
    <w:rsid w:val="00795DDF"/>
    <w:rsid w:val="007B441A"/>
    <w:rsid w:val="007C0AB8"/>
    <w:rsid w:val="007D059B"/>
    <w:rsid w:val="007D3D50"/>
    <w:rsid w:val="007D459F"/>
    <w:rsid w:val="007D4D83"/>
    <w:rsid w:val="007F56C2"/>
    <w:rsid w:val="0080714F"/>
    <w:rsid w:val="00807D2B"/>
    <w:rsid w:val="00812D10"/>
    <w:rsid w:val="00814A9E"/>
    <w:rsid w:val="008355E4"/>
    <w:rsid w:val="008401A1"/>
    <w:rsid w:val="00847FCA"/>
    <w:rsid w:val="008523CD"/>
    <w:rsid w:val="00852420"/>
    <w:rsid w:val="0085314D"/>
    <w:rsid w:val="0085629F"/>
    <w:rsid w:val="008636CA"/>
    <w:rsid w:val="00880155"/>
    <w:rsid w:val="00881F6E"/>
    <w:rsid w:val="008A1843"/>
    <w:rsid w:val="008B4FD1"/>
    <w:rsid w:val="008E34D5"/>
    <w:rsid w:val="008E6D10"/>
    <w:rsid w:val="008F0B6A"/>
    <w:rsid w:val="008F2909"/>
    <w:rsid w:val="008F62E4"/>
    <w:rsid w:val="009013A6"/>
    <w:rsid w:val="00903AF8"/>
    <w:rsid w:val="00904144"/>
    <w:rsid w:val="009124EF"/>
    <w:rsid w:val="00925110"/>
    <w:rsid w:val="00927497"/>
    <w:rsid w:val="00936510"/>
    <w:rsid w:val="009470F9"/>
    <w:rsid w:val="009638C4"/>
    <w:rsid w:val="00964CB7"/>
    <w:rsid w:val="00992B54"/>
    <w:rsid w:val="009B292E"/>
    <w:rsid w:val="009B4CB3"/>
    <w:rsid w:val="009C65E5"/>
    <w:rsid w:val="009C7F8C"/>
    <w:rsid w:val="009D67A4"/>
    <w:rsid w:val="009E630E"/>
    <w:rsid w:val="009F4210"/>
    <w:rsid w:val="009F6622"/>
    <w:rsid w:val="00A1435E"/>
    <w:rsid w:val="00A17568"/>
    <w:rsid w:val="00A17644"/>
    <w:rsid w:val="00A40644"/>
    <w:rsid w:val="00A4723E"/>
    <w:rsid w:val="00A47F77"/>
    <w:rsid w:val="00A63092"/>
    <w:rsid w:val="00AB706F"/>
    <w:rsid w:val="00AC02EA"/>
    <w:rsid w:val="00AC17AE"/>
    <w:rsid w:val="00AE249E"/>
    <w:rsid w:val="00AF16A1"/>
    <w:rsid w:val="00AF4337"/>
    <w:rsid w:val="00AF4781"/>
    <w:rsid w:val="00AF4CDD"/>
    <w:rsid w:val="00AF4E89"/>
    <w:rsid w:val="00AF53EF"/>
    <w:rsid w:val="00B01F3C"/>
    <w:rsid w:val="00B04363"/>
    <w:rsid w:val="00B32A9A"/>
    <w:rsid w:val="00B32D45"/>
    <w:rsid w:val="00B3311D"/>
    <w:rsid w:val="00BA7B7C"/>
    <w:rsid w:val="00BB0B76"/>
    <w:rsid w:val="00BB4E0E"/>
    <w:rsid w:val="00BD4F11"/>
    <w:rsid w:val="00BD7A48"/>
    <w:rsid w:val="00BF0BB6"/>
    <w:rsid w:val="00BF6085"/>
    <w:rsid w:val="00C17F17"/>
    <w:rsid w:val="00C2073F"/>
    <w:rsid w:val="00C231A7"/>
    <w:rsid w:val="00C36449"/>
    <w:rsid w:val="00C634B0"/>
    <w:rsid w:val="00C652D2"/>
    <w:rsid w:val="00C81994"/>
    <w:rsid w:val="00C83055"/>
    <w:rsid w:val="00C92AF4"/>
    <w:rsid w:val="00C93183"/>
    <w:rsid w:val="00C94D1D"/>
    <w:rsid w:val="00C95E19"/>
    <w:rsid w:val="00C95EC1"/>
    <w:rsid w:val="00CA1C19"/>
    <w:rsid w:val="00CB3AF4"/>
    <w:rsid w:val="00CB3C24"/>
    <w:rsid w:val="00CF0143"/>
    <w:rsid w:val="00CF26C1"/>
    <w:rsid w:val="00CF3BEE"/>
    <w:rsid w:val="00D20C5D"/>
    <w:rsid w:val="00D267DA"/>
    <w:rsid w:val="00D345DC"/>
    <w:rsid w:val="00D8106B"/>
    <w:rsid w:val="00D84C17"/>
    <w:rsid w:val="00D87355"/>
    <w:rsid w:val="00D95E87"/>
    <w:rsid w:val="00DA2E3C"/>
    <w:rsid w:val="00DB2BCD"/>
    <w:rsid w:val="00DB6325"/>
    <w:rsid w:val="00DB6954"/>
    <w:rsid w:val="00DD412B"/>
    <w:rsid w:val="00DF3018"/>
    <w:rsid w:val="00DF4D9F"/>
    <w:rsid w:val="00E062AF"/>
    <w:rsid w:val="00E27F1F"/>
    <w:rsid w:val="00E3378A"/>
    <w:rsid w:val="00E47DE8"/>
    <w:rsid w:val="00E51EEC"/>
    <w:rsid w:val="00E92E9E"/>
    <w:rsid w:val="00EA502C"/>
    <w:rsid w:val="00EA670A"/>
    <w:rsid w:val="00EA68D6"/>
    <w:rsid w:val="00EF1141"/>
    <w:rsid w:val="00F322BB"/>
    <w:rsid w:val="00F52DED"/>
    <w:rsid w:val="00F65B3E"/>
    <w:rsid w:val="00F93B88"/>
    <w:rsid w:val="00FA051D"/>
    <w:rsid w:val="00FA3340"/>
    <w:rsid w:val="00FB1390"/>
    <w:rsid w:val="00FB5812"/>
    <w:rsid w:val="00FC5646"/>
    <w:rsid w:val="00FC7692"/>
    <w:rsid w:val="00FE4655"/>
    <w:rsid w:val="00FE62A3"/>
    <w:rsid w:val="00FE6404"/>
    <w:rsid w:val="00FE667C"/>
    <w:rsid w:val="00FF6D7D"/>
    <w:rsid w:val="01C34939"/>
    <w:rsid w:val="035B3F7B"/>
    <w:rsid w:val="03DB4B74"/>
    <w:rsid w:val="046C12B8"/>
    <w:rsid w:val="0687062B"/>
    <w:rsid w:val="07646300"/>
    <w:rsid w:val="07F90C0E"/>
    <w:rsid w:val="080C528C"/>
    <w:rsid w:val="0A6D18E6"/>
    <w:rsid w:val="0B325009"/>
    <w:rsid w:val="0BC651FE"/>
    <w:rsid w:val="0BD54A82"/>
    <w:rsid w:val="0C4F1BEB"/>
    <w:rsid w:val="0C9D4705"/>
    <w:rsid w:val="0D116EA1"/>
    <w:rsid w:val="0D916A52"/>
    <w:rsid w:val="0DE63F66"/>
    <w:rsid w:val="0E19425F"/>
    <w:rsid w:val="0EBE4E06"/>
    <w:rsid w:val="0EF34AB0"/>
    <w:rsid w:val="0F4C0664"/>
    <w:rsid w:val="0F4E1CE6"/>
    <w:rsid w:val="1097590F"/>
    <w:rsid w:val="10A83486"/>
    <w:rsid w:val="12065F4A"/>
    <w:rsid w:val="13DA7058"/>
    <w:rsid w:val="145204CA"/>
    <w:rsid w:val="14B4083D"/>
    <w:rsid w:val="14C30A80"/>
    <w:rsid w:val="156F0C08"/>
    <w:rsid w:val="1609105D"/>
    <w:rsid w:val="169F1079"/>
    <w:rsid w:val="174F59B0"/>
    <w:rsid w:val="17F6675F"/>
    <w:rsid w:val="187205F4"/>
    <w:rsid w:val="18847BD1"/>
    <w:rsid w:val="1A002777"/>
    <w:rsid w:val="1ABC669E"/>
    <w:rsid w:val="1ABF7F3C"/>
    <w:rsid w:val="1B2B1BCC"/>
    <w:rsid w:val="1B530684"/>
    <w:rsid w:val="1C250273"/>
    <w:rsid w:val="1DA64A3A"/>
    <w:rsid w:val="1DFD31C2"/>
    <w:rsid w:val="1E1C7453"/>
    <w:rsid w:val="1F2E5690"/>
    <w:rsid w:val="204A02A8"/>
    <w:rsid w:val="20592BE1"/>
    <w:rsid w:val="208F215E"/>
    <w:rsid w:val="20C65949"/>
    <w:rsid w:val="20CE2C87"/>
    <w:rsid w:val="219F2875"/>
    <w:rsid w:val="222F47F9"/>
    <w:rsid w:val="24613E12"/>
    <w:rsid w:val="24B77ED6"/>
    <w:rsid w:val="250824DF"/>
    <w:rsid w:val="258364F5"/>
    <w:rsid w:val="25DE326B"/>
    <w:rsid w:val="25DF5936"/>
    <w:rsid w:val="27820211"/>
    <w:rsid w:val="27840543"/>
    <w:rsid w:val="2795596F"/>
    <w:rsid w:val="28F83418"/>
    <w:rsid w:val="29824F56"/>
    <w:rsid w:val="2A846AAC"/>
    <w:rsid w:val="2AA333D6"/>
    <w:rsid w:val="2C0003B4"/>
    <w:rsid w:val="2C2440A3"/>
    <w:rsid w:val="2CB371D5"/>
    <w:rsid w:val="2CC15D95"/>
    <w:rsid w:val="2D1E05F0"/>
    <w:rsid w:val="2D2D6F87"/>
    <w:rsid w:val="2D300825"/>
    <w:rsid w:val="2EC079CA"/>
    <w:rsid w:val="2F3C1703"/>
    <w:rsid w:val="30C05DD2"/>
    <w:rsid w:val="30C168E2"/>
    <w:rsid w:val="31BE28A4"/>
    <w:rsid w:val="31FE0EF2"/>
    <w:rsid w:val="32402E59"/>
    <w:rsid w:val="324C7EAF"/>
    <w:rsid w:val="32891103"/>
    <w:rsid w:val="33D068BE"/>
    <w:rsid w:val="344A041F"/>
    <w:rsid w:val="34590E26"/>
    <w:rsid w:val="348A4CBF"/>
    <w:rsid w:val="35BA15D4"/>
    <w:rsid w:val="361433DA"/>
    <w:rsid w:val="362D4751"/>
    <w:rsid w:val="36B9188B"/>
    <w:rsid w:val="386D6DD1"/>
    <w:rsid w:val="38CC7F9C"/>
    <w:rsid w:val="3A03179B"/>
    <w:rsid w:val="3A1F40FB"/>
    <w:rsid w:val="3A7E7074"/>
    <w:rsid w:val="3A960861"/>
    <w:rsid w:val="3B6B584A"/>
    <w:rsid w:val="3C577B7C"/>
    <w:rsid w:val="3D257C7B"/>
    <w:rsid w:val="3D5256B4"/>
    <w:rsid w:val="3D6469F5"/>
    <w:rsid w:val="3E33045B"/>
    <w:rsid w:val="3FDF2363"/>
    <w:rsid w:val="401144E6"/>
    <w:rsid w:val="40512B35"/>
    <w:rsid w:val="40F40C90"/>
    <w:rsid w:val="43F65ECD"/>
    <w:rsid w:val="44E67CEF"/>
    <w:rsid w:val="45FB3C6E"/>
    <w:rsid w:val="489712DD"/>
    <w:rsid w:val="48D314A3"/>
    <w:rsid w:val="48E1539E"/>
    <w:rsid w:val="49B37D14"/>
    <w:rsid w:val="4AC46D25"/>
    <w:rsid w:val="4AD8632C"/>
    <w:rsid w:val="4B5F3313"/>
    <w:rsid w:val="4BB328F5"/>
    <w:rsid w:val="4BDD7A8B"/>
    <w:rsid w:val="4C20442F"/>
    <w:rsid w:val="4C6205A3"/>
    <w:rsid w:val="4C7C718B"/>
    <w:rsid w:val="4E345F70"/>
    <w:rsid w:val="4F0B3174"/>
    <w:rsid w:val="4F1E452A"/>
    <w:rsid w:val="4F5414E3"/>
    <w:rsid w:val="4F6B59C1"/>
    <w:rsid w:val="4FB56C3C"/>
    <w:rsid w:val="4FDA48F5"/>
    <w:rsid w:val="503C110B"/>
    <w:rsid w:val="50EA6DB9"/>
    <w:rsid w:val="51C85147"/>
    <w:rsid w:val="52D4387D"/>
    <w:rsid w:val="52DF6735"/>
    <w:rsid w:val="53F60DD3"/>
    <w:rsid w:val="53FF0DCE"/>
    <w:rsid w:val="55BD2CEE"/>
    <w:rsid w:val="560E04D1"/>
    <w:rsid w:val="567809C3"/>
    <w:rsid w:val="572A6162"/>
    <w:rsid w:val="576455D9"/>
    <w:rsid w:val="577613A7"/>
    <w:rsid w:val="57F01F11"/>
    <w:rsid w:val="586B17BC"/>
    <w:rsid w:val="58B101BD"/>
    <w:rsid w:val="5B0D3DD0"/>
    <w:rsid w:val="5B0D5B7E"/>
    <w:rsid w:val="5B1A64ED"/>
    <w:rsid w:val="5BD40D92"/>
    <w:rsid w:val="5C1B076F"/>
    <w:rsid w:val="5CB85FBE"/>
    <w:rsid w:val="5CC46711"/>
    <w:rsid w:val="5E8C7702"/>
    <w:rsid w:val="5EFF1C82"/>
    <w:rsid w:val="60457B68"/>
    <w:rsid w:val="610417D1"/>
    <w:rsid w:val="61060CA4"/>
    <w:rsid w:val="624C78D4"/>
    <w:rsid w:val="628737C8"/>
    <w:rsid w:val="628876E4"/>
    <w:rsid w:val="62AC7BED"/>
    <w:rsid w:val="637013A0"/>
    <w:rsid w:val="6412144A"/>
    <w:rsid w:val="641705DC"/>
    <w:rsid w:val="64917820"/>
    <w:rsid w:val="667E4D1B"/>
    <w:rsid w:val="67A07D7A"/>
    <w:rsid w:val="69523261"/>
    <w:rsid w:val="6974326C"/>
    <w:rsid w:val="699B5E75"/>
    <w:rsid w:val="699F29DF"/>
    <w:rsid w:val="69D56401"/>
    <w:rsid w:val="69F61ED3"/>
    <w:rsid w:val="6A464C09"/>
    <w:rsid w:val="6A794FDE"/>
    <w:rsid w:val="6A9651DB"/>
    <w:rsid w:val="6B296924"/>
    <w:rsid w:val="6CB247D7"/>
    <w:rsid w:val="6CC8224D"/>
    <w:rsid w:val="6CED3A62"/>
    <w:rsid w:val="6DAC7479"/>
    <w:rsid w:val="6E49116B"/>
    <w:rsid w:val="6E557B10"/>
    <w:rsid w:val="6E5C55C7"/>
    <w:rsid w:val="6F810491"/>
    <w:rsid w:val="70EE1B56"/>
    <w:rsid w:val="710B095A"/>
    <w:rsid w:val="71175551"/>
    <w:rsid w:val="713A4D9B"/>
    <w:rsid w:val="718F158B"/>
    <w:rsid w:val="738642C8"/>
    <w:rsid w:val="73AE4069"/>
    <w:rsid w:val="74D57400"/>
    <w:rsid w:val="752B3379"/>
    <w:rsid w:val="75D92DD5"/>
    <w:rsid w:val="761D3A8F"/>
    <w:rsid w:val="76C021E7"/>
    <w:rsid w:val="76DF1708"/>
    <w:rsid w:val="77161E07"/>
    <w:rsid w:val="78902E5C"/>
    <w:rsid w:val="79833C13"/>
    <w:rsid w:val="79B04CAA"/>
    <w:rsid w:val="79BA116F"/>
    <w:rsid w:val="7A71587B"/>
    <w:rsid w:val="7B9A3006"/>
    <w:rsid w:val="7C1F52BA"/>
    <w:rsid w:val="7DC12ACC"/>
    <w:rsid w:val="7E3D5ECB"/>
    <w:rsid w:val="7E417769"/>
    <w:rsid w:val="7E573431"/>
    <w:rsid w:val="7F531E4A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自选图形 14"/>
        <o:r id="V:Rule2" type="connector" idref="#_x0000_s2107"/>
        <o:r id="V:Rule3" type="connector" idref="#_x0000_s2111"/>
        <o:r id="V:Rule4" type="connector" idref="#_x0000_s2114"/>
        <o:r id="V:Rule5" type="connector" idref="#_x0000_s2115"/>
        <o:r id="V:Rule6" type="connector" idref="#_x0000_s2123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411"/>
      <w:outlineLvl w:val="0"/>
    </w:pPr>
    <w:rPr>
      <w:sz w:val="23"/>
      <w:szCs w:val="23"/>
    </w:rPr>
  </w:style>
  <w:style w:type="paragraph" w:styleId="3">
    <w:name w:val="heading 3"/>
    <w:basedOn w:val="1"/>
    <w:next w:val="1"/>
    <w:link w:val="17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8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qFormat/>
    <w:uiPriority w:val="1"/>
    <w:rPr>
      <w:sz w:val="20"/>
      <w:szCs w:val="20"/>
    </w:r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Emphasis"/>
    <w:basedOn w:val="9"/>
    <w:qFormat/>
    <w:uiPriority w:val="0"/>
    <w:rPr>
      <w:i/>
      <w:iCs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286" w:hanging="488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字符"/>
    <w:basedOn w:val="9"/>
    <w:link w:val="7"/>
    <w:qFormat/>
    <w:uiPriority w:val="0"/>
    <w:rPr>
      <w:rFonts w:ascii="微软雅黑" w:hAnsi="微软雅黑" w:eastAsia="微软雅黑" w:cs="微软雅黑"/>
      <w:sz w:val="18"/>
      <w:szCs w:val="18"/>
      <w:lang w:val="zh-CN" w:bidi="zh-CN"/>
    </w:rPr>
  </w:style>
  <w:style w:type="character" w:customStyle="1" w:styleId="15">
    <w:name w:val="页脚 字符"/>
    <w:basedOn w:val="9"/>
    <w:link w:val="6"/>
    <w:uiPriority w:val="0"/>
    <w:rPr>
      <w:rFonts w:ascii="微软雅黑" w:hAnsi="微软雅黑" w:eastAsia="微软雅黑" w:cs="微软雅黑"/>
      <w:sz w:val="18"/>
      <w:szCs w:val="18"/>
      <w:lang w:val="zh-CN" w:bidi="zh-CN"/>
    </w:rPr>
  </w:style>
  <w:style w:type="character" w:customStyle="1" w:styleId="16">
    <w:name w:val="正文文本 字符"/>
    <w:basedOn w:val="9"/>
    <w:link w:val="5"/>
    <w:uiPriority w:val="1"/>
    <w:rPr>
      <w:rFonts w:ascii="微软雅黑" w:hAnsi="微软雅黑" w:eastAsia="微软雅黑" w:cs="微软雅黑"/>
      <w:lang w:val="zh-CN" w:bidi="zh-CN"/>
    </w:rPr>
  </w:style>
  <w:style w:type="character" w:customStyle="1" w:styleId="17">
    <w:name w:val="标题 3 字符"/>
    <w:basedOn w:val="9"/>
    <w:link w:val="3"/>
    <w:semiHidden/>
    <w:uiPriority w:val="0"/>
    <w:rPr>
      <w:rFonts w:ascii="微软雅黑" w:hAnsi="微软雅黑" w:eastAsia="微软雅黑" w:cs="微软雅黑"/>
      <w:b/>
      <w:bCs/>
      <w:sz w:val="32"/>
      <w:szCs w:val="32"/>
      <w:lang w:val="zh-CN" w:bidi="zh-CN"/>
    </w:rPr>
  </w:style>
  <w:style w:type="character" w:customStyle="1" w:styleId="18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sz w:val="28"/>
      <w:szCs w:val="2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115"/>
    <customShpInfo spid="_x0000_s2114"/>
    <customShpInfo spid="_x0000_s2107"/>
    <customShpInfo spid="_x0000_s2106"/>
    <customShpInfo spid="_x0000_s2111"/>
    <customShpInfo spid="_x0000_s2093"/>
    <customShpInfo spid="_x0000_s2099"/>
    <customShpInfo spid="_x0000_s2123"/>
    <customShpInfo spid="_x0000_s2118"/>
    <customShpInfo spid="_x0000_s2122"/>
    <customShpInfo spid="_x0000_s212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E4477F-14BB-40C5-AFB6-641A989BA3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2094</Words>
  <Characters>2590</Characters>
  <Lines>20</Lines>
  <Paragraphs>5</Paragraphs>
  <TotalTime>14738</TotalTime>
  <ScaleCrop>false</ScaleCrop>
  <LinksUpToDate>false</LinksUpToDate>
  <CharactersWithSpaces>2726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2023-02-11T05:57:00Z</dcterms:created>
  <dc:creator>Stray</dc:creator>
  <cp:lastModifiedBy>DaTing.Li</cp:lastModifiedBy>
  <cp:lastPrinted>2025-02-25T14:28:00Z</cp:lastPrinted>
  <dcterms:modified xsi:type="dcterms:W3CDTF">2025-08-04T00:46:56Z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2023-02-11T00:00:00Z</vt:filetime>
  </property>
  <property fmtid="{D5CDD505-2E9C-101B-9397-08002B2CF9AE}" pid="5" name="KSOProductBuildVer">
    <vt:lpwstr>2052-12.1.0.21915</vt:lpwstr>
  </property>
  <property fmtid="{D5CDD505-2E9C-101B-9397-08002B2CF9AE}" pid="6" name="ICV">
    <vt:lpwstr>B09BFF8A853142BEB88121E1898CC95A</vt:lpwstr>
  </property>
  <property fmtid="{D5CDD505-2E9C-101B-9397-08002B2CF9AE}" pid="7" name="KSOTemplateDocerSaveRecord">
    <vt:lpwstr>eyJoZGlkIjoiMDE1YTkyODhjOWI1ZDZhOTQ5MzQ4NzBlYjhkMjE3OWUiLCJ1c2VySWQiOiIzNTQyMDI5NTAifQ==</vt:lpwstr>
  </property>
</Properties>
</file>