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color w:val="000000"/>
          <w:sz w:val="44"/>
        </w:rPr>
        <w:t>进度跟踪表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填写说明：由组长在每周例会后更新。状态：未开始 / 进行中 / 已完成 / 延期 / 阻塞。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用于整体进度把控，与各人《周报》对应。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总体进度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计划时间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完成度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阶段一：准备与设计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 1–2 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__%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阶段二：一期核心开发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 3–7 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__%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P2-P5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阶段三：一期集成联调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 8–9 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__%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 牵头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阶段四：二期功能增强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 10–12 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__%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各模块负责人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阶段五：测试与交付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 13–14 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__%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 牵头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分模块进度明细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任务项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计划完成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实际完成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风险/备注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数据读取与清洗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标准化与去重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结构化入库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模块二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聚合分析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模块二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RESTful API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AI Agent / 意图识别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前端界面 / 大屏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集成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全链路联调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延期与阻塞记录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事项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原因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影响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处理措施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