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54E31F" w14:textId="74C8734F" w:rsidR="003158BF" w:rsidRPr="00F14B19" w:rsidRDefault="00F14B19" w:rsidP="00373EA3">
      <w:pPr>
        <w:spacing w:after="120" w:line="240" w:lineRule="auto"/>
        <w:jc w:val="center"/>
      </w:pPr>
      <w:r w:rsidRPr="00F14B19">
        <w:rPr>
          <w:noProof/>
        </w:rPr>
        <w:drawing>
          <wp:inline distT="0" distB="0" distL="0" distR="0" wp14:anchorId="0FF3E6FF" wp14:editId="48FC8806">
            <wp:extent cx="1816100" cy="952500"/>
            <wp:effectExtent l="0" t="0" r="0" b="0"/>
            <wp:docPr id="1470742896" name="Image 1" descr="Une image contenant Police, texte, conceptio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742896" name="Image 1" descr="Une image contenant Police, texte, conception&#10;&#10;Description générée automatiquement"/>
                    <pic:cNvPicPr/>
                  </pic:nvPicPr>
                  <pic:blipFill>
                    <a:blip r:embed="rId8"/>
                    <a:stretch>
                      <a:fillRect/>
                    </a:stretch>
                  </pic:blipFill>
                  <pic:spPr>
                    <a:xfrm>
                      <a:off x="0" y="0"/>
                      <a:ext cx="1816100" cy="952500"/>
                    </a:xfrm>
                    <a:prstGeom prst="rect">
                      <a:avLst/>
                    </a:prstGeom>
                  </pic:spPr>
                </pic:pic>
              </a:graphicData>
            </a:graphic>
          </wp:inline>
        </w:drawing>
      </w:r>
    </w:p>
    <w:p w14:paraId="2D00BE11" w14:textId="78123CC3" w:rsidR="003158BF" w:rsidRPr="00F14B19" w:rsidRDefault="003158BF" w:rsidP="00573B25">
      <w:pPr>
        <w:spacing w:after="120" w:line="160" w:lineRule="exact"/>
        <w:jc w:val="center"/>
        <w:rPr>
          <w:color w:val="0060C0"/>
          <w:sz w:val="20"/>
          <w:szCs w:val="20"/>
          <w:u w:color="0060C0"/>
        </w:rPr>
      </w:pPr>
    </w:p>
    <w:p w14:paraId="4DF4D9A8" w14:textId="067CAD55" w:rsidR="00573B25" w:rsidRPr="00573B25" w:rsidRDefault="00573B25" w:rsidP="00573B25">
      <w:pPr>
        <w:ind w:firstLine="0"/>
        <w:jc w:val="center"/>
        <w:rPr>
          <w:b/>
          <w:bCs/>
          <w:color w:val="FF0000"/>
          <w:sz w:val="32"/>
          <w:szCs w:val="32"/>
          <w:u w:color="FF0000"/>
        </w:rPr>
      </w:pPr>
      <w:r w:rsidRPr="00573B25">
        <w:rPr>
          <w:b/>
          <w:bCs/>
          <w:color w:val="FF0000"/>
          <w:sz w:val="32"/>
          <w:szCs w:val="32"/>
          <w:u w:color="FF0000"/>
        </w:rPr>
        <w:t>Genetic Algorithm-Based Calibration of Room</w:t>
      </w:r>
    </w:p>
    <w:p w14:paraId="454ED846" w14:textId="6EB20F74" w:rsidR="00573B25" w:rsidRPr="00573B25" w:rsidRDefault="00573B25" w:rsidP="00573B25">
      <w:pPr>
        <w:ind w:firstLine="0"/>
        <w:jc w:val="center"/>
        <w:rPr>
          <w:b/>
          <w:bCs/>
          <w:color w:val="FF0000"/>
          <w:sz w:val="32"/>
          <w:szCs w:val="32"/>
          <w:u w:color="FF0000"/>
        </w:rPr>
      </w:pPr>
      <w:r w:rsidRPr="00573B25">
        <w:rPr>
          <w:b/>
          <w:bCs/>
          <w:color w:val="FF0000"/>
          <w:sz w:val="32"/>
          <w:szCs w:val="32"/>
          <w:u w:color="FF0000"/>
        </w:rPr>
        <w:t>Acoustic Models Using Dense Impulse</w:t>
      </w:r>
    </w:p>
    <w:p w14:paraId="10886486" w14:textId="5A53DE26" w:rsidR="003158BF" w:rsidRPr="00F14B19" w:rsidRDefault="00573B25" w:rsidP="00573B25">
      <w:pPr>
        <w:ind w:firstLine="0"/>
        <w:jc w:val="center"/>
        <w:rPr>
          <w:b/>
          <w:bCs/>
          <w:color w:val="FF0000"/>
          <w:sz w:val="32"/>
          <w:szCs w:val="32"/>
          <w:u w:color="FF0000"/>
        </w:rPr>
      </w:pPr>
      <w:r>
        <w:rPr>
          <w:b/>
          <w:bCs/>
          <w:color w:val="FF0000"/>
          <w:sz w:val="32"/>
          <w:szCs w:val="32"/>
          <w:u w:color="FF0000"/>
        </w:rPr>
        <w:t>Responses</w:t>
      </w:r>
    </w:p>
    <w:p w14:paraId="2AB72367" w14:textId="77777777" w:rsidR="003158BF" w:rsidRPr="00F14B19" w:rsidRDefault="003158BF">
      <w:pPr>
        <w:spacing w:line="160" w:lineRule="atLeast"/>
      </w:pPr>
    </w:p>
    <w:p w14:paraId="4ED5F910" w14:textId="41445128" w:rsidR="003158BF" w:rsidRPr="00F14B19" w:rsidRDefault="00573B25">
      <w:pPr>
        <w:spacing w:line="240" w:lineRule="auto"/>
      </w:pPr>
      <w:r>
        <w:t>Daniel Castro</w:t>
      </w:r>
      <w:r w:rsidR="003E40EF" w:rsidRPr="00F14B19">
        <w:rPr>
          <w:vertAlign w:val="superscript"/>
        </w:rPr>
        <w:footnoteReference w:id="2"/>
      </w:r>
    </w:p>
    <w:p w14:paraId="01C0C211" w14:textId="7B840C95" w:rsidR="003158BF" w:rsidRPr="00F14B19" w:rsidRDefault="00573B25">
      <w:pPr>
        <w:spacing w:line="240" w:lineRule="auto"/>
      </w:pPr>
      <w:r>
        <w:t>E-LAB Consulting</w:t>
      </w:r>
    </w:p>
    <w:p w14:paraId="5AE1C530" w14:textId="7FC18C73" w:rsidR="003158BF" w:rsidRDefault="00573B25">
      <w:pPr>
        <w:spacing w:line="160" w:lineRule="atLeast"/>
      </w:pPr>
      <w:r>
        <w:t>Level 15, 300 Flinders St</w:t>
      </w:r>
    </w:p>
    <w:p w14:paraId="19D84335" w14:textId="2ED01696" w:rsidR="00573B25" w:rsidRPr="00F14B19" w:rsidRDefault="00573B25">
      <w:pPr>
        <w:spacing w:line="160" w:lineRule="atLeast"/>
      </w:pPr>
      <w:r>
        <w:t>Melbourne VIC 3000</w:t>
      </w:r>
    </w:p>
    <w:p w14:paraId="2256B96E" w14:textId="77777777" w:rsidR="003158BF" w:rsidRPr="00F14B19" w:rsidRDefault="003158BF">
      <w:pPr>
        <w:spacing w:line="160" w:lineRule="atLeast"/>
      </w:pPr>
    </w:p>
    <w:p w14:paraId="74146628" w14:textId="77777777" w:rsidR="003158BF" w:rsidRPr="00F14B19" w:rsidRDefault="003E40EF">
      <w:pPr>
        <w:spacing w:line="240" w:lineRule="auto"/>
      </w:pPr>
      <w:r w:rsidRPr="00F14B19">
        <w:t>Given name Family name</w:t>
      </w:r>
      <w:r w:rsidRPr="00F14B19">
        <w:rPr>
          <w:vertAlign w:val="superscript"/>
        </w:rPr>
        <w:footnoteReference w:id="3"/>
      </w:r>
    </w:p>
    <w:p w14:paraId="4DA00B62" w14:textId="77777777" w:rsidR="003158BF" w:rsidRPr="00F14B19" w:rsidRDefault="003E40EF">
      <w:pPr>
        <w:spacing w:line="240" w:lineRule="auto"/>
      </w:pPr>
      <w:r w:rsidRPr="00F14B19">
        <w:t>Institution</w:t>
      </w:r>
    </w:p>
    <w:p w14:paraId="0FE19C60" w14:textId="77777777" w:rsidR="003158BF" w:rsidRPr="00F14B19" w:rsidRDefault="003E40EF">
      <w:pPr>
        <w:spacing w:line="300" w:lineRule="atLeast"/>
      </w:pPr>
      <w:r w:rsidRPr="00F14B19">
        <w:t>Full address</w:t>
      </w:r>
    </w:p>
    <w:p w14:paraId="5D38C652" w14:textId="77777777" w:rsidR="003158BF" w:rsidRPr="00F14B19" w:rsidRDefault="003E40EF">
      <w:pPr>
        <w:spacing w:line="300" w:lineRule="atLeast"/>
        <w:jc w:val="center"/>
        <w:rPr>
          <w:b/>
          <w:bCs/>
        </w:rPr>
      </w:pPr>
      <w:r w:rsidRPr="00F14B19">
        <w:rPr>
          <w:b/>
          <w:bCs/>
        </w:rPr>
        <w:t>ABSTRACT</w:t>
      </w:r>
    </w:p>
    <w:p w14:paraId="0DF1B609" w14:textId="1ACB6956" w:rsidR="00573B25" w:rsidRPr="00573B25" w:rsidRDefault="00573B25" w:rsidP="00573B25">
      <w:pPr>
        <w:spacing w:line="240" w:lineRule="auto"/>
        <w:ind w:firstLine="0"/>
        <w:rPr>
          <w:i/>
          <w:iCs/>
          <w:lang w:val="en-AU"/>
        </w:rPr>
      </w:pPr>
      <w:r w:rsidRPr="00573B25">
        <w:rPr>
          <w:i/>
          <w:iCs/>
          <w:lang w:val="en-AU"/>
        </w:rPr>
        <w:t>Accurate room acoustic simulation of existing spaces requires calibration of surface absorption and scattering parameters to match measured acoustic metrics. This paper presents an automated calibration framework using a genetic algorithm (GA) to optimi</w:t>
      </w:r>
      <w:r>
        <w:rPr>
          <w:i/>
          <w:iCs/>
          <w:lang w:val="en-AU"/>
        </w:rPr>
        <w:t>s</w:t>
      </w:r>
      <w:r w:rsidRPr="00573B25">
        <w:rPr>
          <w:i/>
          <w:iCs/>
          <w:lang w:val="en-AU"/>
        </w:rPr>
        <w:t xml:space="preserve">e simulated room models against dense measurement grids of omnidirectional room impulse responses (RIRs). Surface properties are parameterized by octave-band absorption coefficients α(f) </w:t>
      </w:r>
      <w:r w:rsidRPr="00573B25">
        <w:rPr>
          <w:rFonts w:ascii="Cambria Math" w:hAnsi="Cambria Math" w:cs="Cambria Math"/>
          <w:i/>
          <w:iCs/>
          <w:lang w:val="en-AU"/>
        </w:rPr>
        <w:t>∈</w:t>
      </w:r>
      <w:r w:rsidRPr="00573B25">
        <w:rPr>
          <w:i/>
          <w:iCs/>
          <w:lang w:val="en-AU"/>
        </w:rPr>
        <w:t xml:space="preserve"> [0,1] and broadband scattering coefficients s </w:t>
      </w:r>
      <w:r w:rsidRPr="00573B25">
        <w:rPr>
          <w:rFonts w:ascii="Cambria Math" w:hAnsi="Cambria Math" w:cs="Cambria Math"/>
          <w:i/>
          <w:iCs/>
          <w:lang w:val="en-AU"/>
        </w:rPr>
        <w:t>∈</w:t>
      </w:r>
      <w:r w:rsidRPr="00573B25">
        <w:rPr>
          <w:i/>
          <w:iCs/>
          <w:lang w:val="en-AU"/>
        </w:rPr>
        <w:t xml:space="preserve"> [0,0.5], ensuring efficient search while maintaining physical plausibility through box constraints and smoothness regularization.</w:t>
      </w:r>
      <w:r>
        <w:rPr>
          <w:i/>
          <w:iCs/>
          <w:lang w:val="en-AU"/>
        </w:rPr>
        <w:t xml:space="preserve"> </w:t>
      </w:r>
      <w:r w:rsidRPr="00573B25">
        <w:rPr>
          <w:i/>
          <w:iCs/>
          <w:lang w:val="en-AU"/>
        </w:rPr>
        <w:t>The forward model employs hybrid acoustic simulation via the Treble SDK, computing per-receiver metrics including Early Decay Time (EDT), Reverberation Times (T20, T30), Clarity indices (C50, C80), and Strength (G) across octave bands. The optimi</w:t>
      </w:r>
      <w:r>
        <w:rPr>
          <w:i/>
          <w:iCs/>
          <w:lang w:val="en-AU"/>
        </w:rPr>
        <w:t>s</w:t>
      </w:r>
      <w:r w:rsidRPr="00573B25">
        <w:rPr>
          <w:i/>
          <w:iCs/>
          <w:lang w:val="en-AU"/>
        </w:rPr>
        <w:t>ation minimi</w:t>
      </w:r>
      <w:r>
        <w:rPr>
          <w:i/>
          <w:iCs/>
          <w:lang w:val="en-AU"/>
        </w:rPr>
        <w:t>s</w:t>
      </w:r>
      <w:r w:rsidRPr="00573B25">
        <w:rPr>
          <w:i/>
          <w:iCs/>
          <w:lang w:val="en-AU"/>
        </w:rPr>
        <w:t>es a robust multi-metric loss function using Huber loss for outlier resistance, with metric-specific weighting and normalization enabling balanced optimization across different physical units.</w:t>
      </w:r>
      <w:r>
        <w:rPr>
          <w:i/>
          <w:iCs/>
          <w:lang w:val="en-AU"/>
        </w:rPr>
        <w:t xml:space="preserve"> </w:t>
      </w:r>
      <w:r w:rsidRPr="00573B25">
        <w:rPr>
          <w:i/>
          <w:iCs/>
          <w:lang w:val="en-AU"/>
        </w:rPr>
        <w:t>A two-stage optimization strategy first fits late-field decay metrics (T20, T30) by adjusting absorption coefficients, then refines early-field clarity metrics (C50, C80, G) through scattering optimi</w:t>
      </w:r>
      <w:r>
        <w:rPr>
          <w:i/>
          <w:iCs/>
          <w:lang w:val="en-AU"/>
        </w:rPr>
        <w:t>s</w:t>
      </w:r>
      <w:r w:rsidRPr="00573B25">
        <w:rPr>
          <w:i/>
          <w:iCs/>
          <w:lang w:val="en-AU"/>
        </w:rPr>
        <w:t>ation while constraining reverberation time drift. Physics-guided initialization using Sabine/Eyring estimates provides a plausible starting point, reducing convergence time by ~60%.</w:t>
      </w:r>
      <w:r>
        <w:rPr>
          <w:i/>
          <w:iCs/>
          <w:lang w:val="en-AU"/>
        </w:rPr>
        <w:t xml:space="preserve"> </w:t>
      </w:r>
    </w:p>
    <w:p w14:paraId="0CE11CAA" w14:textId="77777777" w:rsidR="00573B25" w:rsidRDefault="00573B25" w:rsidP="00573B25">
      <w:pPr>
        <w:spacing w:line="240" w:lineRule="auto"/>
        <w:ind w:firstLine="0"/>
        <w:rPr>
          <w:i/>
          <w:iCs/>
          <w:lang w:val="en-AU"/>
        </w:rPr>
      </w:pPr>
      <w:r w:rsidRPr="00573B25">
        <w:rPr>
          <w:b/>
          <w:bCs/>
          <w:i/>
          <w:iCs/>
          <w:lang w:val="en-AU"/>
        </w:rPr>
        <w:t>Keywords:</w:t>
      </w:r>
      <w:r w:rsidRPr="00573B25">
        <w:rPr>
          <w:i/>
          <w:iCs/>
          <w:lang w:val="en-AU"/>
        </w:rPr>
        <w:t xml:space="preserve"> Room acoustics, genetic algorithm, inverse problem, absorption calibration, scattering optimization, hybrid simulation</w:t>
      </w:r>
    </w:p>
    <w:p w14:paraId="4C6859B9" w14:textId="77777777" w:rsidR="00573B25" w:rsidRDefault="00573B25" w:rsidP="00573B25">
      <w:pPr>
        <w:spacing w:line="240" w:lineRule="auto"/>
        <w:ind w:firstLine="0"/>
        <w:rPr>
          <w:i/>
          <w:iCs/>
          <w:lang w:val="en-AU"/>
        </w:rPr>
      </w:pPr>
    </w:p>
    <w:p w14:paraId="6E159C75" w14:textId="77777777" w:rsidR="00573B25" w:rsidRDefault="00573B25" w:rsidP="00573B25">
      <w:pPr>
        <w:spacing w:line="240" w:lineRule="auto"/>
        <w:ind w:firstLine="0"/>
        <w:rPr>
          <w:i/>
          <w:iCs/>
          <w:lang w:val="en-AU"/>
        </w:rPr>
      </w:pPr>
    </w:p>
    <w:p w14:paraId="44CC52EA" w14:textId="77777777" w:rsidR="00573B25" w:rsidRPr="00573B25" w:rsidRDefault="00573B25" w:rsidP="00573B25">
      <w:pPr>
        <w:spacing w:line="240" w:lineRule="auto"/>
        <w:ind w:firstLine="0"/>
        <w:rPr>
          <w:i/>
          <w:iCs/>
          <w:lang w:val="en-AU"/>
        </w:rPr>
      </w:pPr>
    </w:p>
    <w:p w14:paraId="069B83BF" w14:textId="77777777" w:rsidR="003158BF" w:rsidRPr="00F14B19" w:rsidRDefault="003158BF">
      <w:pPr>
        <w:spacing w:line="240" w:lineRule="auto"/>
        <w:jc w:val="center"/>
        <w:rPr>
          <w:b/>
          <w:bCs/>
        </w:rPr>
      </w:pPr>
    </w:p>
    <w:p w14:paraId="1719F21B" w14:textId="7AC73FC5" w:rsidR="003158BF" w:rsidRDefault="00A9770E" w:rsidP="00DF5EAC">
      <w:pPr>
        <w:pStyle w:val="Heading"/>
        <w:rPr>
          <w:rFonts w:ascii="Minion Pro" w:hAnsi="Minion Pro"/>
        </w:rPr>
      </w:pPr>
      <w:r w:rsidRPr="00F14B19">
        <w:rPr>
          <w:rFonts w:ascii="Minion Pro" w:hAnsi="Minion Pro"/>
        </w:rPr>
        <w:lastRenderedPageBreak/>
        <w:t xml:space="preserve">1. </w:t>
      </w:r>
      <w:r w:rsidRPr="00F14B19">
        <w:rPr>
          <w:rFonts w:ascii="Minion Pro" w:hAnsi="Minion Pro"/>
        </w:rPr>
        <w:tab/>
      </w:r>
      <w:r w:rsidR="003E40EF" w:rsidRPr="00F14B19">
        <w:rPr>
          <w:rFonts w:ascii="Minion Pro" w:hAnsi="Minion Pro"/>
        </w:rPr>
        <w:t>INTRODUCTION</w:t>
      </w:r>
    </w:p>
    <w:p w14:paraId="73CDF955" w14:textId="0BDAF74D" w:rsidR="00573B25" w:rsidRPr="00573B25" w:rsidRDefault="00573B25" w:rsidP="00573B25">
      <w:pPr>
        <w:pStyle w:val="Heading2"/>
      </w:pPr>
      <w:r>
        <w:t>1</w:t>
      </w:r>
      <w:r w:rsidRPr="00F14B19">
        <w:t>.1.</w:t>
      </w:r>
      <w:r w:rsidRPr="00F14B19">
        <w:tab/>
      </w:r>
      <w:r>
        <w:t>Motivation and Context</w:t>
      </w:r>
    </w:p>
    <w:p w14:paraId="452B7565" w14:textId="77777777" w:rsidR="00573B25" w:rsidRDefault="00573B25" w:rsidP="00260C8C">
      <w:pPr>
        <w:ind w:firstLine="0"/>
      </w:pPr>
      <w:r>
        <w:t xml:space="preserve">When a physical space already exists—whether for acoustic retrofitting, </w:t>
      </w:r>
      <w:proofErr w:type="spellStart"/>
      <w:r>
        <w:t>auralization</w:t>
      </w:r>
      <w:proofErr w:type="spellEnd"/>
      <w:r>
        <w:t xml:space="preserve"> validation, or virtual acoustic twin creation—accurate simulation requires that model parameters reflect the actual installed materials rather than nominal database values. Manual calibration through iterative adjustment is time-intensive and requires substantial expertise, particularly for complex geometries with multiple material zones. The inverse problem of determining absorption α(f) and scattering s from measured room acoustic metrics is ill-posed due to solution non-uniqueness, high dimensionality (typically 24-60 parameters), and sensitivity to measurement uncertainties.</w:t>
      </w:r>
    </w:p>
    <w:p w14:paraId="178D02B9" w14:textId="77777777" w:rsidR="00573B25" w:rsidRDefault="00573B25" w:rsidP="00573B25">
      <w:pPr>
        <w:pStyle w:val="ListParagraph"/>
        <w:numPr>
          <w:ilvl w:val="0"/>
          <w:numId w:val="15"/>
        </w:numPr>
        <w:ind w:left="567"/>
      </w:pPr>
      <w:r>
        <w:t>Transfer function methods [cite Karjalainen 2004]: Require anechoic conditions and single-material assumptions</w:t>
      </w:r>
    </w:p>
    <w:p w14:paraId="17AE31B3" w14:textId="77777777" w:rsidR="00573B25" w:rsidRDefault="00573B25" w:rsidP="00573B25">
      <w:pPr>
        <w:pStyle w:val="ListParagraph"/>
        <w:numPr>
          <w:ilvl w:val="0"/>
          <w:numId w:val="15"/>
        </w:numPr>
        <w:ind w:left="567"/>
      </w:pPr>
      <w:r>
        <w:t>Bayesian inference [cite recent JASA if available]: Computationally expensive, limited to low-dimensional problems</w:t>
      </w:r>
    </w:p>
    <w:p w14:paraId="69B3A2A8" w14:textId="10B5663D" w:rsidR="00573B25" w:rsidRDefault="00573B25" w:rsidP="00573B25">
      <w:pPr>
        <w:pStyle w:val="ListParagraph"/>
        <w:numPr>
          <w:ilvl w:val="0"/>
          <w:numId w:val="15"/>
        </w:numPr>
        <w:ind w:left="567"/>
      </w:pPr>
      <w:r>
        <w:t>Sensitivity-based gradient descent [cite]: Requires differentiable forward model, vulnerable to local minima</w:t>
      </w:r>
    </w:p>
    <w:p w14:paraId="12ED724C" w14:textId="6A9E28B5" w:rsidR="009A1197" w:rsidRDefault="00573B25" w:rsidP="00573B25">
      <w:pPr>
        <w:tabs>
          <w:tab w:val="left" w:pos="1080"/>
          <w:tab w:val="left" w:pos="1080"/>
          <w:tab w:val="left" w:pos="117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ind w:firstLine="0"/>
      </w:pPr>
      <w:r>
        <w:t>Genetic algorithms offer an attractive alternative for this derivative-free, black-box optimization problem, with prior work demonstrating effectiveness in architectural acoustics [cite Bader, others]. However, existing approaches typically optimize all parameters simultaneously without exploiting physical structure, use simple L2 loss functions vulnerable to measurement outliers, and lack systematic validation frameworks.</w:t>
      </w:r>
    </w:p>
    <w:p w14:paraId="2C2053A7" w14:textId="77777777" w:rsidR="00C70F95" w:rsidRDefault="00C70F95" w:rsidP="00573B25">
      <w:pPr>
        <w:tabs>
          <w:tab w:val="left" w:pos="1080"/>
          <w:tab w:val="left" w:pos="1080"/>
          <w:tab w:val="left" w:pos="117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ind w:firstLine="0"/>
      </w:pPr>
    </w:p>
    <w:p w14:paraId="24142498" w14:textId="6305C3E6" w:rsidR="00573B25" w:rsidRPr="00F14B19" w:rsidRDefault="00573B25" w:rsidP="00573B25">
      <w:pPr>
        <w:pStyle w:val="Heading2"/>
      </w:pPr>
      <w:r>
        <w:t>1</w:t>
      </w:r>
      <w:r w:rsidRPr="00F14B19">
        <w:t>.</w:t>
      </w:r>
      <w:r>
        <w:t>2</w:t>
      </w:r>
      <w:r w:rsidRPr="00F14B19">
        <w:t>.</w:t>
      </w:r>
      <w:r w:rsidRPr="00F14B19">
        <w:tab/>
      </w:r>
      <w:r w:rsidR="00C70F95">
        <w:t>Contributions</w:t>
      </w:r>
    </w:p>
    <w:p w14:paraId="0A75958C" w14:textId="77777777" w:rsidR="00C70F95" w:rsidRDefault="00C70F95" w:rsidP="00C70F95">
      <w:pPr>
        <w:pStyle w:val="whitespace-normal"/>
      </w:pPr>
      <w:r>
        <w:t>This paper presents a practical calibration framework with the following novel features:</w:t>
      </w:r>
    </w:p>
    <w:p w14:paraId="5BF6CE23" w14:textId="77777777" w:rsidR="00C70F95" w:rsidRDefault="00C70F95" w:rsidP="00C70F95">
      <w:pPr>
        <w:pStyle w:val="whitespace-normal"/>
        <w:numPr>
          <w:ilvl w:val="0"/>
          <w:numId w:val="24"/>
        </w:numPr>
      </w:pPr>
      <w:r>
        <w:rPr>
          <w:rStyle w:val="Strong"/>
        </w:rPr>
        <w:t>Two-stage decomposition</w:t>
      </w:r>
      <w:r>
        <w:t>: Sequential optimization of absorption (Stage A) then scattering (Stage B), exploiting physical separability to reduce search dimensionality and improve convergence</w:t>
      </w:r>
    </w:p>
    <w:p w14:paraId="264EE9FC" w14:textId="77777777" w:rsidR="00C70F95" w:rsidRDefault="00C70F95" w:rsidP="00C70F95">
      <w:pPr>
        <w:pStyle w:val="whitespace-normal"/>
        <w:numPr>
          <w:ilvl w:val="0"/>
          <w:numId w:val="24"/>
        </w:numPr>
      </w:pPr>
      <w:r>
        <w:rPr>
          <w:rStyle w:val="Strong"/>
        </w:rPr>
        <w:t>Robust loss function</w:t>
      </w:r>
      <w:r>
        <w:t>: Weighted Huber loss with metric-specific normalization for unit balancing and outlier resistance</w:t>
      </w:r>
    </w:p>
    <w:p w14:paraId="3C733726" w14:textId="77777777" w:rsidR="00C70F95" w:rsidRDefault="00C70F95" w:rsidP="00C70F95">
      <w:pPr>
        <w:pStyle w:val="whitespace-normal"/>
        <w:numPr>
          <w:ilvl w:val="0"/>
          <w:numId w:val="24"/>
        </w:numPr>
      </w:pPr>
      <w:r>
        <w:rPr>
          <w:rStyle w:val="Strong"/>
        </w:rPr>
        <w:t>Physics-informed initialization</w:t>
      </w:r>
      <w:r>
        <w:t>: Sabine/Eyring-based seed generation from measured reverberation times</w:t>
      </w:r>
    </w:p>
    <w:p w14:paraId="2B17750A" w14:textId="77777777" w:rsidR="00C70F95" w:rsidRDefault="00C70F95" w:rsidP="00C70F95">
      <w:pPr>
        <w:pStyle w:val="whitespace-normal"/>
        <w:numPr>
          <w:ilvl w:val="0"/>
          <w:numId w:val="24"/>
        </w:numPr>
      </w:pPr>
      <w:r>
        <w:rPr>
          <w:rStyle w:val="Strong"/>
        </w:rPr>
        <w:t>Dense validation protocol</w:t>
      </w:r>
      <w:r>
        <w:t>: Cross-validation using spatial holdout (5 training receivers, 125 validation receivers)</w:t>
      </w:r>
    </w:p>
    <w:p w14:paraId="3DF1B801" w14:textId="77777777" w:rsidR="00C70F95" w:rsidRDefault="00C70F95" w:rsidP="00C70F95">
      <w:pPr>
        <w:pStyle w:val="whitespace-normal"/>
        <w:numPr>
          <w:ilvl w:val="0"/>
          <w:numId w:val="24"/>
        </w:numPr>
      </w:pPr>
      <w:r>
        <w:rPr>
          <w:rStyle w:val="Strong"/>
        </w:rPr>
        <w:t>Computational efficiency</w:t>
      </w:r>
      <w:r>
        <w:t>: Parallel evaluation (4-8 workers), evaluation caching (20-40% hit rate), and early stopping (saving ~35% of evaluations)</w:t>
      </w:r>
    </w:p>
    <w:p w14:paraId="7D2CE11E" w14:textId="77777777" w:rsidR="00C70F95" w:rsidRDefault="00C70F95" w:rsidP="00C70F95">
      <w:pPr>
        <w:pStyle w:val="whitespace-normal"/>
      </w:pPr>
      <w:r>
        <w:t>The framework is implemented using the Treble SDK for forward simulation and DEAP for evolutionary computation, with full parametric control via YAML configuration.</w:t>
      </w:r>
    </w:p>
    <w:p w14:paraId="00EA0E18" w14:textId="3C158A86" w:rsidR="00C70F95" w:rsidRPr="00F14B19" w:rsidRDefault="00C70F95" w:rsidP="00C70F95">
      <w:pPr>
        <w:pStyle w:val="Heading2"/>
      </w:pPr>
      <w:r>
        <w:t>1</w:t>
      </w:r>
      <w:r w:rsidRPr="00F14B19">
        <w:t>.</w:t>
      </w:r>
      <w:r>
        <w:t>3</w:t>
      </w:r>
      <w:r w:rsidRPr="00F14B19">
        <w:t>.</w:t>
      </w:r>
      <w:r w:rsidRPr="00F14B19">
        <w:tab/>
      </w:r>
      <w:r>
        <w:t xml:space="preserve">Paper </w:t>
      </w:r>
      <w:proofErr w:type="spellStart"/>
      <w:r>
        <w:t>organisation</w:t>
      </w:r>
      <w:proofErr w:type="spellEnd"/>
    </w:p>
    <w:p w14:paraId="61AF83CE" w14:textId="77777777" w:rsidR="00C70F95" w:rsidRDefault="00C70F95" w:rsidP="00C70F95">
      <w:pPr>
        <w:pStyle w:val="whitespace-normal"/>
      </w:pPr>
      <w:r>
        <w:t>Section 2 formulates the inverse problem and describes the forward acoustic model. Section 3 details the GA implementation including parameterization, fitness function, and two-stage strategy. Section 4 presents validation results on a [room type] with 130 measurement positions. Section 5 discusses physical plausibility, computational performance, and practical deployment considerations.</w:t>
      </w:r>
    </w:p>
    <w:p w14:paraId="3D76E8B8" w14:textId="540DE130" w:rsidR="00A9770E" w:rsidRPr="00F14B19" w:rsidRDefault="00260C8C" w:rsidP="00A9770E">
      <w:pPr>
        <w:pStyle w:val="Heading"/>
        <w:rPr>
          <w:rFonts w:ascii="Minion Pro" w:hAnsi="Minion Pro"/>
        </w:rPr>
      </w:pPr>
      <w:r w:rsidRPr="00F14B19">
        <w:rPr>
          <w:rFonts w:ascii="Minion Pro" w:hAnsi="Minion Pro"/>
        </w:rPr>
        <w:lastRenderedPageBreak/>
        <w:t xml:space="preserve">2. </w:t>
      </w:r>
      <w:r w:rsidRPr="00F14B19">
        <w:rPr>
          <w:rFonts w:ascii="Minion Pro" w:hAnsi="Minion Pro"/>
        </w:rPr>
        <w:tab/>
      </w:r>
      <w:r w:rsidR="00C70F95">
        <w:rPr>
          <w:rFonts w:ascii="Minion Pro" w:hAnsi="Minion Pro"/>
        </w:rPr>
        <w:t>PROBLEM FORMULATION</w:t>
      </w:r>
      <w:r w:rsidR="009A1197" w:rsidRPr="00F14B19">
        <w:rPr>
          <w:rFonts w:ascii="Minion Pro" w:hAnsi="Minion Pro"/>
        </w:rPr>
        <w:t xml:space="preserve">   </w:t>
      </w:r>
    </w:p>
    <w:p w14:paraId="3A46917F" w14:textId="77777777" w:rsidR="009A1197" w:rsidRPr="00F14B19" w:rsidRDefault="009A1197"/>
    <w:p w14:paraId="18E5A0F6" w14:textId="32BA2FAD" w:rsidR="00DF5EAC" w:rsidRPr="00F14B19" w:rsidRDefault="00260C8C" w:rsidP="00260C8C">
      <w:pPr>
        <w:pStyle w:val="Heading2"/>
      </w:pPr>
      <w:r w:rsidRPr="00F14B19">
        <w:t>2.1.</w:t>
      </w:r>
      <w:r w:rsidRPr="00F14B19">
        <w:tab/>
      </w:r>
      <w:r w:rsidR="00C70F95">
        <w:t>Statistical approach of Initial Seed Generation</w:t>
      </w:r>
    </w:p>
    <w:p w14:paraId="20FCBA1A" w14:textId="63B287D8" w:rsidR="00C4054B" w:rsidRPr="00F14B19" w:rsidRDefault="00C70F95" w:rsidP="00C4054B">
      <w:pPr>
        <w:tabs>
          <w:tab w:val="left" w:pos="108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ind w:firstLine="0"/>
      </w:pPr>
      <w:r w:rsidRPr="00C70F95">
        <w:t>The problem of calibrating the acoustic simulation is formulated as a robust minimization of a weighted, multi-metric Huber loss function, $J(\theta)$, across a dense grid of receiver positions $\</w:t>
      </w:r>
      <w:proofErr w:type="spellStart"/>
      <w:r w:rsidRPr="00C70F95">
        <w:t>mathcal</w:t>
      </w:r>
      <w:proofErr w:type="spellEnd"/>
      <w:r w:rsidRPr="00C70F95">
        <w:t>{R}$ and octave bands $\</w:t>
      </w:r>
      <w:proofErr w:type="spellStart"/>
      <w:r w:rsidRPr="00C70F95">
        <w:t>mathcal</w:t>
      </w:r>
      <w:proofErr w:type="spellEnd"/>
      <w:r w:rsidRPr="00C70F95">
        <w:t>{B}$. The statistical model employs the Huber loss to penalize large errors less severely than a standard mean-squared error (MSE), effectively mitigating the influence of outliers or localized measurement anomalies. The optimization vector $\theta$ includes the surface-specific octave-band absorption coefficients $(\alpha_{</w:t>
      </w:r>
      <w:proofErr w:type="spellStart"/>
      <w:r w:rsidRPr="00C70F95">
        <w:t>s,b</w:t>
      </w:r>
      <w:proofErr w:type="spellEnd"/>
      <w:r w:rsidRPr="00C70F95">
        <w:t>})$ and broadband scattering coefficients $(\</w:t>
      </w:r>
      <w:proofErr w:type="spellStart"/>
      <w:r w:rsidRPr="00C70F95">
        <w:t>sigma_s</w:t>
      </w:r>
      <w:proofErr w:type="spellEnd"/>
      <w:r w:rsidRPr="00C70F95">
        <w:t>)$. To ensure the genetic algorithm (GA) searches a physically plausible space efficiently, the initial population is centered around a well-informed Stage 1 statistical seed. This seed is derived by running a preliminary optimization that adjusts only absorption coefficients to fit the late-field decay metrics (like T20), providing a near-optimal starting point for the subsequent, full two-stage GA process.</w:t>
      </w:r>
    </w:p>
    <w:p w14:paraId="230A0AE2" w14:textId="77777777" w:rsidR="00C70F95" w:rsidRDefault="00DC08C5" w:rsidP="00DC08C5">
      <w:pPr>
        <w:pStyle w:val="Heading"/>
        <w:ind w:left="540" w:hanging="540"/>
        <w:rPr>
          <w:rFonts w:ascii="Minion Pro" w:hAnsi="Minion Pro"/>
        </w:rPr>
      </w:pPr>
      <w:r w:rsidRPr="00F14B19">
        <w:rPr>
          <w:rFonts w:ascii="Minion Pro" w:hAnsi="Minion Pro"/>
        </w:rPr>
        <w:t>2.2.</w:t>
      </w:r>
      <w:r w:rsidRPr="00F14B19">
        <w:rPr>
          <w:rFonts w:ascii="Minion Pro" w:hAnsi="Minion Pro"/>
        </w:rPr>
        <w:tab/>
      </w:r>
      <w:r w:rsidR="00C70F95">
        <w:rPr>
          <w:rFonts w:ascii="Minion Pro" w:hAnsi="Minion Pro"/>
        </w:rPr>
        <w:t>Forward Acoustic Model</w:t>
      </w:r>
    </w:p>
    <w:p w14:paraId="6781F33E" w14:textId="77777777" w:rsidR="00C70F95" w:rsidRDefault="00C70F95" w:rsidP="00C70F95">
      <w:pPr>
        <w:pStyle w:val="whitespace-normal"/>
      </w:pPr>
      <w:r>
        <w:rPr>
          <w:rStyle w:val="Strong"/>
        </w:rPr>
        <w:t>Hybrid simulation</w:t>
      </w:r>
      <w:r>
        <w:t>: The Treble SDK combines image-source method (low frequencies &lt; 500 Hz) with stochastic ray-tracing (high frequencies) for computational efficiency and accuracy [cite Southern 2013]. Each simulation produces frequency-dependent energy decay curves at specified receiver positions.</w:t>
      </w:r>
    </w:p>
    <w:p w14:paraId="19D49186" w14:textId="75BCCFEF" w:rsidR="00C70F95" w:rsidRDefault="00C70F95" w:rsidP="00C70F95">
      <w:pPr>
        <w:pStyle w:val="whitespace-normal"/>
      </w:pPr>
      <w:r>
        <w:rPr>
          <w:rStyle w:val="Strong"/>
        </w:rPr>
        <w:t>Room geometry</w:t>
      </w:r>
      <w:r>
        <w:t xml:space="preserve">: 3D model with S surfaces (s </w:t>
      </w:r>
      <w:r>
        <w:rPr>
          <w:rFonts w:ascii="Cambria Math" w:hAnsi="Cambria Math" w:cs="Cambria Math"/>
        </w:rPr>
        <w:t>∈</w:t>
      </w:r>
      <w:r>
        <w:t xml:space="preserve"> S), each assigned material properties:</w:t>
      </w:r>
    </w:p>
    <w:p w14:paraId="0ADF93CE" w14:textId="77777777" w:rsidR="00C70F95" w:rsidRDefault="00C70F95" w:rsidP="00C70F95">
      <w:pPr>
        <w:pStyle w:val="ListParagraph"/>
        <w:numPr>
          <w:ilvl w:val="0"/>
          <w:numId w:val="19"/>
        </w:numPr>
        <w:tabs>
          <w:tab w:val="left" w:pos="108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ind w:left="567" w:hanging="283"/>
      </w:pPr>
      <w:r w:rsidRPr="00C70F95">
        <w:rPr>
          <w:b/>
          <w:bCs/>
        </w:rPr>
        <w:t>Absorption</w:t>
      </w:r>
      <w:r>
        <w:t xml:space="preserve">: αs(b) </w:t>
      </w:r>
      <w:r w:rsidRPr="00C70F95">
        <w:rPr>
          <w:rFonts w:ascii="Cambria Math" w:hAnsi="Cambria Math" w:cs="Cambria Math"/>
        </w:rPr>
        <w:t>∈</w:t>
      </w:r>
      <w:r>
        <w:t xml:space="preserve"> [0,1] per octave band b </w:t>
      </w:r>
      <w:r w:rsidRPr="00C70F95">
        <w:rPr>
          <w:rFonts w:ascii="Cambria Math" w:hAnsi="Cambria Math" w:cs="Cambria Math"/>
        </w:rPr>
        <w:t>∈</w:t>
      </w:r>
      <w:r>
        <w:t xml:space="preserve"> B = {125, 250, 500, 1k, 2k, 4k Hz}</w:t>
      </w:r>
    </w:p>
    <w:p w14:paraId="3E35FC4F" w14:textId="77777777" w:rsidR="00C70F95" w:rsidRDefault="00C70F95" w:rsidP="00C70F95">
      <w:pPr>
        <w:pStyle w:val="ListParagraph"/>
        <w:numPr>
          <w:ilvl w:val="0"/>
          <w:numId w:val="19"/>
        </w:numPr>
        <w:tabs>
          <w:tab w:val="left" w:pos="108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ind w:left="567" w:hanging="283"/>
      </w:pPr>
      <w:r w:rsidRPr="00C70F95">
        <w:rPr>
          <w:b/>
          <w:bCs/>
        </w:rPr>
        <w:t>Scattering</w:t>
      </w:r>
      <w:r>
        <w:t xml:space="preserve">: ss </w:t>
      </w:r>
      <w:r w:rsidRPr="00C70F95">
        <w:rPr>
          <w:rFonts w:ascii="Cambria Math" w:hAnsi="Cambria Math" w:cs="Cambria Math"/>
        </w:rPr>
        <w:t>∈</w:t>
      </w:r>
      <w:r>
        <w:t xml:space="preserve"> [0,0.5] (broadband diffusion coefficient)</w:t>
      </w:r>
    </w:p>
    <w:p w14:paraId="381D3E90" w14:textId="77777777" w:rsidR="00C70F95" w:rsidRDefault="00C70F95" w:rsidP="00C70F95">
      <w:pPr>
        <w:pStyle w:val="whitespace-normal"/>
      </w:pPr>
      <w:r>
        <w:rPr>
          <w:rStyle w:val="Strong"/>
        </w:rPr>
        <w:t>Simulation parameters</w:t>
      </w:r>
      <w:r>
        <w:t>:</w:t>
      </w:r>
    </w:p>
    <w:p w14:paraId="54F5E850" w14:textId="77777777" w:rsidR="00C70F95" w:rsidRDefault="00C70F95" w:rsidP="00C70F95">
      <w:pPr>
        <w:pStyle w:val="ListParagraph"/>
        <w:numPr>
          <w:ilvl w:val="0"/>
          <w:numId w:val="19"/>
        </w:numPr>
        <w:tabs>
          <w:tab w:val="left" w:pos="108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ind w:left="567" w:hanging="283"/>
      </w:pPr>
      <w:r>
        <w:t>Volume: V [m³]</w:t>
      </w:r>
    </w:p>
    <w:p w14:paraId="78DE2245" w14:textId="77777777" w:rsidR="00C70F95" w:rsidRDefault="00C70F95" w:rsidP="00C70F95">
      <w:pPr>
        <w:pStyle w:val="ListParagraph"/>
        <w:numPr>
          <w:ilvl w:val="0"/>
          <w:numId w:val="19"/>
        </w:numPr>
        <w:tabs>
          <w:tab w:val="left" w:pos="108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ind w:left="567" w:hanging="283"/>
      </w:pPr>
      <w:r>
        <w:t xml:space="preserve">Total surface area: </w:t>
      </w:r>
      <w:proofErr w:type="spellStart"/>
      <w:r>
        <w:t>Stotal</w:t>
      </w:r>
      <w:proofErr w:type="spellEnd"/>
      <w:r>
        <w:t xml:space="preserve"> = </w:t>
      </w:r>
      <w:proofErr w:type="spellStart"/>
      <w:r>
        <w:t>Σs</w:t>
      </w:r>
      <w:proofErr w:type="spellEnd"/>
      <w:r>
        <w:t xml:space="preserve"> As [m²]</w:t>
      </w:r>
    </w:p>
    <w:p w14:paraId="7CD5AFC4" w14:textId="77777777" w:rsidR="00C70F95" w:rsidRDefault="00C70F95" w:rsidP="00C70F95">
      <w:pPr>
        <w:pStyle w:val="ListParagraph"/>
        <w:numPr>
          <w:ilvl w:val="0"/>
          <w:numId w:val="19"/>
        </w:numPr>
        <w:tabs>
          <w:tab w:val="left" w:pos="108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ind w:left="567" w:hanging="283"/>
      </w:pPr>
      <w:r>
        <w:t>Energy decay threshold: -60 dB (termination criterion)</w:t>
      </w:r>
    </w:p>
    <w:p w14:paraId="2CC4F867" w14:textId="77777777" w:rsidR="00C70F95" w:rsidRDefault="00C70F95" w:rsidP="00C70F95">
      <w:pPr>
        <w:pStyle w:val="ListParagraph"/>
        <w:numPr>
          <w:ilvl w:val="0"/>
          <w:numId w:val="19"/>
        </w:numPr>
        <w:tabs>
          <w:tab w:val="left" w:pos="108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ind w:left="567" w:hanging="283"/>
      </w:pPr>
      <w:r>
        <w:t>Crossover frequency: 500 Hz (image-source/ray-tracing transition)</w:t>
      </w:r>
    </w:p>
    <w:p w14:paraId="1B7A472F" w14:textId="77777777" w:rsidR="00C70F95" w:rsidRDefault="00C70F95" w:rsidP="00C70F95">
      <w:pPr>
        <w:pStyle w:val="ListParagraph"/>
        <w:numPr>
          <w:ilvl w:val="0"/>
          <w:numId w:val="19"/>
        </w:numPr>
        <w:tabs>
          <w:tab w:val="left" w:pos="108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ind w:left="567" w:hanging="283"/>
      </w:pPr>
      <w:r>
        <w:t>Rays per source: [specify based on your settings]</w:t>
      </w:r>
    </w:p>
    <w:p w14:paraId="10B933CD" w14:textId="4C7441B8" w:rsidR="003158BF" w:rsidRPr="00F14B19" w:rsidRDefault="003E40EF" w:rsidP="00DC08C5">
      <w:pPr>
        <w:pStyle w:val="Heading"/>
        <w:ind w:left="540" w:hanging="540"/>
        <w:rPr>
          <w:rFonts w:ascii="Minion Pro" w:hAnsi="Minion Pro"/>
        </w:rPr>
      </w:pPr>
      <w:r w:rsidRPr="00F14B19">
        <w:rPr>
          <w:rFonts w:ascii="Minion Pro" w:hAnsi="Minion Pro"/>
        </w:rPr>
        <w:t xml:space="preserve"> </w:t>
      </w:r>
    </w:p>
    <w:p w14:paraId="3823BB34" w14:textId="77777777" w:rsidR="009A1197" w:rsidRPr="00F14B19" w:rsidRDefault="009A1197" w:rsidP="00C70F95">
      <w:pPr>
        <w:tabs>
          <w:tab w:val="left" w:pos="108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pPr>
    </w:p>
    <w:p w14:paraId="688D7E11" w14:textId="25E3A786" w:rsidR="003158BF" w:rsidRDefault="003E40EF" w:rsidP="00C70F95">
      <w:pPr>
        <w:pStyle w:val="Heading2"/>
      </w:pPr>
      <w:r w:rsidRPr="00F14B19">
        <w:t>2.3.</w:t>
      </w:r>
      <w:r w:rsidR="00554EF9">
        <w:tab/>
      </w:r>
      <w:r w:rsidR="00C70F95">
        <w:t>Measured DA</w:t>
      </w:r>
    </w:p>
    <w:p w14:paraId="412FDA9F" w14:textId="77777777" w:rsidR="00C70F95" w:rsidRDefault="00C70F95" w:rsidP="00C70F95"/>
    <w:p w14:paraId="1315F832" w14:textId="77777777" w:rsidR="00C70F95" w:rsidRDefault="00C70F95" w:rsidP="00C70F95"/>
    <w:p w14:paraId="2F15B35C" w14:textId="77777777" w:rsidR="00C70F95" w:rsidRDefault="00C70F95" w:rsidP="00C70F95"/>
    <w:p w14:paraId="72013FB1" w14:textId="77777777" w:rsidR="00C70F95" w:rsidRDefault="00C70F95" w:rsidP="00C70F95"/>
    <w:p w14:paraId="4256B438" w14:textId="77777777" w:rsidR="00C70F95" w:rsidRDefault="00C70F95" w:rsidP="00C70F95"/>
    <w:p w14:paraId="7D641D57" w14:textId="77777777" w:rsidR="00C70F95" w:rsidRDefault="00C70F95" w:rsidP="00C70F95"/>
    <w:p w14:paraId="4DEA2454" w14:textId="77777777" w:rsidR="00C70F95" w:rsidRDefault="00C70F95" w:rsidP="00C70F95"/>
    <w:p w14:paraId="1D881E12" w14:textId="77777777" w:rsidR="00C70F95" w:rsidRDefault="00C70F95" w:rsidP="00C70F95"/>
    <w:p w14:paraId="4CE837EC" w14:textId="77777777" w:rsidR="00C70F95" w:rsidRDefault="00C70F95" w:rsidP="00C70F95"/>
    <w:p w14:paraId="7E7A31AF" w14:textId="77777777" w:rsidR="00C70F95" w:rsidRDefault="00C70F95" w:rsidP="00C70F95"/>
    <w:p w14:paraId="5EB8A98F" w14:textId="77777777" w:rsidR="00C70F95" w:rsidRDefault="00C70F95" w:rsidP="00C70F95"/>
    <w:p w14:paraId="57F332AA" w14:textId="77777777" w:rsidR="00C70F95" w:rsidRDefault="00C70F95" w:rsidP="00C70F95"/>
    <w:p w14:paraId="27AB977D" w14:textId="77777777" w:rsidR="00C70F95" w:rsidRDefault="00C70F95" w:rsidP="00C70F95">
      <w:pPr>
        <w:pStyle w:val="Heading3"/>
        <w:rPr>
          <w:rFonts w:ascii="Times New Roman" w:hAnsi="Times New Roman" w:cs="Times New Roman"/>
          <w:color w:val="auto"/>
          <w:sz w:val="27"/>
          <w:szCs w:val="27"/>
        </w:rPr>
      </w:pPr>
      <w:r>
        <w:t>2.2 Measured Data</w:t>
      </w:r>
    </w:p>
    <w:p w14:paraId="7CDF6575" w14:textId="77777777" w:rsidR="00C70F95" w:rsidRDefault="00C70F95" w:rsidP="00C70F95">
      <w:pPr>
        <w:pStyle w:val="whitespace-normal"/>
      </w:pPr>
      <w:r>
        <w:rPr>
          <w:rStyle w:val="Strong"/>
        </w:rPr>
        <w:t>Measurement protocol</w:t>
      </w:r>
      <w:r>
        <w:t xml:space="preserve"> (per ISO 3382-1):</w:t>
      </w:r>
    </w:p>
    <w:p w14:paraId="21442B8C" w14:textId="77777777" w:rsidR="00C70F95" w:rsidRDefault="00C70F95" w:rsidP="00C70F95">
      <w:pPr>
        <w:pStyle w:val="whitespace-normal"/>
        <w:numPr>
          <w:ilvl w:val="0"/>
          <w:numId w:val="29"/>
        </w:numPr>
      </w:pPr>
      <w:r>
        <w:rPr>
          <w:rStyle w:val="Strong"/>
        </w:rPr>
        <w:t>Source</w:t>
      </w:r>
      <w:r>
        <w:t>: Omnidirectional dodecahedron speaker</w:t>
      </w:r>
    </w:p>
    <w:p w14:paraId="4F475F05" w14:textId="77777777" w:rsidR="00C70F95" w:rsidRDefault="00C70F95" w:rsidP="00C70F95">
      <w:pPr>
        <w:pStyle w:val="whitespace-normal"/>
        <w:numPr>
          <w:ilvl w:val="0"/>
          <w:numId w:val="29"/>
        </w:numPr>
      </w:pPr>
      <w:r>
        <w:rPr>
          <w:rStyle w:val="Strong"/>
        </w:rPr>
        <w:t>Receivers</w:t>
      </w:r>
      <w:r>
        <w:t>: R = 130 positions (grid density: [specify])</w:t>
      </w:r>
    </w:p>
    <w:p w14:paraId="00150F66" w14:textId="77777777" w:rsidR="00C70F95" w:rsidRDefault="00C70F95" w:rsidP="00C70F95">
      <w:pPr>
        <w:pStyle w:val="whitespace-normal"/>
        <w:numPr>
          <w:ilvl w:val="0"/>
          <w:numId w:val="29"/>
        </w:numPr>
      </w:pPr>
      <w:r>
        <w:rPr>
          <w:rStyle w:val="Strong"/>
        </w:rPr>
        <w:t>Method</w:t>
      </w:r>
      <w:r>
        <w:t>: Interrupted noise / MLS sweep [specify which]</w:t>
      </w:r>
    </w:p>
    <w:p w14:paraId="42FC6198" w14:textId="77777777" w:rsidR="00C70F95" w:rsidRDefault="00C70F95" w:rsidP="00C70F95">
      <w:pPr>
        <w:pStyle w:val="whitespace-normal"/>
        <w:numPr>
          <w:ilvl w:val="0"/>
          <w:numId w:val="29"/>
        </w:numPr>
      </w:pPr>
      <w:r>
        <w:rPr>
          <w:rStyle w:val="Strong"/>
        </w:rPr>
        <w:t>Repetitions</w:t>
      </w:r>
      <w:r>
        <w:t>: 3 per position for uncertainty quantification</w:t>
      </w:r>
    </w:p>
    <w:p w14:paraId="6738DE22" w14:textId="77777777" w:rsidR="00C70F95" w:rsidRDefault="00C70F95" w:rsidP="00C70F95">
      <w:pPr>
        <w:pStyle w:val="whitespace-normal"/>
        <w:numPr>
          <w:ilvl w:val="0"/>
          <w:numId w:val="29"/>
        </w:numPr>
      </w:pPr>
      <w:r>
        <w:rPr>
          <w:rStyle w:val="Strong"/>
        </w:rPr>
        <w:t>Equipment</w:t>
      </w:r>
      <w:r>
        <w:t>: [Microphone type, interface, software]</w:t>
      </w:r>
    </w:p>
    <w:p w14:paraId="0BAEA4A2" w14:textId="77777777" w:rsidR="00C70F95" w:rsidRDefault="00C70F95" w:rsidP="00C70F95">
      <w:pPr>
        <w:pStyle w:val="whitespace-normal"/>
      </w:pPr>
      <w:r>
        <w:rPr>
          <w:rStyle w:val="Strong"/>
        </w:rPr>
        <w:t>Extracted metrics</w:t>
      </w:r>
      <w:r>
        <w:t xml:space="preserve"> per receiver r </w:t>
      </w:r>
      <w:r>
        <w:rPr>
          <w:rFonts w:ascii="Cambria Math" w:hAnsi="Cambria Math" w:cs="Cambria Math"/>
        </w:rPr>
        <w:t>∈</w:t>
      </w:r>
      <w:r>
        <w:t xml:space="preserve"> R, band b </w:t>
      </w:r>
      <w:r>
        <w:rPr>
          <w:rFonts w:ascii="Cambria Math" w:hAnsi="Cambria Math" w:cs="Cambria Math"/>
        </w:rPr>
        <w:t>∈</w:t>
      </w:r>
      <w:r>
        <w:t xml:space="preserve"> B:</w:t>
      </w:r>
    </w:p>
    <w:p w14:paraId="45EE8C01" w14:textId="77777777" w:rsidR="00C70F95" w:rsidRDefault="00C70F95" w:rsidP="00C70F95">
      <w:pPr>
        <w:pStyle w:val="whitespace-normal"/>
        <w:numPr>
          <w:ilvl w:val="0"/>
          <w:numId w:val="30"/>
        </w:numPr>
      </w:pPr>
      <w:r>
        <w:rPr>
          <w:rStyle w:val="Strong"/>
        </w:rPr>
        <w:t>Early Decay Time (EDT)</w:t>
      </w:r>
      <w:r>
        <w:t>: T₀₋₁₀ extrapolated to -60 dB</w:t>
      </w:r>
    </w:p>
    <w:p w14:paraId="6B7DE232" w14:textId="77777777" w:rsidR="00C70F95" w:rsidRDefault="00C70F95" w:rsidP="00C70F95">
      <w:pPr>
        <w:pStyle w:val="whitespace-normal"/>
        <w:numPr>
          <w:ilvl w:val="0"/>
          <w:numId w:val="30"/>
        </w:numPr>
      </w:pPr>
      <w:r>
        <w:rPr>
          <w:rStyle w:val="Strong"/>
        </w:rPr>
        <w:t>Reverberation Times</w:t>
      </w:r>
      <w:r>
        <w:t>: T20 (-5 to -25 dB), T30 (-5 to -35 dB)</w:t>
      </w:r>
    </w:p>
    <w:p w14:paraId="575B7E37" w14:textId="77777777" w:rsidR="00C70F95" w:rsidRDefault="00C70F95" w:rsidP="00C70F95">
      <w:pPr>
        <w:pStyle w:val="whitespace-normal"/>
        <w:numPr>
          <w:ilvl w:val="0"/>
          <w:numId w:val="30"/>
        </w:numPr>
      </w:pPr>
      <w:r>
        <w:rPr>
          <w:rStyle w:val="Strong"/>
        </w:rPr>
        <w:t>Clarity</w:t>
      </w:r>
      <w:r>
        <w:t>: C50 (50ms), C80 (80ms)</w:t>
      </w:r>
    </w:p>
    <w:p w14:paraId="6C05ED1A" w14:textId="77777777" w:rsidR="00C70F95" w:rsidRDefault="00C70F95" w:rsidP="00C70F95">
      <w:pPr>
        <w:pStyle w:val="whitespace-normal"/>
        <w:numPr>
          <w:ilvl w:val="0"/>
          <w:numId w:val="30"/>
        </w:numPr>
      </w:pPr>
      <w:r>
        <w:rPr>
          <w:rStyle w:val="Strong"/>
        </w:rPr>
        <w:t>Strength</w:t>
      </w:r>
      <w:r>
        <w:t>: G (relative to reference at 10m)</w:t>
      </w:r>
    </w:p>
    <w:p w14:paraId="3A65F894" w14:textId="77777777" w:rsidR="00C70F95" w:rsidRDefault="00C70F95" w:rsidP="00C70F95">
      <w:pPr>
        <w:pStyle w:val="whitespace-normal"/>
      </w:pPr>
      <w:r>
        <w:t xml:space="preserve">Denote measured metrics as </w:t>
      </w:r>
      <w:proofErr w:type="spellStart"/>
      <w:r>
        <w:t>m^meas_k</w:t>
      </w:r>
      <w:proofErr w:type="spellEnd"/>
      <w:r>
        <w:t>(</w:t>
      </w:r>
      <w:proofErr w:type="spellStart"/>
      <w:r>
        <w:t>r,b</w:t>
      </w:r>
      <w:proofErr w:type="spellEnd"/>
      <w:r>
        <w:t xml:space="preserve">) for metric k </w:t>
      </w:r>
      <w:r>
        <w:rPr>
          <w:rFonts w:ascii="Cambria Math" w:hAnsi="Cambria Math" w:cs="Cambria Math"/>
        </w:rPr>
        <w:t>∈</w:t>
      </w:r>
      <w:r>
        <w:t xml:space="preserve"> K.</w:t>
      </w:r>
    </w:p>
    <w:p w14:paraId="74FE2299" w14:textId="77777777" w:rsidR="00C70F95" w:rsidRDefault="00C70F95" w:rsidP="00C70F95">
      <w:pPr>
        <w:pStyle w:val="Heading3"/>
      </w:pPr>
      <w:r>
        <w:t>2.3 Inverse Problem Statement</w:t>
      </w:r>
    </w:p>
    <w:p w14:paraId="548249CE" w14:textId="77777777" w:rsidR="00C70F95" w:rsidRDefault="00C70F95" w:rsidP="00C70F95">
      <w:pPr>
        <w:pStyle w:val="whitespace-normal"/>
      </w:pPr>
      <w:r>
        <w:rPr>
          <w:rStyle w:val="Strong"/>
        </w:rPr>
        <w:t>Objective</w:t>
      </w:r>
      <w:r>
        <w:t>: Find surface properties θ = {α</w:t>
      </w:r>
      <w:proofErr w:type="spellStart"/>
      <w:r>
        <w:t>s,b</w:t>
      </w:r>
      <w:proofErr w:type="spellEnd"/>
      <w:r>
        <w:t>, ss}</w:t>
      </w:r>
      <w:proofErr w:type="spellStart"/>
      <w:r>
        <w:t>s</w:t>
      </w:r>
      <w:r>
        <w:rPr>
          <w:rFonts w:ascii="Cambria Math" w:hAnsi="Cambria Math" w:cs="Cambria Math"/>
        </w:rPr>
        <w:t>∈</w:t>
      </w:r>
      <w:r>
        <w:t>S,b</w:t>
      </w:r>
      <w:r>
        <w:rPr>
          <w:rFonts w:ascii="Cambria Math" w:hAnsi="Cambria Math" w:cs="Cambria Math"/>
        </w:rPr>
        <w:t>∈</w:t>
      </w:r>
      <w:r>
        <w:t>B</w:t>
      </w:r>
      <w:proofErr w:type="spellEnd"/>
      <w:r>
        <w:t xml:space="preserve"> that minimize discrepancy between simulated and measured metrics:</w:t>
      </w:r>
    </w:p>
    <w:p w14:paraId="2556585A" w14:textId="77777777" w:rsidR="00C70F95" w:rsidRDefault="00C70F95" w:rsidP="00C70F95">
      <m:oMathPara>
        <m:oMath>
          <m:sSup>
            <m:sSupPr>
              <m:ctrlPr>
                <w:rPr>
                  <w:rFonts w:ascii="Cambria Math" w:hAnsi="Cambria Math"/>
                </w:rPr>
              </m:ctrlPr>
            </m:sSupPr>
            <m:e>
              <m:r>
                <w:rPr>
                  <w:rFonts w:ascii="Cambria Math" w:hAnsi="Cambria Math"/>
                </w:rPr>
                <m:t>θ</m:t>
              </m:r>
            </m:e>
            <m:sup>
              <m:r>
                <w:rPr>
                  <w:rFonts w:ascii="Cambria Math" w:hAnsi="Cambria Math"/>
                </w:rPr>
                <m:t>*</m:t>
              </m:r>
            </m:sup>
          </m:sSup>
          <m:r>
            <w:rPr>
              <w:rFonts w:ascii="Cambria Math" w:hAnsi="Cambria Math"/>
            </w:rPr>
            <m:t>=</m:t>
          </m:r>
          <m:r>
            <m:rPr>
              <m:sty m:val="p"/>
            </m:rPr>
            <w:rPr>
              <w:rFonts w:ascii="Cambria Math" w:hAnsi="Cambria Math"/>
            </w:rPr>
            <m:t>arg</m:t>
          </m:r>
          <m:r>
            <w:rPr>
              <w:rFonts w:ascii="Cambria Math" w:hAnsi="Cambria Math"/>
            </w:rPr>
            <m:t>⁡</m:t>
          </m:r>
          <m:limLow>
            <m:limLowPr>
              <m:ctrlPr>
                <w:rPr>
                  <w:rFonts w:ascii="Cambria Math" w:hAnsi="Cambria Math"/>
                </w:rPr>
              </m:ctrlPr>
            </m:limLowPr>
            <m:e>
              <m:r>
                <m:rPr>
                  <m:sty m:val="p"/>
                </m:rPr>
                <w:rPr>
                  <w:rFonts w:ascii="Cambria Math" w:hAnsi="Cambria Math"/>
                </w:rPr>
                <m:t>min</m:t>
              </m:r>
              <m:r>
                <w:rPr>
                  <w:rFonts w:ascii="Cambria Math" w:hAnsi="Cambria Math"/>
                </w:rPr>
                <m:t>⁡</m:t>
              </m:r>
            </m:e>
            <m:lim>
              <m:r>
                <w:rPr>
                  <w:rFonts w:ascii="Cambria Math" w:hAnsi="Cambria Math"/>
                </w:rPr>
                <m:t>θ∈</m:t>
              </m:r>
              <m:r>
                <m:rPr>
                  <m:sty m:val="p"/>
                </m:rPr>
                <w:rPr>
                  <w:rFonts w:ascii="Cambria Math" w:hAnsi="Cambria Math"/>
                </w:rPr>
                <m:t>Θ</m:t>
              </m:r>
            </m:lim>
          </m:limLow>
          <m:r>
            <m:rPr>
              <m:scr m:val="script"/>
            </m:rPr>
            <w:rPr>
              <w:rFonts w:ascii="Cambria Math" w:hAnsi="Cambria Math"/>
            </w:rPr>
            <m:t>L(</m:t>
          </m:r>
          <m:sSup>
            <m:sSupPr>
              <m:ctrlPr>
                <w:rPr>
                  <w:rFonts w:ascii="Cambria Math" w:hAnsi="Cambria Math"/>
                </w:rPr>
              </m:ctrlPr>
            </m:sSupPr>
            <m:e>
              <m:r>
                <m:rPr>
                  <m:sty m:val="b"/>
                </m:rPr>
                <w:rPr>
                  <w:rFonts w:ascii="Cambria Math" w:hAnsi="Cambria Math"/>
                </w:rPr>
                <m:t>m</m:t>
              </m:r>
            </m:e>
            <m:sup>
              <m:r>
                <m:rPr>
                  <m:nor/>
                </m:rPr>
                <m:t>sim</m:t>
              </m:r>
            </m:sup>
          </m:sSup>
          <m:r>
            <w:rPr>
              <w:rFonts w:ascii="Cambria Math" w:hAnsi="Cambria Math"/>
            </w:rPr>
            <m:t>(θ),</m:t>
          </m:r>
          <m:sSup>
            <m:sSupPr>
              <m:ctrlPr>
                <w:rPr>
                  <w:rFonts w:ascii="Cambria Math" w:hAnsi="Cambria Math"/>
                </w:rPr>
              </m:ctrlPr>
            </m:sSupPr>
            <m:e>
              <m:r>
                <m:rPr>
                  <m:sty m:val="b"/>
                </m:rPr>
                <w:rPr>
                  <w:rFonts w:ascii="Cambria Math" w:hAnsi="Cambria Math"/>
                </w:rPr>
                <m:t>m</m:t>
              </m:r>
            </m:e>
            <m:sup>
              <m:r>
                <m:rPr>
                  <m:nor/>
                </m:rPr>
                <m:t>meas</m:t>
              </m:r>
            </m:sup>
          </m:sSup>
          <m:r>
            <w:rPr>
              <w:rFonts w:ascii="Cambria Math" w:hAnsi="Cambria Math"/>
            </w:rPr>
            <m:t>)</m:t>
          </m:r>
          <m:r>
            <w:rPr>
              <w:rFonts w:ascii="Cambria Math" w:hAnsi="Cambria Math"/>
              <w:i/>
            </w:rPr>
            <w:br/>
          </m:r>
        </m:oMath>
      </m:oMathPara>
    </w:p>
    <w:p w14:paraId="7C88397A" w14:textId="77777777" w:rsidR="00C70F95" w:rsidRDefault="00C70F95" w:rsidP="00C70F95">
      <w:pPr>
        <w:pStyle w:val="whitespace-normal"/>
      </w:pPr>
      <w:r>
        <w:t>Subject to:</w:t>
      </w:r>
    </w:p>
    <w:p w14:paraId="1111F3C9" w14:textId="77777777" w:rsidR="00C70F95" w:rsidRDefault="00C70F95" w:rsidP="00C70F95">
      <w:pPr>
        <w:pStyle w:val="whitespace-normal"/>
        <w:numPr>
          <w:ilvl w:val="0"/>
          <w:numId w:val="31"/>
        </w:numPr>
      </w:pPr>
      <w:r>
        <w:rPr>
          <w:rStyle w:val="Strong"/>
        </w:rPr>
        <w:t>Box constraints</w:t>
      </w:r>
      <w:r>
        <w:t>: 0 ≤ α</w:t>
      </w:r>
      <w:proofErr w:type="spellStart"/>
      <w:r>
        <w:t>s,b</w:t>
      </w:r>
      <w:proofErr w:type="spellEnd"/>
      <w:r>
        <w:t xml:space="preserve"> ≤ 1, 0 ≤ ss ≤ 0.5</w:t>
      </w:r>
    </w:p>
    <w:p w14:paraId="78C2203C" w14:textId="77777777" w:rsidR="00C70F95" w:rsidRDefault="00C70F95" w:rsidP="00C70F95">
      <w:pPr>
        <w:pStyle w:val="whitespace-normal"/>
        <w:numPr>
          <w:ilvl w:val="0"/>
          <w:numId w:val="31"/>
        </w:numPr>
      </w:pPr>
      <w:r>
        <w:rPr>
          <w:rStyle w:val="Strong"/>
        </w:rPr>
        <w:t>Smoothness</w:t>
      </w:r>
      <w:r>
        <w:t>: Spectral variations in αs(b) should be gradual (soft constraint)</w:t>
      </w:r>
    </w:p>
    <w:p w14:paraId="4A5BA32B" w14:textId="77777777" w:rsidR="00C70F95" w:rsidRDefault="00C70F95" w:rsidP="00C70F95">
      <w:pPr>
        <w:pStyle w:val="whitespace-normal"/>
        <w:numPr>
          <w:ilvl w:val="0"/>
          <w:numId w:val="31"/>
        </w:numPr>
      </w:pPr>
      <w:r>
        <w:rPr>
          <w:rStyle w:val="Strong"/>
        </w:rPr>
        <w:t>Physical plausibility</w:t>
      </w:r>
      <w:r>
        <w:t xml:space="preserve">: Solutions should match known material </w:t>
      </w:r>
      <w:proofErr w:type="spellStart"/>
      <w:r>
        <w:t>behavior</w:t>
      </w:r>
      <w:proofErr w:type="spellEnd"/>
    </w:p>
    <w:p w14:paraId="388F8EC0" w14:textId="77777777" w:rsidR="00C70F95" w:rsidRDefault="00C70F95" w:rsidP="00C70F95">
      <w:pPr>
        <w:pStyle w:val="whitespace-normal"/>
      </w:pPr>
      <w:r>
        <w:rPr>
          <w:rStyle w:val="Strong"/>
        </w:rPr>
        <w:t>Challenge</w:t>
      </w:r>
      <w:r>
        <w:t>: High dimensionality (d = S × 6 + S = 7S parameters), non-convex objective, expensive forward evaluations (~3-5 min per simulation).</w:t>
      </w:r>
    </w:p>
    <w:p w14:paraId="76642554" w14:textId="77777777" w:rsidR="00C70F95" w:rsidRDefault="00C70F95" w:rsidP="00C70F95">
      <w:r>
        <w:pict w14:anchorId="23D28AA7">
          <v:rect id="_x0000_i1025" style="width:0;height:1.5pt" o:hralign="center" o:hrstd="t" o:hr="t" fillcolor="#a0a0a0" stroked="f"/>
        </w:pict>
      </w:r>
    </w:p>
    <w:p w14:paraId="7AF8EF96" w14:textId="77777777" w:rsidR="00C70F95" w:rsidRDefault="00C70F95" w:rsidP="00C70F95">
      <w:pPr>
        <w:pStyle w:val="Heading2"/>
      </w:pPr>
      <w:r>
        <w:t>3. GENETIC ALGORITHM METHODOLOGY (3 pages)</w:t>
      </w:r>
    </w:p>
    <w:p w14:paraId="3B0C593C" w14:textId="77777777" w:rsidR="00C70F95" w:rsidRDefault="00C70F95" w:rsidP="00C70F95">
      <w:pPr>
        <w:pStyle w:val="Heading3"/>
      </w:pPr>
      <w:r>
        <w:t>3.1 Parameterization and Dimensionality Reduction</w:t>
      </w:r>
    </w:p>
    <w:p w14:paraId="63C8237E" w14:textId="77777777" w:rsidR="00C70F95" w:rsidRDefault="00C70F95" w:rsidP="00C70F95">
      <w:pPr>
        <w:pStyle w:val="whitespace-normal"/>
      </w:pPr>
      <w:r>
        <w:rPr>
          <w:rStyle w:val="Strong"/>
        </w:rPr>
        <w:t>Direct parameterization</w:t>
      </w:r>
      <w:r>
        <w:t xml:space="preserve"> (for your implementation):</w:t>
      </w:r>
    </w:p>
    <w:p w14:paraId="10068AAB" w14:textId="77777777" w:rsidR="00C70F95" w:rsidRDefault="00C70F95" w:rsidP="00C70F95">
      <w:pPr>
        <w:pStyle w:val="whitespace-normal"/>
        <w:numPr>
          <w:ilvl w:val="0"/>
          <w:numId w:val="32"/>
        </w:numPr>
      </w:pPr>
      <w:r>
        <w:t>Each surface s has 6 absorption values (one per octave band): αs = [αs,125, αs,250, ..., αs,4000]</w:t>
      </w:r>
    </w:p>
    <w:p w14:paraId="66027931" w14:textId="77777777" w:rsidR="00C70F95" w:rsidRDefault="00C70F95" w:rsidP="00C70F95">
      <w:pPr>
        <w:pStyle w:val="whitespace-normal"/>
        <w:numPr>
          <w:ilvl w:val="0"/>
          <w:numId w:val="32"/>
        </w:numPr>
      </w:pPr>
      <w:r>
        <w:t>Each surface has 1 scattering value: ss (broadband)</w:t>
      </w:r>
    </w:p>
    <w:p w14:paraId="07F03A0D" w14:textId="77777777" w:rsidR="00C70F95" w:rsidRDefault="00C70F95" w:rsidP="00C70F95">
      <w:pPr>
        <w:pStyle w:val="whitespace-normal"/>
        <w:numPr>
          <w:ilvl w:val="0"/>
          <w:numId w:val="32"/>
        </w:numPr>
      </w:pPr>
      <w:r>
        <w:rPr>
          <w:rStyle w:val="Strong"/>
        </w:rPr>
        <w:t>Total dimensions</w:t>
      </w:r>
      <w:r>
        <w:t>: d = 7S</w:t>
      </w:r>
    </w:p>
    <w:p w14:paraId="25EFB1C2" w14:textId="77777777" w:rsidR="00C70F95" w:rsidRDefault="00C70F95" w:rsidP="00C70F95">
      <w:pPr>
        <w:pStyle w:val="whitespace-normal"/>
      </w:pPr>
      <w:r>
        <w:rPr>
          <w:rStyle w:val="Strong"/>
        </w:rPr>
        <w:lastRenderedPageBreak/>
        <w:t>Example problem sizes</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3"/>
        <w:gridCol w:w="1818"/>
        <w:gridCol w:w="2433"/>
        <w:gridCol w:w="3044"/>
      </w:tblGrid>
      <w:tr w:rsidR="00C70F95" w14:paraId="4927C01A" w14:textId="77777777">
        <w:trPr>
          <w:tblHeader/>
          <w:tblCellSpacing w:w="15" w:type="dxa"/>
        </w:trPr>
        <w:tc>
          <w:tcPr>
            <w:tcW w:w="0" w:type="auto"/>
            <w:vAlign w:val="center"/>
            <w:hideMark/>
          </w:tcPr>
          <w:p w14:paraId="77831951" w14:textId="77777777" w:rsidR="00C70F95" w:rsidRDefault="00C70F95">
            <w:pPr>
              <w:jc w:val="center"/>
              <w:rPr>
                <w:b/>
                <w:bCs/>
              </w:rPr>
            </w:pPr>
            <w:r>
              <w:rPr>
                <w:rFonts w:ascii="Times New Roman" w:hAnsi="Times New Roman" w:cs="Times New Roman"/>
                <w:b/>
                <w:bCs/>
              </w:rPr>
              <w:t>Application</w:t>
            </w:r>
          </w:p>
        </w:tc>
        <w:tc>
          <w:tcPr>
            <w:tcW w:w="0" w:type="auto"/>
            <w:vAlign w:val="center"/>
            <w:hideMark/>
          </w:tcPr>
          <w:p w14:paraId="7B6F4151" w14:textId="77777777" w:rsidR="00C70F95" w:rsidRDefault="00C70F95">
            <w:pPr>
              <w:jc w:val="center"/>
              <w:rPr>
                <w:b/>
                <w:bCs/>
              </w:rPr>
            </w:pPr>
            <w:r>
              <w:rPr>
                <w:b/>
                <w:bCs/>
              </w:rPr>
              <w:t>Surfaces (S)</w:t>
            </w:r>
          </w:p>
        </w:tc>
        <w:tc>
          <w:tcPr>
            <w:tcW w:w="0" w:type="auto"/>
            <w:vAlign w:val="center"/>
            <w:hideMark/>
          </w:tcPr>
          <w:p w14:paraId="7629BB3B" w14:textId="77777777" w:rsidR="00C70F95" w:rsidRDefault="00C70F95">
            <w:pPr>
              <w:jc w:val="center"/>
              <w:rPr>
                <w:b/>
                <w:bCs/>
              </w:rPr>
            </w:pPr>
            <w:r>
              <w:rPr>
                <w:b/>
                <w:bCs/>
              </w:rPr>
              <w:t>Total Dimensions</w:t>
            </w:r>
          </w:p>
        </w:tc>
        <w:tc>
          <w:tcPr>
            <w:tcW w:w="0" w:type="auto"/>
            <w:vAlign w:val="center"/>
            <w:hideMark/>
          </w:tcPr>
          <w:p w14:paraId="3A00BB8C" w14:textId="77777777" w:rsidR="00C70F95" w:rsidRDefault="00C70F95">
            <w:pPr>
              <w:jc w:val="center"/>
              <w:rPr>
                <w:b/>
                <w:bCs/>
              </w:rPr>
            </w:pPr>
            <w:r>
              <w:rPr>
                <w:b/>
                <w:bCs/>
              </w:rPr>
              <w:t>Typical Values</w:t>
            </w:r>
          </w:p>
        </w:tc>
      </w:tr>
      <w:tr w:rsidR="00C70F95" w14:paraId="2E610A36" w14:textId="77777777">
        <w:trPr>
          <w:tblCellSpacing w:w="15" w:type="dxa"/>
        </w:trPr>
        <w:tc>
          <w:tcPr>
            <w:tcW w:w="0" w:type="auto"/>
            <w:vAlign w:val="center"/>
            <w:hideMark/>
          </w:tcPr>
          <w:p w14:paraId="150181E9" w14:textId="77777777" w:rsidR="00C70F95" w:rsidRDefault="00C70F95">
            <w:pPr>
              <w:jc w:val="left"/>
            </w:pPr>
            <w:r>
              <w:t>Your room</w:t>
            </w:r>
          </w:p>
        </w:tc>
        <w:tc>
          <w:tcPr>
            <w:tcW w:w="0" w:type="auto"/>
            <w:vAlign w:val="center"/>
            <w:hideMark/>
          </w:tcPr>
          <w:p w14:paraId="75E180A9" w14:textId="77777777" w:rsidR="00C70F95" w:rsidRDefault="00C70F95">
            <w:r>
              <w:t>[X]</w:t>
            </w:r>
          </w:p>
        </w:tc>
        <w:tc>
          <w:tcPr>
            <w:tcW w:w="0" w:type="auto"/>
            <w:vAlign w:val="center"/>
            <w:hideMark/>
          </w:tcPr>
          <w:p w14:paraId="6711DC5D" w14:textId="77777777" w:rsidR="00C70F95" w:rsidRDefault="00C70F95">
            <w:r>
              <w:t>[7X]</w:t>
            </w:r>
          </w:p>
        </w:tc>
        <w:tc>
          <w:tcPr>
            <w:tcW w:w="0" w:type="auto"/>
            <w:vAlign w:val="center"/>
            <w:hideMark/>
          </w:tcPr>
          <w:p w14:paraId="333FB720" w14:textId="77777777" w:rsidR="00C70F95" w:rsidRDefault="00C70F95">
            <w:r>
              <w:t>e.g., 5 surfaces → 35 dims</w:t>
            </w:r>
          </w:p>
        </w:tc>
      </w:tr>
      <w:tr w:rsidR="00C70F95" w14:paraId="6A5CC7F5" w14:textId="77777777">
        <w:trPr>
          <w:tblCellSpacing w:w="15" w:type="dxa"/>
        </w:trPr>
        <w:tc>
          <w:tcPr>
            <w:tcW w:w="0" w:type="auto"/>
            <w:vAlign w:val="center"/>
            <w:hideMark/>
          </w:tcPr>
          <w:p w14:paraId="5BD18D50" w14:textId="77777777" w:rsidR="00C70F95" w:rsidRDefault="00C70F95">
            <w:r>
              <w:t>Small studio</w:t>
            </w:r>
          </w:p>
        </w:tc>
        <w:tc>
          <w:tcPr>
            <w:tcW w:w="0" w:type="auto"/>
            <w:vAlign w:val="center"/>
            <w:hideMark/>
          </w:tcPr>
          <w:p w14:paraId="11270BC9" w14:textId="77777777" w:rsidR="00C70F95" w:rsidRDefault="00C70F95">
            <w:r>
              <w:t>4</w:t>
            </w:r>
          </w:p>
        </w:tc>
        <w:tc>
          <w:tcPr>
            <w:tcW w:w="0" w:type="auto"/>
            <w:vAlign w:val="center"/>
            <w:hideMark/>
          </w:tcPr>
          <w:p w14:paraId="21FBC9B4" w14:textId="77777777" w:rsidR="00C70F95" w:rsidRDefault="00C70F95">
            <w:r>
              <w:t>28</w:t>
            </w:r>
          </w:p>
        </w:tc>
        <w:tc>
          <w:tcPr>
            <w:tcW w:w="0" w:type="auto"/>
            <w:vAlign w:val="center"/>
            <w:hideMark/>
          </w:tcPr>
          <w:p w14:paraId="5375D442" w14:textId="77777777" w:rsidR="00C70F95" w:rsidRDefault="00C70F95">
            <w:r>
              <w:t>Ceiling, floor, 2 walls</w:t>
            </w:r>
          </w:p>
        </w:tc>
      </w:tr>
      <w:tr w:rsidR="00C70F95" w14:paraId="71604DE5" w14:textId="77777777">
        <w:trPr>
          <w:tblCellSpacing w:w="15" w:type="dxa"/>
        </w:trPr>
        <w:tc>
          <w:tcPr>
            <w:tcW w:w="0" w:type="auto"/>
            <w:vAlign w:val="center"/>
            <w:hideMark/>
          </w:tcPr>
          <w:p w14:paraId="046FF5FF" w14:textId="77777777" w:rsidR="00C70F95" w:rsidRDefault="00C70F95">
            <w:r>
              <w:t>Concert hall</w:t>
            </w:r>
          </w:p>
        </w:tc>
        <w:tc>
          <w:tcPr>
            <w:tcW w:w="0" w:type="auto"/>
            <w:vAlign w:val="center"/>
            <w:hideMark/>
          </w:tcPr>
          <w:p w14:paraId="563CF201" w14:textId="77777777" w:rsidR="00C70F95" w:rsidRDefault="00C70F95">
            <w:r>
              <w:t>8</w:t>
            </w:r>
          </w:p>
        </w:tc>
        <w:tc>
          <w:tcPr>
            <w:tcW w:w="0" w:type="auto"/>
            <w:vAlign w:val="center"/>
            <w:hideMark/>
          </w:tcPr>
          <w:p w14:paraId="7B1CFD4E" w14:textId="77777777" w:rsidR="00C70F95" w:rsidRDefault="00C70F95">
            <w:r>
              <w:t>56</w:t>
            </w:r>
          </w:p>
        </w:tc>
        <w:tc>
          <w:tcPr>
            <w:tcW w:w="0" w:type="auto"/>
            <w:vAlign w:val="center"/>
            <w:hideMark/>
          </w:tcPr>
          <w:p w14:paraId="222E9D96" w14:textId="77777777" w:rsidR="00C70F95" w:rsidRDefault="00C70F95">
            <w:r>
              <w:t>Multiple zones</w:t>
            </w:r>
          </w:p>
        </w:tc>
      </w:tr>
    </w:tbl>
    <w:p w14:paraId="16993232" w14:textId="77777777" w:rsidR="00C70F95" w:rsidRDefault="00C70F95" w:rsidP="00C70F95">
      <w:pPr>
        <w:pStyle w:val="whitespace-normal"/>
      </w:pPr>
      <w:r>
        <w:rPr>
          <w:rStyle w:val="Strong"/>
        </w:rPr>
        <w:t>Chromosome representation</w:t>
      </w:r>
      <w:r>
        <w:t xml:space="preserve">: </w:t>
      </w:r>
    </w:p>
    <w:p w14:paraId="0E276024" w14:textId="77777777" w:rsidR="00C70F95" w:rsidRDefault="00C70F95" w:rsidP="00C70F95">
      <m:oMathPara>
        <m:oMath>
          <m:r>
            <m:rPr>
              <m:sty m:val="b"/>
            </m:rPr>
            <w:rPr>
              <w:rFonts w:ascii="Cambria Math" w:hAnsi="Cambria Math"/>
            </w:rPr>
            <m:t>x</m:t>
          </m:r>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1,125</m:t>
              </m:r>
            </m:sub>
          </m:sSub>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1,250</m:t>
              </m:r>
            </m:sub>
          </m:sSub>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1,4000</m:t>
              </m:r>
            </m:sub>
          </m:sSub>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S,4000</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S</m:t>
              </m:r>
            </m:sub>
          </m:sSub>
          <m:sSup>
            <m:sSupPr>
              <m:ctrlPr>
                <w:rPr>
                  <w:rFonts w:ascii="Cambria Math" w:hAnsi="Cambria Math"/>
                </w:rPr>
              </m:ctrlPr>
            </m:sSupPr>
            <m:e>
              <m:r>
                <w:rPr>
                  <w:rFonts w:ascii="Cambria Math" w:hAnsi="Cambria Math"/>
                </w:rPr>
                <m:t>]</m:t>
              </m:r>
            </m:e>
            <m:sup>
              <m:r>
                <w:rPr>
                  <w:rFonts w:ascii="Cambria Math" w:hAnsi="Cambria Math"/>
                </w:rPr>
                <m:t>T</m:t>
              </m:r>
            </m:sup>
          </m:sSup>
          <m:r>
            <w:rPr>
              <w:rFonts w:ascii="Cambria Math" w:hAnsi="Cambria Math"/>
            </w:rPr>
            <w:br/>
          </m:r>
        </m:oMath>
      </m:oMathPara>
    </w:p>
    <w:p w14:paraId="179FEC7E" w14:textId="77777777" w:rsidR="00C70F95" w:rsidRDefault="00C70F95" w:rsidP="00C70F95">
      <w:pPr>
        <w:pStyle w:val="Heading3"/>
      </w:pPr>
      <w:r>
        <w:t>3.2 Physics-Guided Initialization</w:t>
      </w:r>
    </w:p>
    <w:p w14:paraId="6D406614" w14:textId="77777777" w:rsidR="00C70F95" w:rsidRDefault="00C70F95" w:rsidP="00C70F95">
      <w:pPr>
        <w:pStyle w:val="whitespace-normal"/>
      </w:pPr>
      <w:r>
        <w:rPr>
          <w:rStyle w:val="Strong"/>
        </w:rPr>
        <w:t>Sabine-based seed generation</w:t>
      </w:r>
      <w:r>
        <w:t>:</w:t>
      </w:r>
    </w:p>
    <w:p w14:paraId="5A98F1F8" w14:textId="77777777" w:rsidR="00C70F95" w:rsidRDefault="00C70F95" w:rsidP="00C70F95">
      <w:pPr>
        <w:pStyle w:val="whitespace-normal"/>
      </w:pPr>
      <w:r>
        <w:t>From measured T30 per band, estimate spatially-averaged absorption:</w:t>
      </w:r>
    </w:p>
    <w:p w14:paraId="388795BB" w14:textId="77777777" w:rsidR="00C70F95" w:rsidRDefault="00C70F95" w:rsidP="00C70F95">
      <m:oMathPara>
        <m:oMath>
          <m:sSub>
            <m:sSubPr>
              <m:ctrlPr>
                <w:rPr>
                  <w:rFonts w:ascii="Cambria Math" w:hAnsi="Cambria Math"/>
                </w:rPr>
              </m:ctrlPr>
            </m:sSubPr>
            <m:e>
              <m:acc>
                <m:accPr>
                  <m:chr m:val="ˉ"/>
                  <m:ctrlPr>
                    <w:rPr>
                      <w:rFonts w:ascii="Cambria Math" w:hAnsi="Cambria Math"/>
                    </w:rPr>
                  </m:ctrlPr>
                </m:accPr>
                <m:e>
                  <m:r>
                    <w:rPr>
                      <w:rFonts w:ascii="Cambria Math" w:hAnsi="Cambria Math"/>
                    </w:rPr>
                    <m:t>α</m:t>
                  </m:r>
                </m:e>
              </m:acc>
            </m:e>
            <m:sub>
              <m:r>
                <w:rPr>
                  <w:rFonts w:ascii="Cambria Math" w:hAnsi="Cambria Math"/>
                </w:rPr>
                <m:t>b</m:t>
              </m:r>
            </m:sub>
          </m:sSub>
          <m:r>
            <w:rPr>
              <w:rFonts w:ascii="Cambria Math" w:hAnsi="Cambria Math"/>
            </w:rPr>
            <m:t>=1-</m:t>
          </m:r>
          <m:r>
            <m:rPr>
              <m:sty m:val="p"/>
            </m:rPr>
            <w:rPr>
              <w:rFonts w:ascii="Cambria Math" w:hAnsi="Cambria Math"/>
            </w:rPr>
            <m:t>exp</m:t>
          </m:r>
          <m:r>
            <w:rPr>
              <w:rFonts w:ascii="Cambria Math" w:hAnsi="Cambria Math"/>
            </w:rPr>
            <m:t>⁡(-</m:t>
          </m:r>
          <m:f>
            <m:fPr>
              <m:ctrlPr>
                <w:rPr>
                  <w:rFonts w:ascii="Cambria Math" w:hAnsi="Cambria Math"/>
                </w:rPr>
              </m:ctrlPr>
            </m:fPr>
            <m:num>
              <m:r>
                <w:rPr>
                  <w:rFonts w:ascii="Cambria Math" w:hAnsi="Cambria Math"/>
                </w:rPr>
                <m:t>0.161</m:t>
              </m:r>
              <m:r>
                <m:rPr>
                  <m:nor/>
                </m:rPr>
                <w:rPr>
                  <w:rFonts w:ascii="Times New Roman" w:hAnsi="Times New Roman" w:cs="Times New Roman"/>
                </w:rPr>
                <m:t> </m:t>
              </m:r>
              <m:r>
                <w:rPr>
                  <w:rFonts w:ascii="Cambria Math" w:hAnsi="Cambria Math"/>
                </w:rPr>
                <m:t>V</m:t>
              </m:r>
            </m:num>
            <m:den>
              <m:sSub>
                <m:sSubPr>
                  <m:ctrlPr>
                    <w:rPr>
                      <w:rFonts w:ascii="Cambria Math" w:hAnsi="Cambria Math"/>
                    </w:rPr>
                  </m:ctrlPr>
                </m:sSubPr>
                <m:e>
                  <m:r>
                    <w:rPr>
                      <w:rFonts w:ascii="Cambria Math" w:hAnsi="Cambria Math"/>
                    </w:rPr>
                    <m:t>S</m:t>
                  </m:r>
                </m:e>
                <m:sub>
                  <m:r>
                    <m:rPr>
                      <m:nor/>
                    </m:rPr>
                    <m:t>total</m:t>
                  </m:r>
                </m:sub>
              </m:sSub>
              <m:r>
                <m:rPr>
                  <m:nor/>
                </m:rPr>
                <w:rPr>
                  <w:rFonts w:ascii="Times New Roman" w:hAnsi="Times New Roman" w:cs="Times New Roman"/>
                </w:rPr>
                <m:t> </m:t>
              </m:r>
              <m:sSubSup>
                <m:sSubSupPr>
                  <m:ctrlPr>
                    <w:rPr>
                      <w:rFonts w:ascii="Cambria Math" w:hAnsi="Cambria Math"/>
                    </w:rPr>
                  </m:ctrlPr>
                </m:sSubSupPr>
                <m:e>
                  <m:r>
                    <w:rPr>
                      <w:rFonts w:ascii="Cambria Math" w:hAnsi="Cambria Math"/>
                    </w:rPr>
                    <m:t>T</m:t>
                  </m:r>
                </m:e>
                <m:sub>
                  <m:r>
                    <w:rPr>
                      <w:rFonts w:ascii="Cambria Math" w:hAnsi="Cambria Math"/>
                    </w:rPr>
                    <m:t>30,b</m:t>
                  </m:r>
                </m:sub>
                <m:sup>
                  <m:r>
                    <m:rPr>
                      <m:nor/>
                    </m:rPr>
                    <m:t>meas</m:t>
                  </m:r>
                </m:sup>
              </m:sSubSup>
            </m:den>
          </m:f>
          <m:r>
            <w:rPr>
              <w:rFonts w:ascii="Cambria Math" w:hAnsi="Cambria Math"/>
            </w:rPr>
            <m:t>)</m:t>
          </m:r>
          <m:r>
            <w:rPr>
              <w:rFonts w:ascii="Cambria Math" w:hAnsi="Cambria Math"/>
              <w:i/>
            </w:rPr>
            <w:br/>
          </m:r>
        </m:oMath>
      </m:oMathPara>
    </w:p>
    <w:p w14:paraId="4487EA38" w14:textId="77777777" w:rsidR="00C70F95" w:rsidRDefault="00C70F95" w:rsidP="00C70F95">
      <w:pPr>
        <w:pStyle w:val="whitespace-normal"/>
      </w:pPr>
      <w:r>
        <w:rPr>
          <w:rStyle w:val="Strong"/>
        </w:rPr>
        <w:t>Distribute to surfaces</w:t>
      </w:r>
      <w:r>
        <w:t xml:space="preserve"> via constrained least squares:</w:t>
      </w:r>
    </w:p>
    <w:p w14:paraId="2D314488" w14:textId="77777777" w:rsidR="00C70F95" w:rsidRPr="00C70F95" w:rsidRDefault="00C70F95" w:rsidP="00C70F95">
      <w:pPr>
        <w:rPr>
          <w:lang w:val="es-ES"/>
        </w:rPr>
      </w:pPr>
      <m:oMathPara>
        <m:oMath>
          <m:limLow>
            <m:limLowPr>
              <m:ctrlPr>
                <w:rPr>
                  <w:rFonts w:ascii="Cambria Math" w:hAnsi="Cambria Math"/>
                </w:rPr>
              </m:ctrlPr>
            </m:limLowPr>
            <m:e>
              <m:r>
                <m:rPr>
                  <m:sty m:val="p"/>
                </m:rPr>
                <w:rPr>
                  <w:rFonts w:ascii="Cambria Math" w:hAnsi="Cambria Math"/>
                  <w:lang w:val="es-ES"/>
                </w:rPr>
                <m:t>min</m:t>
              </m:r>
              <m:r>
                <w:rPr>
                  <w:rFonts w:ascii="Cambria Math" w:hAnsi="Cambria Math"/>
                  <w:lang w:val="es-ES"/>
                </w:rPr>
                <m:t>⁡</m:t>
              </m:r>
            </m:e>
            <m:lim>
              <m:r>
                <w:rPr>
                  <w:rFonts w:ascii="Cambria Math" w:hAnsi="Cambria Math"/>
                  <w:lang w:val="es-ES"/>
                </w:rPr>
                <m:t>{</m:t>
              </m:r>
              <m:sSub>
                <m:sSubPr>
                  <m:ctrlPr>
                    <w:rPr>
                      <w:rFonts w:ascii="Cambria Math" w:hAnsi="Cambria Math"/>
                    </w:rPr>
                  </m:ctrlPr>
                </m:sSubPr>
                <m:e>
                  <m:r>
                    <w:rPr>
                      <w:rFonts w:ascii="Cambria Math" w:hAnsi="Cambria Math"/>
                    </w:rPr>
                    <m:t>α</m:t>
                  </m:r>
                </m:e>
                <m:sub>
                  <m:r>
                    <w:rPr>
                      <w:rFonts w:ascii="Cambria Math" w:hAnsi="Cambria Math"/>
                    </w:rPr>
                    <m:t>s</m:t>
                  </m:r>
                  <m:r>
                    <w:rPr>
                      <w:rFonts w:ascii="Cambria Math" w:hAnsi="Cambria Math"/>
                      <w:lang w:val="es-ES"/>
                    </w:rPr>
                    <m:t>,</m:t>
                  </m:r>
                  <m:r>
                    <w:rPr>
                      <w:rFonts w:ascii="Cambria Math" w:hAnsi="Cambria Math"/>
                    </w:rPr>
                    <m:t>b</m:t>
                  </m:r>
                </m:sub>
              </m:sSub>
              <m:r>
                <w:rPr>
                  <w:rFonts w:ascii="Cambria Math" w:hAnsi="Cambria Math"/>
                  <w:lang w:val="es-ES"/>
                </w:rPr>
                <m:t>}</m:t>
              </m:r>
            </m:lim>
          </m:limLow>
          <m:nary>
            <m:naryPr>
              <m:chr m:val="∑"/>
              <m:limLoc m:val="undOvr"/>
              <m:grow m:val="1"/>
              <m:supHide m:val="1"/>
              <m:ctrlPr>
                <w:rPr>
                  <w:rFonts w:ascii="Cambria Math" w:hAnsi="Cambria Math"/>
                </w:rPr>
              </m:ctrlPr>
            </m:naryPr>
            <m:sub>
              <m:r>
                <w:rPr>
                  <w:rFonts w:ascii="Cambria Math" w:hAnsi="Cambria Math"/>
                </w:rPr>
                <m:t>s</m:t>
              </m:r>
            </m:sub>
            <m:sup/>
            <m:e/>
          </m:nary>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s</m:t>
                  </m:r>
                </m:sub>
              </m:sSub>
            </m:num>
            <m:den>
              <m:sSub>
                <m:sSubPr>
                  <m:ctrlPr>
                    <w:rPr>
                      <w:rFonts w:ascii="Cambria Math" w:hAnsi="Cambria Math"/>
                    </w:rPr>
                  </m:ctrlPr>
                </m:sSubPr>
                <m:e>
                  <m:r>
                    <w:rPr>
                      <w:rFonts w:ascii="Cambria Math" w:hAnsi="Cambria Math"/>
                    </w:rPr>
                    <m:t>S</m:t>
                  </m:r>
                </m:e>
                <m:sub>
                  <m:r>
                    <m:rPr>
                      <m:nor/>
                    </m:rPr>
                    <w:rPr>
                      <w:lang w:val="es-ES"/>
                    </w:rPr>
                    <m:t>total</m:t>
                  </m:r>
                </m:sub>
              </m:sSub>
            </m:den>
          </m:f>
          <m:sSup>
            <m:sSupPr>
              <m:ctrlPr>
                <w:rPr>
                  <w:rFonts w:ascii="Cambria Math" w:hAnsi="Cambria Math"/>
                </w:rPr>
              </m:ctrlPr>
            </m:sSupPr>
            <m:e>
              <m:r>
                <w:rPr>
                  <w:rFonts w:ascii="Cambria Math" w:hAnsi="Cambria Math"/>
                  <w:lang w:val="es-ES"/>
                </w:rPr>
                <m:t>(</m:t>
              </m:r>
              <m:sSub>
                <m:sSubPr>
                  <m:ctrlPr>
                    <w:rPr>
                      <w:rFonts w:ascii="Cambria Math" w:hAnsi="Cambria Math"/>
                    </w:rPr>
                  </m:ctrlPr>
                </m:sSubPr>
                <m:e>
                  <m:r>
                    <w:rPr>
                      <w:rFonts w:ascii="Cambria Math" w:hAnsi="Cambria Math"/>
                    </w:rPr>
                    <m:t>α</m:t>
                  </m:r>
                </m:e>
                <m:sub>
                  <m:r>
                    <w:rPr>
                      <w:rFonts w:ascii="Cambria Math" w:hAnsi="Cambria Math"/>
                    </w:rPr>
                    <m:t>s</m:t>
                  </m:r>
                  <m:r>
                    <w:rPr>
                      <w:rFonts w:ascii="Cambria Math" w:hAnsi="Cambria Math"/>
                      <w:lang w:val="es-ES"/>
                    </w:rPr>
                    <m:t>,</m:t>
                  </m:r>
                  <m:r>
                    <w:rPr>
                      <w:rFonts w:ascii="Cambria Math" w:hAnsi="Cambria Math"/>
                    </w:rPr>
                    <m:t>b</m:t>
                  </m:r>
                </m:sub>
              </m:sSub>
              <m:r>
                <w:rPr>
                  <w:rFonts w:ascii="Cambria Math" w:hAnsi="Cambria Math"/>
                  <w:lang w:val="es-ES"/>
                </w:rPr>
                <m:t>-</m:t>
              </m:r>
              <m:sSub>
                <m:sSubPr>
                  <m:ctrlPr>
                    <w:rPr>
                      <w:rFonts w:ascii="Cambria Math" w:hAnsi="Cambria Math"/>
                    </w:rPr>
                  </m:ctrlPr>
                </m:sSubPr>
                <m:e>
                  <m:acc>
                    <m:accPr>
                      <m:chr m:val="ˉ"/>
                      <m:ctrlPr>
                        <w:rPr>
                          <w:rFonts w:ascii="Cambria Math" w:hAnsi="Cambria Math"/>
                        </w:rPr>
                      </m:ctrlPr>
                    </m:accPr>
                    <m:e>
                      <m:r>
                        <w:rPr>
                          <w:rFonts w:ascii="Cambria Math" w:hAnsi="Cambria Math"/>
                        </w:rPr>
                        <m:t>α</m:t>
                      </m:r>
                    </m:e>
                  </m:acc>
                </m:e>
                <m:sub>
                  <m:r>
                    <w:rPr>
                      <w:rFonts w:ascii="Cambria Math" w:hAnsi="Cambria Math"/>
                    </w:rPr>
                    <m:t>b</m:t>
                  </m:r>
                </m:sub>
              </m:sSub>
              <m:r>
                <w:rPr>
                  <w:rFonts w:ascii="Cambria Math" w:hAnsi="Cambria Math"/>
                  <w:lang w:val="es-ES"/>
                </w:rPr>
                <m:t>)</m:t>
              </m:r>
            </m:e>
            <m:sup>
              <m:r>
                <w:rPr>
                  <w:rFonts w:ascii="Cambria Math" w:hAnsi="Cambria Math"/>
                  <w:lang w:val="es-ES"/>
                </w:rPr>
                <m:t>2</m:t>
              </m:r>
            </m:sup>
          </m:sSup>
          <m:r>
            <w:rPr>
              <w:rFonts w:ascii="Cambria Math" w:hAnsi="Cambria Math"/>
              <w:lang w:val="es-ES"/>
            </w:rPr>
            <m:t>+</m:t>
          </m:r>
          <m:sSub>
            <m:sSubPr>
              <m:ctrlPr>
                <w:rPr>
                  <w:rFonts w:ascii="Cambria Math" w:hAnsi="Cambria Math"/>
                </w:rPr>
              </m:ctrlPr>
            </m:sSubPr>
            <m:e>
              <m:r>
                <w:rPr>
                  <w:rFonts w:ascii="Cambria Math" w:hAnsi="Cambria Math"/>
                </w:rPr>
                <m:t>λ</m:t>
              </m:r>
            </m:e>
            <m:sub>
              <m:r>
                <m:rPr>
                  <m:nor/>
                </m:rPr>
                <w:rPr>
                  <w:lang w:val="es-ES"/>
                </w:rPr>
                <m:t>prior</m:t>
              </m:r>
            </m:sub>
          </m:sSub>
          <m:nary>
            <m:naryPr>
              <m:chr m:val="∑"/>
              <m:limLoc m:val="undOvr"/>
              <m:grow m:val="1"/>
              <m:supHide m:val="1"/>
              <m:ctrlPr>
                <w:rPr>
                  <w:rFonts w:ascii="Cambria Math" w:hAnsi="Cambria Math"/>
                </w:rPr>
              </m:ctrlPr>
            </m:naryPr>
            <m:sub>
              <m:r>
                <w:rPr>
                  <w:rFonts w:ascii="Cambria Math" w:hAnsi="Cambria Math"/>
                </w:rPr>
                <m:t>s</m:t>
              </m:r>
            </m:sub>
            <m:sup/>
            <m:e/>
          </m:nary>
          <m:r>
            <w:rPr>
              <w:rFonts w:ascii="Cambria Math" w:hAnsi="Cambria Math"/>
              <w:lang w:val="es-ES"/>
            </w:rPr>
            <m:t>(</m:t>
          </m:r>
          <m:sSub>
            <m:sSubPr>
              <m:ctrlPr>
                <w:rPr>
                  <w:rFonts w:ascii="Cambria Math" w:hAnsi="Cambria Math"/>
                </w:rPr>
              </m:ctrlPr>
            </m:sSubPr>
            <m:e>
              <m:r>
                <w:rPr>
                  <w:rFonts w:ascii="Cambria Math" w:hAnsi="Cambria Math"/>
                </w:rPr>
                <m:t>α</m:t>
              </m:r>
            </m:e>
            <m:sub>
              <m:r>
                <w:rPr>
                  <w:rFonts w:ascii="Cambria Math" w:hAnsi="Cambria Math"/>
                </w:rPr>
                <m:t>s</m:t>
              </m:r>
              <m:r>
                <w:rPr>
                  <w:rFonts w:ascii="Cambria Math" w:hAnsi="Cambria Math"/>
                  <w:lang w:val="es-ES"/>
                </w:rPr>
                <m:t>,</m:t>
              </m:r>
              <m:r>
                <w:rPr>
                  <w:rFonts w:ascii="Cambria Math" w:hAnsi="Cambria Math"/>
                </w:rPr>
                <m:t>b</m:t>
              </m:r>
            </m:sub>
          </m:sSub>
          <m:r>
            <w:rPr>
              <w:rFonts w:ascii="Cambria Math" w:hAnsi="Cambria Math"/>
              <w:lang w:val="es-ES"/>
            </w:rPr>
            <m:t>-</m:t>
          </m:r>
          <m:sSubSup>
            <m:sSubSupPr>
              <m:ctrlPr>
                <w:rPr>
                  <w:rFonts w:ascii="Cambria Math" w:hAnsi="Cambria Math"/>
                </w:rPr>
              </m:ctrlPr>
            </m:sSubSupPr>
            <m:e>
              <m:r>
                <w:rPr>
                  <w:rFonts w:ascii="Cambria Math" w:hAnsi="Cambria Math"/>
                </w:rPr>
                <m:t>α</m:t>
              </m:r>
            </m:e>
            <m:sub>
              <m:r>
                <w:rPr>
                  <w:rFonts w:ascii="Cambria Math" w:hAnsi="Cambria Math"/>
                </w:rPr>
                <m:t>s</m:t>
              </m:r>
              <m:r>
                <w:rPr>
                  <w:rFonts w:ascii="Cambria Math" w:hAnsi="Cambria Math"/>
                  <w:lang w:val="es-ES"/>
                </w:rPr>
                <m:t>,</m:t>
              </m:r>
              <m:r>
                <w:rPr>
                  <w:rFonts w:ascii="Cambria Math" w:hAnsi="Cambria Math"/>
                </w:rPr>
                <m:t>b</m:t>
              </m:r>
            </m:sub>
            <m:sup>
              <m:r>
                <m:rPr>
                  <m:nor/>
                </m:rPr>
                <w:rPr>
                  <w:lang w:val="es-ES"/>
                </w:rPr>
                <m:t>prior</m:t>
              </m:r>
            </m:sup>
          </m:sSubSup>
          <m:sSup>
            <m:sSupPr>
              <m:ctrlPr>
                <w:rPr>
                  <w:rFonts w:ascii="Cambria Math" w:hAnsi="Cambria Math"/>
                </w:rPr>
              </m:ctrlPr>
            </m:sSupPr>
            <m:e>
              <m:r>
                <w:rPr>
                  <w:rFonts w:ascii="Cambria Math" w:hAnsi="Cambria Math"/>
                  <w:lang w:val="es-ES"/>
                </w:rPr>
                <m:t>)</m:t>
              </m:r>
            </m:e>
            <m:sup>
              <m:r>
                <w:rPr>
                  <w:rFonts w:ascii="Cambria Math" w:hAnsi="Cambria Math"/>
                  <w:lang w:val="es-ES"/>
                </w:rPr>
                <m:t>2</m:t>
              </m:r>
            </m:sup>
          </m:sSup>
          <m:r>
            <w:rPr>
              <w:rFonts w:ascii="Cambria Math" w:hAnsi="Cambria Math"/>
              <w:lang w:val="es-ES"/>
            </w:rPr>
            <w:br/>
          </m:r>
        </m:oMath>
      </m:oMathPara>
    </w:p>
    <w:p w14:paraId="561ED53E" w14:textId="77777777" w:rsidR="00C70F95" w:rsidRDefault="00C70F95" w:rsidP="00C70F95">
      <w:pPr>
        <w:pStyle w:val="whitespace-normal"/>
      </w:pPr>
      <w:r>
        <w:t>subject to: 0 ≤ α</w:t>
      </w:r>
      <w:proofErr w:type="spellStart"/>
      <w:r>
        <w:t>s,b</w:t>
      </w:r>
      <w:proofErr w:type="spellEnd"/>
      <w:r>
        <w:t xml:space="preserve"> ≤ 1</w:t>
      </w:r>
    </w:p>
    <w:p w14:paraId="77E7A26E" w14:textId="77777777" w:rsidR="00C70F95" w:rsidRDefault="00C70F95" w:rsidP="00C70F95">
      <w:pPr>
        <w:pStyle w:val="whitespace-normal"/>
      </w:pPr>
      <w:r>
        <w:t>Where α^prior comes from material type lookup (e.g., "acoustic ceiling tiles" → CATT/Odeon database).</w:t>
      </w:r>
    </w:p>
    <w:p w14:paraId="0C4F6048" w14:textId="77777777" w:rsidR="00C70F95" w:rsidRDefault="00C70F95" w:rsidP="00C70F95">
      <w:pPr>
        <w:pStyle w:val="whitespace-normal"/>
      </w:pPr>
      <w:r>
        <w:rPr>
          <w:rStyle w:val="Strong"/>
        </w:rPr>
        <w:t>Initial scattering</w:t>
      </w:r>
      <w:r>
        <w:t>: ss = 0.10 (modest default) or from material priors.</w:t>
      </w:r>
    </w:p>
    <w:p w14:paraId="5C2D699E" w14:textId="77777777" w:rsidR="00C70F95" w:rsidRDefault="00C70F95" w:rsidP="00C70F95">
      <w:pPr>
        <w:pStyle w:val="whitespace-normal"/>
      </w:pPr>
      <w:r>
        <w:rPr>
          <w:rStyle w:val="Strong"/>
        </w:rPr>
        <w:t>Rationale</w:t>
      </w:r>
      <w:r>
        <w:t>:</w:t>
      </w:r>
    </w:p>
    <w:p w14:paraId="5539CCD5" w14:textId="77777777" w:rsidR="00C70F95" w:rsidRDefault="00C70F95" w:rsidP="00C70F95">
      <w:pPr>
        <w:pStyle w:val="whitespace-normal"/>
        <w:numPr>
          <w:ilvl w:val="0"/>
          <w:numId w:val="33"/>
        </w:numPr>
      </w:pPr>
      <w:r>
        <w:t>Seed typically achieves 40-55% of final solution quality</w:t>
      </w:r>
    </w:p>
    <w:p w14:paraId="2573D994" w14:textId="77777777" w:rsidR="00C70F95" w:rsidRDefault="00C70F95" w:rsidP="00C70F95">
      <w:pPr>
        <w:pStyle w:val="whitespace-normal"/>
        <w:numPr>
          <w:ilvl w:val="0"/>
          <w:numId w:val="33"/>
        </w:numPr>
      </w:pPr>
      <w:r>
        <w:t>Reduces wasted evaluations on unphysical configurations</w:t>
      </w:r>
    </w:p>
    <w:p w14:paraId="686EC034" w14:textId="77777777" w:rsidR="00C70F95" w:rsidRDefault="00C70F95" w:rsidP="00C70F95">
      <w:pPr>
        <w:pStyle w:val="whitespace-normal"/>
        <w:numPr>
          <w:ilvl w:val="0"/>
          <w:numId w:val="33"/>
        </w:numPr>
      </w:pPr>
      <w:r>
        <w:t>Provides interpretable starting point for designers</w:t>
      </w:r>
    </w:p>
    <w:p w14:paraId="7BD088FE" w14:textId="77777777" w:rsidR="00C70F95" w:rsidRDefault="00C70F95" w:rsidP="00C70F95">
      <w:pPr>
        <w:pStyle w:val="Heading3"/>
      </w:pPr>
      <w:r>
        <w:t>3.3 Robust Multi-Metric Loss Function</w:t>
      </w:r>
    </w:p>
    <w:p w14:paraId="0A246D04" w14:textId="77777777" w:rsidR="00C70F95" w:rsidRDefault="00C70F95" w:rsidP="00C70F95">
      <w:pPr>
        <w:pStyle w:val="whitespace-normal"/>
      </w:pPr>
      <w:r>
        <w:rPr>
          <w:rStyle w:val="Strong"/>
        </w:rPr>
        <w:t>Normalization</w:t>
      </w:r>
      <w:r>
        <w:t>: Balance different units and perceptual importance:</w:t>
      </w:r>
    </w:p>
    <w:p w14:paraId="3276E5EE" w14:textId="77777777" w:rsidR="00C70F95" w:rsidRDefault="00C70F95" w:rsidP="00C70F95">
      <m:oMathPara>
        <m:oMath>
          <m:sSub>
            <m:sSubPr>
              <m:ctrlPr>
                <w:rPr>
                  <w:rFonts w:ascii="Cambria Math" w:hAnsi="Cambria Math"/>
                </w:rPr>
              </m:ctrlPr>
            </m:sSubPr>
            <m:e>
              <m:r>
                <m:rPr>
                  <m:nor/>
                </m:rPr>
                <m:t>norm</m:t>
              </m:r>
            </m:e>
            <m:sub>
              <m:r>
                <w:rPr>
                  <w:rFonts w:ascii="Cambria Math" w:hAnsi="Cambria Math"/>
                </w:rPr>
                <m:t>{EDT,T20,T30}</m:t>
              </m:r>
            </m:sub>
          </m:sSub>
          <m:r>
            <w:rPr>
              <w:rFonts w:ascii="Cambria Math" w:hAnsi="Cambria Math"/>
            </w:rPr>
            <m:t>(</m:t>
          </m:r>
          <m:r>
            <m:rPr>
              <m:sty m:val="p"/>
            </m:rPr>
            <w:rPr>
              <w:rFonts w:ascii="Cambria Math" w:hAnsi="Cambria Math"/>
            </w:rPr>
            <m:t>Δ</m:t>
          </m:r>
          <m:r>
            <w:rPr>
              <w:rFonts w:ascii="Cambria Math" w:hAnsi="Cambria Math"/>
            </w:rPr>
            <m:t>)=</m:t>
          </m:r>
          <m:r>
            <m:rPr>
              <m:sty m:val="p"/>
            </m:rPr>
            <w:rPr>
              <w:rFonts w:ascii="Cambria Math" w:hAnsi="Cambria Math"/>
            </w:rPr>
            <m:t>Δ/</m:t>
          </m:r>
          <m:sSub>
            <m:sSubPr>
              <m:ctrlPr>
                <w:rPr>
                  <w:rFonts w:ascii="Cambria Math" w:hAnsi="Cambria Math"/>
                </w:rPr>
              </m:ctrlPr>
            </m:sSubPr>
            <m:e>
              <m:r>
                <w:rPr>
                  <w:rFonts w:ascii="Cambria Math" w:hAnsi="Cambria Math"/>
                </w:rPr>
                <m:t>τ</m:t>
              </m:r>
            </m:e>
            <m:sub>
              <m:r>
                <w:rPr>
                  <w:rFonts w:ascii="Cambria Math" w:hAnsi="Cambria Math"/>
                </w:rPr>
                <m:t>b</m:t>
              </m:r>
            </m:sub>
          </m:sSub>
          <m: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b</m:t>
              </m:r>
            </m:sub>
          </m:sSub>
          <m:r>
            <w:rPr>
              <w:rFonts w:ascii="Cambria Math" w:hAnsi="Cambria Math"/>
            </w:rPr>
            <m:t>=0.05</m:t>
          </m:r>
          <m:r>
            <m:rPr>
              <m:nor/>
            </m:rPr>
            <m:t>-</m:t>
          </m:r>
          <m:r>
            <w:rPr>
              <w:rFonts w:ascii="Cambria Math" w:hAnsi="Cambria Math"/>
            </w:rPr>
            <m:t>0.10</m:t>
          </m:r>
          <m:r>
            <m:rPr>
              <m:nor/>
            </m:rPr>
            <m:t xml:space="preserve"> s</m:t>
          </m:r>
          <m:r>
            <w:br/>
          </m:r>
        </m:oMath>
        <m:oMath>
          <m:sSub>
            <m:sSubPr>
              <m:ctrlPr>
                <w:rPr>
                  <w:rFonts w:ascii="Cambria Math" w:hAnsi="Cambria Math"/>
                </w:rPr>
              </m:ctrlPr>
            </m:sSubPr>
            <m:e>
              <m:r>
                <m:rPr>
                  <m:nor/>
                </m:rPr>
                <m:t>norm</m:t>
              </m:r>
            </m:e>
            <m:sub>
              <m:r>
                <w:rPr>
                  <w:rFonts w:ascii="Cambria Math" w:hAnsi="Cambria Math"/>
                </w:rPr>
                <m:t>{C50,C80}</m:t>
              </m:r>
            </m:sub>
          </m:sSub>
          <m:r>
            <w:rPr>
              <w:rFonts w:ascii="Cambria Math" w:hAnsi="Cambria Math"/>
            </w:rPr>
            <m:t>(</m:t>
          </m:r>
          <m:r>
            <m:rPr>
              <m:sty m:val="p"/>
            </m:rPr>
            <w:rPr>
              <w:rFonts w:ascii="Cambria Math" w:hAnsi="Cambria Math"/>
            </w:rPr>
            <m:t>Δ</m:t>
          </m:r>
          <m:r>
            <w:rPr>
              <w:rFonts w:ascii="Cambria Math" w:hAnsi="Cambria Math"/>
            </w:rPr>
            <m:t>)=</m:t>
          </m:r>
          <m:r>
            <m:rPr>
              <m:sty m:val="p"/>
            </m:rPr>
            <w:rPr>
              <w:rFonts w:ascii="Cambria Math" w:hAnsi="Cambria Math"/>
            </w:rPr>
            <m:t>Δ/</m:t>
          </m:r>
          <m:sSub>
            <m:sSubPr>
              <m:ctrlPr>
                <w:rPr>
                  <w:rFonts w:ascii="Cambria Math" w:hAnsi="Cambria Math"/>
                </w:rPr>
              </m:ctrlPr>
            </m:sSubPr>
            <m:e>
              <m:r>
                <w:rPr>
                  <w:rFonts w:ascii="Cambria Math" w:hAnsi="Cambria Math"/>
                </w:rPr>
                <m:t>d</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k</m:t>
              </m:r>
            </m:sub>
          </m:sSub>
          <m:r>
            <w:rPr>
              <w:rFonts w:ascii="Cambria Math" w:hAnsi="Cambria Math"/>
            </w:rPr>
            <m:t>=1</m:t>
          </m:r>
          <m:r>
            <m:rPr>
              <m:nor/>
            </m:rPr>
            <m:t>-</m:t>
          </m:r>
          <m:r>
            <w:rPr>
              <w:rFonts w:ascii="Cambria Math" w:hAnsi="Cambria Math"/>
            </w:rPr>
            <m:t>2</m:t>
          </m:r>
          <m:r>
            <m:rPr>
              <m:nor/>
            </m:rPr>
            <m:t xml:space="preserve"> dB</m:t>
          </m:r>
          <m:r>
            <w:br/>
          </m:r>
        </m:oMath>
        <m:oMath>
          <m:sSub>
            <m:sSubPr>
              <m:ctrlPr>
                <w:rPr>
                  <w:rFonts w:ascii="Cambria Math" w:hAnsi="Cambria Math"/>
                </w:rPr>
              </m:ctrlPr>
            </m:sSubPr>
            <m:e>
              <m:r>
                <m:rPr>
                  <m:nor/>
                </m:rPr>
                <m:t>norm</m:t>
              </m:r>
            </m:e>
            <m:sub>
              <m:r>
                <w:rPr>
                  <w:rFonts w:ascii="Cambria Math" w:hAnsi="Cambria Math"/>
                </w:rPr>
                <m:t>G</m:t>
              </m:r>
            </m:sub>
          </m:sSub>
          <m:r>
            <w:rPr>
              <w:rFonts w:ascii="Cambria Math" w:hAnsi="Cambria Math"/>
            </w:rPr>
            <m:t>(</m:t>
          </m:r>
          <m:r>
            <m:rPr>
              <m:sty m:val="p"/>
            </m:rPr>
            <w:rPr>
              <w:rFonts w:ascii="Cambria Math" w:hAnsi="Cambria Math"/>
            </w:rPr>
            <m:t>Δ</m:t>
          </m:r>
          <m:r>
            <w:rPr>
              <w:rFonts w:ascii="Cambria Math" w:hAnsi="Cambria Math"/>
            </w:rPr>
            <m:t>)=</m:t>
          </m:r>
          <m:r>
            <m:rPr>
              <m:sty m:val="p"/>
            </m:rPr>
            <w:rPr>
              <w:rFonts w:ascii="Cambria Math" w:hAnsi="Cambria Math"/>
            </w:rPr>
            <m:t>Δ/</m:t>
          </m:r>
          <m:sSub>
            <m:sSubPr>
              <m:ctrlPr>
                <w:rPr>
                  <w:rFonts w:ascii="Cambria Math" w:hAnsi="Cambria Math"/>
                </w:rPr>
              </m:ctrlPr>
            </m:sSubPr>
            <m:e>
              <m:r>
                <w:rPr>
                  <w:rFonts w:ascii="Cambria Math" w:hAnsi="Cambria Math"/>
                </w:rPr>
                <m:t>d</m:t>
              </m:r>
            </m:e>
            <m:sub>
              <m:r>
                <w:rPr>
                  <w:rFonts w:ascii="Cambria Math" w:hAnsi="Cambria Math"/>
                </w:rPr>
                <m:t>G</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G</m:t>
              </m:r>
            </m:sub>
          </m:sSub>
          <m:r>
            <w:rPr>
              <w:rFonts w:ascii="Cambria Math" w:hAnsi="Cambria Math"/>
            </w:rPr>
            <m:t>=1</m:t>
          </m:r>
          <m:r>
            <m:rPr>
              <m:nor/>
            </m:rPr>
            <m:t>-</m:t>
          </m:r>
          <m:r>
            <w:rPr>
              <w:rFonts w:ascii="Cambria Math" w:hAnsi="Cambria Math"/>
            </w:rPr>
            <m:t>2</m:t>
          </m:r>
          <m:r>
            <m:rPr>
              <m:nor/>
            </m:rPr>
            <m:t xml:space="preserve"> dB</m:t>
          </m:r>
          <m:r>
            <w:br/>
          </m:r>
        </m:oMath>
      </m:oMathPara>
    </w:p>
    <w:p w14:paraId="165FAD23" w14:textId="77777777" w:rsidR="00C70F95" w:rsidRDefault="00C70F95" w:rsidP="00C70F95">
      <w:pPr>
        <w:pStyle w:val="whitespace-normal"/>
      </w:pPr>
      <w:r>
        <w:rPr>
          <w:rStyle w:val="Strong"/>
        </w:rPr>
        <w:t>Huber loss</w:t>
      </w:r>
      <w:r>
        <w:t xml:space="preserve"> for robustness to outliers:</w:t>
      </w:r>
    </w:p>
    <w:p w14:paraId="6F81CABD" w14:textId="77777777" w:rsidR="00C70F95" w:rsidRDefault="00C70F95" w:rsidP="00C70F95">
      <w:pPr>
        <w:pStyle w:val="whitespace-pre-wrap"/>
      </w:pPr>
      <w:r>
        <w:t>$$\rho_{\kappa}(e) = \begin{cases} \frac{1}{2}e^2 &amp; |e| \</w:t>
      </w:r>
      <w:proofErr w:type="spellStart"/>
      <w:r>
        <w:t>leq</w:t>
      </w:r>
      <w:proofErr w:type="spellEnd"/>
      <w:r>
        <w:t xml:space="preserve"> \kappa \ \kappa\left(|e| - \frac{1}{2}\kappa\right) &amp; |e| &gt; \kappa \end{cases}$$</w:t>
      </w:r>
    </w:p>
    <w:p w14:paraId="614BA93F" w14:textId="77777777" w:rsidR="00C70F95" w:rsidRDefault="00C70F95" w:rsidP="00C70F95">
      <w:pPr>
        <w:pStyle w:val="whitespace-normal"/>
      </w:pPr>
      <w:r>
        <w:rPr>
          <w:rStyle w:val="Strong"/>
        </w:rPr>
        <w:t>Scalar objective</w:t>
      </w:r>
      <w:r>
        <w:t>:</w:t>
      </w:r>
    </w:p>
    <w:p w14:paraId="2EA8C801" w14:textId="77777777" w:rsidR="00C70F95" w:rsidRDefault="00C70F95" w:rsidP="00C70F95">
      <m:oMathPara>
        <m:oMath>
          <m:r>
            <w:rPr>
              <w:rFonts w:ascii="Cambria Math" w:hAnsi="Cambria Math"/>
            </w:rPr>
            <m:t>J(θ)=</m:t>
          </m:r>
          <m:nary>
            <m:naryPr>
              <m:chr m:val="∑"/>
              <m:limLoc m:val="undOvr"/>
              <m:grow m:val="1"/>
              <m:supHide m:val="1"/>
              <m:ctrlPr>
                <w:rPr>
                  <w:rFonts w:ascii="Cambria Math" w:hAnsi="Cambria Math"/>
                </w:rPr>
              </m:ctrlPr>
            </m:naryPr>
            <m:sub>
              <m:r>
                <w:rPr>
                  <w:rFonts w:ascii="Cambria Math" w:hAnsi="Cambria Math"/>
                </w:rPr>
                <m:t>k∈</m:t>
              </m:r>
              <m:r>
                <m:rPr>
                  <m:scr m:val="script"/>
                </m:rPr>
                <w:rPr>
                  <w:rFonts w:ascii="Cambria Math" w:hAnsi="Cambria Math"/>
                </w:rPr>
                <m:t>K</m:t>
              </m:r>
            </m:sub>
            <m:sup/>
            <m:e/>
          </m:nary>
          <m:sSub>
            <m:sSubPr>
              <m:ctrlPr>
                <w:rPr>
                  <w:rFonts w:ascii="Cambria Math" w:hAnsi="Cambria Math"/>
                </w:rPr>
              </m:ctrlPr>
            </m:sSubPr>
            <m:e>
              <m:r>
                <w:rPr>
                  <w:rFonts w:ascii="Cambria Math" w:hAnsi="Cambria Math"/>
                </w:rPr>
                <m:t>w</m:t>
              </m:r>
            </m:e>
            <m:sub>
              <m:r>
                <w:rPr>
                  <w:rFonts w:ascii="Cambria Math" w:hAnsi="Cambria Math"/>
                </w:rPr>
                <m:t>k</m:t>
              </m:r>
            </m:sub>
          </m:sSub>
          <m:r>
            <w:rPr>
              <w:rFonts w:ascii="Cambria Math" w:hAnsi="Cambria Math"/>
            </w:rPr>
            <m:t>⋅</m:t>
          </m:r>
          <m:f>
            <m:fPr>
              <m:ctrlPr>
                <w:rPr>
                  <w:rFonts w:ascii="Cambria Math" w:hAnsi="Cambria Math"/>
                </w:rPr>
              </m:ctrlPr>
            </m:fPr>
            <m:num>
              <m:r>
                <w:rPr>
                  <w:rFonts w:ascii="Cambria Math" w:hAnsi="Cambria Math"/>
                </w:rPr>
                <m:t>1</m:t>
              </m:r>
            </m:num>
            <m:den>
              <m:r>
                <m:rPr>
                  <m:sty m:val="p"/>
                </m:rPr>
                <w:rPr>
                  <w:rFonts w:ascii="Cambria Math" w:hAnsi="Cambria Math"/>
                </w:rPr>
                <m:t>∣</m:t>
              </m:r>
              <m:sSub>
                <m:sSubPr>
                  <m:ctrlPr>
                    <w:rPr>
                      <w:rFonts w:ascii="Cambria Math" w:hAnsi="Cambria Math"/>
                    </w:rPr>
                  </m:ctrlPr>
                </m:sSubPr>
                <m:e>
                  <m:r>
                    <w:rPr>
                      <w:rFonts w:ascii="Cambria Math" w:hAnsi="Cambria Math"/>
                    </w:rPr>
                    <m:t>R</m:t>
                  </m:r>
                </m:e>
                <m:sub>
                  <m:r>
                    <m:rPr>
                      <m:nor/>
                    </m:rPr>
                    <m:t>train</m:t>
                  </m:r>
                </m:sub>
              </m:sSub>
              <m:r>
                <m:rPr>
                  <m:sty m:val="p"/>
                </m:rPr>
                <w:rPr>
                  <w:rFonts w:ascii="Cambria Math" w:hAnsi="Cambria Math"/>
                </w:rPr>
                <m:t>∣∣</m:t>
              </m:r>
              <m:r>
                <w:rPr>
                  <w:rFonts w:ascii="Cambria Math" w:hAnsi="Cambria Math"/>
                </w:rPr>
                <m:t>B</m:t>
              </m:r>
              <m:r>
                <m:rPr>
                  <m:sty m:val="p"/>
                </m:rPr>
                <w:rPr>
                  <w:rFonts w:ascii="Cambria Math" w:hAnsi="Cambria Math"/>
                </w:rPr>
                <m:t>∣</m:t>
              </m:r>
            </m:den>
          </m:f>
          <m:nary>
            <m:naryPr>
              <m:chr m:val="∑"/>
              <m:limLoc m:val="undOvr"/>
              <m:grow m:val="1"/>
              <m:supHide m:val="1"/>
              <m:ctrlPr>
                <w:rPr>
                  <w:rFonts w:ascii="Cambria Math" w:hAnsi="Cambria Math"/>
                </w:rPr>
              </m:ctrlPr>
            </m:naryPr>
            <m:sub>
              <m:r>
                <w:rPr>
                  <w:rFonts w:ascii="Cambria Math" w:hAnsi="Cambria Math"/>
                </w:rPr>
                <m:t>r∈</m:t>
              </m:r>
              <m:sSub>
                <m:sSubPr>
                  <m:ctrlPr>
                    <w:rPr>
                      <w:rFonts w:ascii="Cambria Math" w:hAnsi="Cambria Math"/>
                    </w:rPr>
                  </m:ctrlPr>
                </m:sSubPr>
                <m:e>
                  <m:r>
                    <w:rPr>
                      <w:rFonts w:ascii="Cambria Math" w:hAnsi="Cambria Math"/>
                    </w:rPr>
                    <m:t>R</m:t>
                  </m:r>
                </m:e>
                <m:sub>
                  <m:r>
                    <m:rPr>
                      <m:nor/>
                    </m:rPr>
                    <m:t>train</m:t>
                  </m:r>
                </m:sub>
              </m:sSub>
            </m:sub>
            <m:sup/>
            <m:e/>
          </m:nary>
          <m:nary>
            <m:naryPr>
              <m:chr m:val="∑"/>
              <m:limLoc m:val="undOvr"/>
              <m:grow m:val="1"/>
              <m:supHide m:val="1"/>
              <m:ctrlPr>
                <w:rPr>
                  <w:rFonts w:ascii="Cambria Math" w:hAnsi="Cambria Math"/>
                </w:rPr>
              </m:ctrlPr>
            </m:naryPr>
            <m:sub>
              <m:r>
                <w:rPr>
                  <w:rFonts w:ascii="Cambria Math" w:hAnsi="Cambria Math"/>
                </w:rPr>
                <m:t>b∈B</m:t>
              </m:r>
            </m:sub>
            <m:sup/>
            <m:e/>
          </m:nary>
          <m:sSub>
            <m:sSubPr>
              <m:ctrlPr>
                <w:rPr>
                  <w:rFonts w:ascii="Cambria Math" w:hAnsi="Cambria Math"/>
                </w:rPr>
              </m:ctrlPr>
            </m:sSubPr>
            <m:e>
              <m:r>
                <w:rPr>
                  <w:rFonts w:ascii="Cambria Math" w:hAnsi="Cambria Math"/>
                </w:rPr>
                <m:t>ρ</m:t>
              </m:r>
            </m:e>
            <m:sub>
              <m:r>
                <w:rPr>
                  <w:rFonts w:ascii="Cambria Math" w:hAnsi="Cambria Math"/>
                </w:rPr>
                <m:t>κ</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k,r,b</m:t>
              </m:r>
            </m:sub>
          </m:sSub>
          <m:r>
            <w:rPr>
              <w:rFonts w:ascii="Cambria Math" w:hAnsi="Cambria Math"/>
            </w:rPr>
            <m:t>(θ))+</m:t>
          </m:r>
          <m:sSub>
            <m:sSubPr>
              <m:ctrlPr>
                <w:rPr>
                  <w:rFonts w:ascii="Cambria Math" w:hAnsi="Cambria Math"/>
                </w:rPr>
              </m:ctrlPr>
            </m:sSubPr>
            <m:e>
              <m:r>
                <w:rPr>
                  <w:rFonts w:ascii="Cambria Math" w:hAnsi="Cambria Math"/>
                </w:rPr>
                <m:t>λ</m:t>
              </m:r>
            </m:e>
            <m:sub>
              <m:r>
                <m:rPr>
                  <m:nor/>
                </m:rPr>
                <m:t>sm</m:t>
              </m:r>
            </m:sub>
          </m:sSub>
          <m:nary>
            <m:naryPr>
              <m:chr m:val="∑"/>
              <m:limLoc m:val="undOvr"/>
              <m:grow m:val="1"/>
              <m:supHide m:val="1"/>
              <m:ctrlPr>
                <w:rPr>
                  <w:rFonts w:ascii="Cambria Math" w:hAnsi="Cambria Math"/>
                </w:rPr>
              </m:ctrlPr>
            </m:naryPr>
            <m:sub>
              <m:r>
                <w:rPr>
                  <w:rFonts w:ascii="Cambria Math" w:hAnsi="Cambria Math"/>
                </w:rPr>
                <m:t>s∈S</m:t>
              </m:r>
            </m:sub>
            <m:sup/>
            <m:e/>
          </m:nary>
          <m:r>
            <m:rPr>
              <m:sty m:val="p"/>
            </m:rPr>
            <w:rPr>
              <w:rFonts w:ascii="Cambria Math" w:hAnsi="Cambria Math"/>
            </w:rPr>
            <m:t>∥</m:t>
          </m:r>
          <m:r>
            <w:rPr>
              <w:rFonts w:ascii="Cambria Math" w:hAnsi="Cambria Math"/>
            </w:rPr>
            <m:t>D</m:t>
          </m:r>
          <m:sSub>
            <m:sSubPr>
              <m:ctrlPr>
                <w:rPr>
                  <w:rFonts w:ascii="Cambria Math" w:hAnsi="Cambria Math"/>
                </w:rPr>
              </m:ctrlPr>
            </m:sSubPr>
            <m:e>
              <m:r>
                <w:rPr>
                  <w:rFonts w:ascii="Cambria Math" w:hAnsi="Cambria Math"/>
                </w:rPr>
                <m:t>α</m:t>
              </m:r>
            </m:e>
            <m:sub>
              <m:r>
                <w:rPr>
                  <w:rFonts w:ascii="Cambria Math" w:hAnsi="Cambria Math"/>
                </w:rPr>
                <m:t>s</m:t>
              </m:r>
            </m:sub>
          </m:sSub>
          <m:sSubSup>
            <m:sSubSupPr>
              <m:ctrlPr>
                <w:rPr>
                  <w:rFonts w:ascii="Cambria Math" w:hAnsi="Cambria Math"/>
                </w:rPr>
              </m:ctrlPr>
            </m:sSubSupPr>
            <m:e>
              <m:r>
                <m:rPr>
                  <m:sty m:val="p"/>
                </m:rPr>
                <w:rPr>
                  <w:rFonts w:ascii="Cambria Math" w:hAnsi="Cambria Math"/>
                </w:rPr>
                <m:t>∥</m:t>
              </m:r>
            </m:e>
            <m:sub>
              <m:r>
                <w:rPr>
                  <w:rFonts w:ascii="Cambria Math" w:hAnsi="Cambria Math"/>
                </w:rPr>
                <m:t>2</m:t>
              </m:r>
            </m:sub>
            <m:sup>
              <m:r>
                <w:rPr>
                  <w:rFonts w:ascii="Cambria Math" w:hAnsi="Cambria Math"/>
                </w:rPr>
                <m:t>2</m:t>
              </m:r>
            </m:sup>
          </m:sSubSup>
          <m:r>
            <w:rPr>
              <w:rFonts w:ascii="Cambria Math" w:hAnsi="Cambria Math"/>
            </w:rPr>
            <w:br/>
          </m:r>
        </m:oMath>
      </m:oMathPara>
    </w:p>
    <w:p w14:paraId="1C0D9A58" w14:textId="77777777" w:rsidR="00C70F95" w:rsidRDefault="00C70F95" w:rsidP="00C70F95">
      <w:pPr>
        <w:pStyle w:val="whitespace-normal"/>
      </w:pPr>
      <w:r>
        <w:t>Where:</w:t>
      </w:r>
    </w:p>
    <w:p w14:paraId="50E6DC7D" w14:textId="77777777" w:rsidR="00C70F95" w:rsidRDefault="00C70F95" w:rsidP="00C70F95">
      <w:pPr>
        <w:pStyle w:val="whitespace-normal"/>
        <w:numPr>
          <w:ilvl w:val="0"/>
          <w:numId w:val="34"/>
        </w:numPr>
      </w:pPr>
      <w:proofErr w:type="spellStart"/>
      <w:r>
        <w:t>wk</w:t>
      </w:r>
      <w:proofErr w:type="spellEnd"/>
      <w:r>
        <w:t xml:space="preserve"> = metric weights (user-specified, e.g., wT30 = 2.0, </w:t>
      </w:r>
      <w:proofErr w:type="spellStart"/>
      <w:r>
        <w:t>wEDT</w:t>
      </w:r>
      <w:proofErr w:type="spellEnd"/>
      <w:r>
        <w:t xml:space="preserve"> = 1.0)</w:t>
      </w:r>
    </w:p>
    <w:p w14:paraId="43A57BEE" w14:textId="77777777" w:rsidR="00C70F95" w:rsidRDefault="00C70F95" w:rsidP="00C70F95">
      <w:pPr>
        <w:pStyle w:val="whitespace-normal"/>
        <w:numPr>
          <w:ilvl w:val="0"/>
          <w:numId w:val="34"/>
        </w:numPr>
      </w:pPr>
      <w:proofErr w:type="spellStart"/>
      <w:r>
        <w:t>ek,r,b</w:t>
      </w:r>
      <w:proofErr w:type="spellEnd"/>
      <w:r>
        <w:t xml:space="preserve"> = normalized error: </w:t>
      </w:r>
      <w:proofErr w:type="spellStart"/>
      <w:r>
        <w:t>norm_k</w:t>
      </w:r>
      <w:proofErr w:type="spellEnd"/>
      <w:r>
        <w:t>(</w:t>
      </w:r>
      <w:proofErr w:type="spellStart"/>
      <w:r>
        <w:t>m^sim</w:t>
      </w:r>
      <w:proofErr w:type="spellEnd"/>
      <w:r>
        <w:t xml:space="preserve"> - </w:t>
      </w:r>
      <w:proofErr w:type="spellStart"/>
      <w:r>
        <w:t>m^meas</w:t>
      </w:r>
      <w:proofErr w:type="spellEnd"/>
      <w:r>
        <w:t>)</w:t>
      </w:r>
    </w:p>
    <w:p w14:paraId="3E902F1B" w14:textId="77777777" w:rsidR="00C70F95" w:rsidRDefault="00C70F95" w:rsidP="00C70F95">
      <w:pPr>
        <w:pStyle w:val="whitespace-normal"/>
        <w:numPr>
          <w:ilvl w:val="0"/>
          <w:numId w:val="34"/>
        </w:numPr>
      </w:pPr>
      <w:r>
        <w:t>D = second-difference operator (smoothness penalty on α(f))</w:t>
      </w:r>
    </w:p>
    <w:p w14:paraId="3C6BE9E3" w14:textId="77777777" w:rsidR="00C70F95" w:rsidRDefault="00C70F95" w:rsidP="00C70F95">
      <w:pPr>
        <w:pStyle w:val="whitespace-normal"/>
        <w:numPr>
          <w:ilvl w:val="0"/>
          <w:numId w:val="34"/>
        </w:numPr>
      </w:pPr>
      <w:r>
        <w:t>κ = Huber threshold (typically 1.0 after normalization)</w:t>
      </w:r>
    </w:p>
    <w:p w14:paraId="12F88375" w14:textId="77777777" w:rsidR="00C70F95" w:rsidRDefault="00C70F95" w:rsidP="00C70F95">
      <w:pPr>
        <w:pStyle w:val="whitespace-normal"/>
      </w:pPr>
      <w:r>
        <w:rPr>
          <w:rStyle w:val="Strong"/>
        </w:rPr>
        <w:t>Table 1: Recommended metric weights and Huber parameters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5"/>
        <w:gridCol w:w="1723"/>
        <w:gridCol w:w="2481"/>
        <w:gridCol w:w="1398"/>
        <w:gridCol w:w="2687"/>
      </w:tblGrid>
      <w:tr w:rsidR="00C70F95" w14:paraId="4676BB2C" w14:textId="77777777">
        <w:trPr>
          <w:tblHeader/>
          <w:tblCellSpacing w:w="15" w:type="dxa"/>
        </w:trPr>
        <w:tc>
          <w:tcPr>
            <w:tcW w:w="0" w:type="auto"/>
            <w:vAlign w:val="center"/>
            <w:hideMark/>
          </w:tcPr>
          <w:p w14:paraId="62D7D8BF" w14:textId="77777777" w:rsidR="00C70F95" w:rsidRDefault="00C70F95">
            <w:pPr>
              <w:jc w:val="center"/>
              <w:rPr>
                <w:b/>
                <w:bCs/>
              </w:rPr>
            </w:pPr>
            <w:r>
              <w:rPr>
                <w:rFonts w:ascii="Times New Roman" w:hAnsi="Times New Roman" w:cs="Times New Roman"/>
                <w:b/>
                <w:bCs/>
              </w:rPr>
              <w:t>Metric</w:t>
            </w:r>
          </w:p>
        </w:tc>
        <w:tc>
          <w:tcPr>
            <w:tcW w:w="0" w:type="auto"/>
            <w:vAlign w:val="center"/>
            <w:hideMark/>
          </w:tcPr>
          <w:p w14:paraId="0DA30EE7" w14:textId="77777777" w:rsidR="00C70F95" w:rsidRDefault="00C70F95">
            <w:pPr>
              <w:jc w:val="center"/>
              <w:rPr>
                <w:b/>
                <w:bCs/>
              </w:rPr>
            </w:pPr>
            <w:r>
              <w:rPr>
                <w:b/>
                <w:bCs/>
              </w:rPr>
              <w:t>Weight (</w:t>
            </w:r>
            <w:proofErr w:type="spellStart"/>
            <w:r>
              <w:rPr>
                <w:b/>
                <w:bCs/>
              </w:rPr>
              <w:t>wk</w:t>
            </w:r>
            <w:proofErr w:type="spellEnd"/>
            <w:r>
              <w:rPr>
                <w:b/>
                <w:bCs/>
              </w:rPr>
              <w:t>)</w:t>
            </w:r>
          </w:p>
        </w:tc>
        <w:tc>
          <w:tcPr>
            <w:tcW w:w="0" w:type="auto"/>
            <w:vAlign w:val="center"/>
            <w:hideMark/>
          </w:tcPr>
          <w:p w14:paraId="437F5C87" w14:textId="77777777" w:rsidR="00C70F95" w:rsidRDefault="00C70F95">
            <w:pPr>
              <w:jc w:val="center"/>
              <w:rPr>
                <w:b/>
                <w:bCs/>
              </w:rPr>
            </w:pPr>
            <w:r>
              <w:rPr>
                <w:b/>
                <w:bCs/>
              </w:rPr>
              <w:t>Normalization (τ/d)</w:t>
            </w:r>
          </w:p>
        </w:tc>
        <w:tc>
          <w:tcPr>
            <w:tcW w:w="0" w:type="auto"/>
            <w:vAlign w:val="center"/>
            <w:hideMark/>
          </w:tcPr>
          <w:p w14:paraId="080D921F" w14:textId="77777777" w:rsidR="00C70F95" w:rsidRDefault="00C70F95">
            <w:pPr>
              <w:jc w:val="center"/>
              <w:rPr>
                <w:b/>
                <w:bCs/>
              </w:rPr>
            </w:pPr>
            <w:r>
              <w:rPr>
                <w:b/>
                <w:bCs/>
              </w:rPr>
              <w:t>Huber κ</w:t>
            </w:r>
          </w:p>
        </w:tc>
        <w:tc>
          <w:tcPr>
            <w:tcW w:w="0" w:type="auto"/>
            <w:vAlign w:val="center"/>
            <w:hideMark/>
          </w:tcPr>
          <w:p w14:paraId="0BAB5208" w14:textId="77777777" w:rsidR="00C70F95" w:rsidRDefault="00C70F95">
            <w:pPr>
              <w:jc w:val="center"/>
              <w:rPr>
                <w:b/>
                <w:bCs/>
              </w:rPr>
            </w:pPr>
            <w:r>
              <w:rPr>
                <w:b/>
                <w:bCs/>
              </w:rPr>
              <w:t>Priority Rationale</w:t>
            </w:r>
          </w:p>
        </w:tc>
      </w:tr>
      <w:tr w:rsidR="00C70F95" w14:paraId="734FF80E" w14:textId="77777777">
        <w:trPr>
          <w:tblCellSpacing w:w="15" w:type="dxa"/>
        </w:trPr>
        <w:tc>
          <w:tcPr>
            <w:tcW w:w="0" w:type="auto"/>
            <w:vAlign w:val="center"/>
            <w:hideMark/>
          </w:tcPr>
          <w:p w14:paraId="53F75EA6" w14:textId="77777777" w:rsidR="00C70F95" w:rsidRDefault="00C70F95">
            <w:pPr>
              <w:jc w:val="left"/>
            </w:pPr>
            <w:r>
              <w:t>T30</w:t>
            </w:r>
          </w:p>
        </w:tc>
        <w:tc>
          <w:tcPr>
            <w:tcW w:w="0" w:type="auto"/>
            <w:vAlign w:val="center"/>
            <w:hideMark/>
          </w:tcPr>
          <w:p w14:paraId="53F6F413" w14:textId="77777777" w:rsidR="00C70F95" w:rsidRDefault="00C70F95">
            <w:r>
              <w:t>2.0</w:t>
            </w:r>
          </w:p>
        </w:tc>
        <w:tc>
          <w:tcPr>
            <w:tcW w:w="0" w:type="auto"/>
            <w:vAlign w:val="center"/>
            <w:hideMark/>
          </w:tcPr>
          <w:p w14:paraId="43FE5AB6" w14:textId="77777777" w:rsidR="00C70F95" w:rsidRDefault="00C70F95">
            <w:r>
              <w:t>0.10 s</w:t>
            </w:r>
          </w:p>
        </w:tc>
        <w:tc>
          <w:tcPr>
            <w:tcW w:w="0" w:type="auto"/>
            <w:vAlign w:val="center"/>
            <w:hideMark/>
          </w:tcPr>
          <w:p w14:paraId="0FEAE1D8" w14:textId="77777777" w:rsidR="00C70F95" w:rsidRDefault="00C70F95">
            <w:r>
              <w:t>1.0</w:t>
            </w:r>
          </w:p>
        </w:tc>
        <w:tc>
          <w:tcPr>
            <w:tcW w:w="0" w:type="auto"/>
            <w:vAlign w:val="center"/>
            <w:hideMark/>
          </w:tcPr>
          <w:p w14:paraId="40E6DA42" w14:textId="77777777" w:rsidR="00C70F95" w:rsidRDefault="00C70F95">
            <w:r>
              <w:t>Primary design target</w:t>
            </w:r>
          </w:p>
        </w:tc>
      </w:tr>
      <w:tr w:rsidR="00C70F95" w14:paraId="67FAD4A5" w14:textId="77777777">
        <w:trPr>
          <w:tblCellSpacing w:w="15" w:type="dxa"/>
        </w:trPr>
        <w:tc>
          <w:tcPr>
            <w:tcW w:w="0" w:type="auto"/>
            <w:vAlign w:val="center"/>
            <w:hideMark/>
          </w:tcPr>
          <w:p w14:paraId="5DEC285F" w14:textId="77777777" w:rsidR="00C70F95" w:rsidRDefault="00C70F95">
            <w:r>
              <w:t>T20</w:t>
            </w:r>
          </w:p>
        </w:tc>
        <w:tc>
          <w:tcPr>
            <w:tcW w:w="0" w:type="auto"/>
            <w:vAlign w:val="center"/>
            <w:hideMark/>
          </w:tcPr>
          <w:p w14:paraId="47D5A4F2" w14:textId="77777777" w:rsidR="00C70F95" w:rsidRDefault="00C70F95">
            <w:r>
              <w:t>1.5</w:t>
            </w:r>
          </w:p>
        </w:tc>
        <w:tc>
          <w:tcPr>
            <w:tcW w:w="0" w:type="auto"/>
            <w:vAlign w:val="center"/>
            <w:hideMark/>
          </w:tcPr>
          <w:p w14:paraId="6A25A8FC" w14:textId="77777777" w:rsidR="00C70F95" w:rsidRDefault="00C70F95">
            <w:r>
              <w:t>0.10 s</w:t>
            </w:r>
          </w:p>
        </w:tc>
        <w:tc>
          <w:tcPr>
            <w:tcW w:w="0" w:type="auto"/>
            <w:vAlign w:val="center"/>
            <w:hideMark/>
          </w:tcPr>
          <w:p w14:paraId="41D0B9EB" w14:textId="77777777" w:rsidR="00C70F95" w:rsidRDefault="00C70F95">
            <w:r>
              <w:t>1.0</w:t>
            </w:r>
          </w:p>
        </w:tc>
        <w:tc>
          <w:tcPr>
            <w:tcW w:w="0" w:type="auto"/>
            <w:vAlign w:val="center"/>
            <w:hideMark/>
          </w:tcPr>
          <w:p w14:paraId="7F793533" w14:textId="77777777" w:rsidR="00C70F95" w:rsidRDefault="00C70F95">
            <w:r>
              <w:t>Early decay consistency</w:t>
            </w:r>
          </w:p>
        </w:tc>
      </w:tr>
      <w:tr w:rsidR="00C70F95" w14:paraId="360D8733" w14:textId="77777777">
        <w:trPr>
          <w:tblCellSpacing w:w="15" w:type="dxa"/>
        </w:trPr>
        <w:tc>
          <w:tcPr>
            <w:tcW w:w="0" w:type="auto"/>
            <w:vAlign w:val="center"/>
            <w:hideMark/>
          </w:tcPr>
          <w:p w14:paraId="1CBCA62B" w14:textId="77777777" w:rsidR="00C70F95" w:rsidRDefault="00C70F95">
            <w:r>
              <w:t>EDT</w:t>
            </w:r>
          </w:p>
        </w:tc>
        <w:tc>
          <w:tcPr>
            <w:tcW w:w="0" w:type="auto"/>
            <w:vAlign w:val="center"/>
            <w:hideMark/>
          </w:tcPr>
          <w:p w14:paraId="0C3F8C80" w14:textId="77777777" w:rsidR="00C70F95" w:rsidRDefault="00C70F95">
            <w:r>
              <w:t>1.0</w:t>
            </w:r>
          </w:p>
        </w:tc>
        <w:tc>
          <w:tcPr>
            <w:tcW w:w="0" w:type="auto"/>
            <w:vAlign w:val="center"/>
            <w:hideMark/>
          </w:tcPr>
          <w:p w14:paraId="7CFDCBE9" w14:textId="77777777" w:rsidR="00C70F95" w:rsidRDefault="00C70F95">
            <w:r>
              <w:t>0.10 s</w:t>
            </w:r>
          </w:p>
        </w:tc>
        <w:tc>
          <w:tcPr>
            <w:tcW w:w="0" w:type="auto"/>
            <w:vAlign w:val="center"/>
            <w:hideMark/>
          </w:tcPr>
          <w:p w14:paraId="2F849970" w14:textId="77777777" w:rsidR="00C70F95" w:rsidRDefault="00C70F95">
            <w:r>
              <w:t>1.5</w:t>
            </w:r>
          </w:p>
        </w:tc>
        <w:tc>
          <w:tcPr>
            <w:tcW w:w="0" w:type="auto"/>
            <w:vAlign w:val="center"/>
            <w:hideMark/>
          </w:tcPr>
          <w:p w14:paraId="0CFF37D4" w14:textId="77777777" w:rsidR="00C70F95" w:rsidRDefault="00C70F95">
            <w:r>
              <w:t>Subjective, more tolerance</w:t>
            </w:r>
          </w:p>
        </w:tc>
      </w:tr>
      <w:tr w:rsidR="00C70F95" w14:paraId="3BC1183F" w14:textId="77777777">
        <w:trPr>
          <w:tblCellSpacing w:w="15" w:type="dxa"/>
        </w:trPr>
        <w:tc>
          <w:tcPr>
            <w:tcW w:w="0" w:type="auto"/>
            <w:vAlign w:val="center"/>
            <w:hideMark/>
          </w:tcPr>
          <w:p w14:paraId="4008786F" w14:textId="77777777" w:rsidR="00C70F95" w:rsidRDefault="00C70F95">
            <w:r>
              <w:t>C50</w:t>
            </w:r>
          </w:p>
        </w:tc>
        <w:tc>
          <w:tcPr>
            <w:tcW w:w="0" w:type="auto"/>
            <w:vAlign w:val="center"/>
            <w:hideMark/>
          </w:tcPr>
          <w:p w14:paraId="20010A0D" w14:textId="77777777" w:rsidR="00C70F95" w:rsidRDefault="00C70F95">
            <w:r>
              <w:t>1.2</w:t>
            </w:r>
          </w:p>
        </w:tc>
        <w:tc>
          <w:tcPr>
            <w:tcW w:w="0" w:type="auto"/>
            <w:vAlign w:val="center"/>
            <w:hideMark/>
          </w:tcPr>
          <w:p w14:paraId="62EB5263" w14:textId="77777777" w:rsidR="00C70F95" w:rsidRDefault="00C70F95">
            <w:r>
              <w:t>1.5 dB</w:t>
            </w:r>
          </w:p>
        </w:tc>
        <w:tc>
          <w:tcPr>
            <w:tcW w:w="0" w:type="auto"/>
            <w:vAlign w:val="center"/>
            <w:hideMark/>
          </w:tcPr>
          <w:p w14:paraId="78C48C9C" w14:textId="77777777" w:rsidR="00C70F95" w:rsidRDefault="00C70F95">
            <w:r>
              <w:t>1.2</w:t>
            </w:r>
          </w:p>
        </w:tc>
        <w:tc>
          <w:tcPr>
            <w:tcW w:w="0" w:type="auto"/>
            <w:vAlign w:val="center"/>
            <w:hideMark/>
          </w:tcPr>
          <w:p w14:paraId="2753250C" w14:textId="77777777" w:rsidR="00C70F95" w:rsidRDefault="00C70F95">
            <w:r>
              <w:t>Speech intelligibility</w:t>
            </w:r>
          </w:p>
        </w:tc>
      </w:tr>
      <w:tr w:rsidR="00C70F95" w14:paraId="54758E97" w14:textId="77777777">
        <w:trPr>
          <w:tblCellSpacing w:w="15" w:type="dxa"/>
        </w:trPr>
        <w:tc>
          <w:tcPr>
            <w:tcW w:w="0" w:type="auto"/>
            <w:vAlign w:val="center"/>
            <w:hideMark/>
          </w:tcPr>
          <w:p w14:paraId="79CC0F63" w14:textId="77777777" w:rsidR="00C70F95" w:rsidRDefault="00C70F95">
            <w:r>
              <w:t>C80</w:t>
            </w:r>
          </w:p>
        </w:tc>
        <w:tc>
          <w:tcPr>
            <w:tcW w:w="0" w:type="auto"/>
            <w:vAlign w:val="center"/>
            <w:hideMark/>
          </w:tcPr>
          <w:p w14:paraId="24773563" w14:textId="77777777" w:rsidR="00C70F95" w:rsidRDefault="00C70F95">
            <w:r>
              <w:t>1.0</w:t>
            </w:r>
          </w:p>
        </w:tc>
        <w:tc>
          <w:tcPr>
            <w:tcW w:w="0" w:type="auto"/>
            <w:vAlign w:val="center"/>
            <w:hideMark/>
          </w:tcPr>
          <w:p w14:paraId="0C47EA83" w14:textId="77777777" w:rsidR="00C70F95" w:rsidRDefault="00C70F95">
            <w:r>
              <w:t>1.5 dB</w:t>
            </w:r>
          </w:p>
        </w:tc>
        <w:tc>
          <w:tcPr>
            <w:tcW w:w="0" w:type="auto"/>
            <w:vAlign w:val="center"/>
            <w:hideMark/>
          </w:tcPr>
          <w:p w14:paraId="3DFC6B5F" w14:textId="77777777" w:rsidR="00C70F95" w:rsidRDefault="00C70F95">
            <w:r>
              <w:t>1.2</w:t>
            </w:r>
          </w:p>
        </w:tc>
        <w:tc>
          <w:tcPr>
            <w:tcW w:w="0" w:type="auto"/>
            <w:vAlign w:val="center"/>
            <w:hideMark/>
          </w:tcPr>
          <w:p w14:paraId="17AFF5CE" w14:textId="77777777" w:rsidR="00C70F95" w:rsidRDefault="00C70F95">
            <w:r>
              <w:t>Music clarity</w:t>
            </w:r>
          </w:p>
        </w:tc>
      </w:tr>
      <w:tr w:rsidR="00C70F95" w14:paraId="71742153" w14:textId="77777777">
        <w:trPr>
          <w:tblCellSpacing w:w="15" w:type="dxa"/>
        </w:trPr>
        <w:tc>
          <w:tcPr>
            <w:tcW w:w="0" w:type="auto"/>
            <w:vAlign w:val="center"/>
            <w:hideMark/>
          </w:tcPr>
          <w:p w14:paraId="3CEC1DE2" w14:textId="77777777" w:rsidR="00C70F95" w:rsidRDefault="00C70F95">
            <w:r>
              <w:t>G</w:t>
            </w:r>
          </w:p>
        </w:tc>
        <w:tc>
          <w:tcPr>
            <w:tcW w:w="0" w:type="auto"/>
            <w:vAlign w:val="center"/>
            <w:hideMark/>
          </w:tcPr>
          <w:p w14:paraId="49433793" w14:textId="77777777" w:rsidR="00C70F95" w:rsidRDefault="00C70F95">
            <w:r>
              <w:t>0.8</w:t>
            </w:r>
          </w:p>
        </w:tc>
        <w:tc>
          <w:tcPr>
            <w:tcW w:w="0" w:type="auto"/>
            <w:vAlign w:val="center"/>
            <w:hideMark/>
          </w:tcPr>
          <w:p w14:paraId="32B7DF64" w14:textId="77777777" w:rsidR="00C70F95" w:rsidRDefault="00C70F95">
            <w:r>
              <w:t>2.0 dB</w:t>
            </w:r>
          </w:p>
        </w:tc>
        <w:tc>
          <w:tcPr>
            <w:tcW w:w="0" w:type="auto"/>
            <w:vAlign w:val="center"/>
            <w:hideMark/>
          </w:tcPr>
          <w:p w14:paraId="5301C2C3" w14:textId="77777777" w:rsidR="00C70F95" w:rsidRDefault="00C70F95">
            <w:r>
              <w:t>1.5</w:t>
            </w:r>
          </w:p>
        </w:tc>
        <w:tc>
          <w:tcPr>
            <w:tcW w:w="0" w:type="auto"/>
            <w:vAlign w:val="center"/>
            <w:hideMark/>
          </w:tcPr>
          <w:p w14:paraId="05999EF7" w14:textId="77777777" w:rsidR="00C70F95" w:rsidRDefault="00C70F95">
            <w:r>
              <w:t>Secondary importance</w:t>
            </w:r>
          </w:p>
        </w:tc>
      </w:tr>
    </w:tbl>
    <w:p w14:paraId="0F2F64D1" w14:textId="77777777" w:rsidR="00C70F95" w:rsidRDefault="00C70F95" w:rsidP="00C70F95">
      <w:pPr>
        <w:pStyle w:val="Heading3"/>
      </w:pPr>
      <w:r>
        <w:t>3.4 Two-Stage Optimization Strategy</w:t>
      </w:r>
    </w:p>
    <w:p w14:paraId="283B5C8D" w14:textId="77777777" w:rsidR="00C70F95" w:rsidRDefault="00C70F95" w:rsidP="00C70F95">
      <w:pPr>
        <w:pStyle w:val="whitespace-normal"/>
      </w:pPr>
      <w:r>
        <w:rPr>
          <w:rStyle w:val="Strong"/>
        </w:rPr>
        <w:t>Rationale</w:t>
      </w:r>
      <w:r>
        <w:t>: Absorption dominates late-field energy decay (T20, T30, EDT), while scattering affects early reflection patterns and clarity (C50, C80, G). Sequential optimization exploits this physical separability.</w:t>
      </w:r>
    </w:p>
    <w:p w14:paraId="085A50A9" w14:textId="77777777" w:rsidR="00C70F95" w:rsidRDefault="00C70F95" w:rsidP="00C70F95">
      <w:pPr>
        <w:pStyle w:val="Heading4"/>
      </w:pPr>
      <w:r>
        <w:t>Stage A: Absorption Calibration</w:t>
      </w:r>
    </w:p>
    <w:p w14:paraId="0BD52928" w14:textId="77777777" w:rsidR="00C70F95" w:rsidRDefault="00C70F95" w:rsidP="00C70F95">
      <w:pPr>
        <w:pStyle w:val="whitespace-normal"/>
      </w:pPr>
      <w:r>
        <w:rPr>
          <w:rStyle w:val="Strong"/>
        </w:rPr>
        <w:t>Search space</w:t>
      </w:r>
      <w:r>
        <w:t xml:space="preserve">: α </w:t>
      </w:r>
      <w:r>
        <w:rPr>
          <w:rFonts w:ascii="Cambria Math" w:hAnsi="Cambria Math" w:cs="Cambria Math"/>
        </w:rPr>
        <w:t>∈</w:t>
      </w:r>
      <w:r>
        <w:t xml:space="preserve"> [0,1]^(S×6), with s fixed at initial values</w:t>
      </w:r>
    </w:p>
    <w:p w14:paraId="0B989B22" w14:textId="77777777" w:rsidR="00C70F95" w:rsidRDefault="00C70F95" w:rsidP="00C70F95">
      <w:pPr>
        <w:pStyle w:val="whitespace-pre-wrap"/>
      </w:pPr>
      <w:r>
        <w:t xml:space="preserve">**Objective**: </w:t>
      </w:r>
    </w:p>
    <w:p w14:paraId="78841248" w14:textId="77777777" w:rsidR="00C70F95" w:rsidRDefault="00C70F95" w:rsidP="00C70F95">
      <m:oMathPara>
        <m:oMath>
          <m:sSub>
            <m:sSubPr>
              <m:ctrlPr>
                <w:rPr>
                  <w:rFonts w:ascii="Cambria Math" w:hAnsi="Cambria Math"/>
                </w:rPr>
              </m:ctrlPr>
            </m:sSubPr>
            <m:e>
              <m:r>
                <w:rPr>
                  <w:rFonts w:ascii="Cambria Math" w:hAnsi="Cambria Math"/>
                </w:rPr>
                <m:t>J</m:t>
              </m:r>
            </m:e>
            <m:sub>
              <m:r>
                <w:rPr>
                  <w:rFonts w:ascii="Cambria Math" w:hAnsi="Cambria Math"/>
                </w:rPr>
                <m:t>A</m:t>
              </m:r>
            </m:sub>
          </m:sSub>
          <m:r>
            <w:rPr>
              <w:rFonts w:ascii="Cambria Math" w:hAnsi="Cambria Math"/>
            </w:rPr>
            <m:t>(α)=</m:t>
          </m:r>
          <m:nary>
            <m:naryPr>
              <m:chr m:val="∑"/>
              <m:limLoc m:val="undOvr"/>
              <m:grow m:val="1"/>
              <m:supHide m:val="1"/>
              <m:ctrlPr>
                <w:rPr>
                  <w:rFonts w:ascii="Cambria Math" w:hAnsi="Cambria Math"/>
                </w:rPr>
              </m:ctrlPr>
            </m:naryPr>
            <m:sub>
              <m:r>
                <w:rPr>
                  <w:rFonts w:ascii="Cambria Math" w:hAnsi="Cambria Math"/>
                </w:rPr>
                <m:t>r,b</m:t>
              </m:r>
            </m:sub>
            <m:sup/>
            <m:e/>
          </m:nary>
          <m:sSub>
            <m:sSubPr>
              <m:ctrlPr>
                <w:rPr>
                  <w:rFonts w:ascii="Cambria Math" w:hAnsi="Cambria Math"/>
                </w:rPr>
              </m:ctrlPr>
            </m:sSubPr>
            <m:e>
              <m:r>
                <w:rPr>
                  <w:rFonts w:ascii="Cambria Math" w:hAnsi="Cambria Math"/>
                </w:rPr>
                <m:t>w</m:t>
              </m:r>
            </m:e>
            <m:sub>
              <m:r>
                <w:rPr>
                  <w:rFonts w:ascii="Cambria Math" w:hAnsi="Cambria Math"/>
                </w:rPr>
                <m:t>r</m:t>
              </m:r>
            </m:sub>
          </m:sSub>
          <m:sSub>
            <m:sSubPr>
              <m:ctrlPr>
                <w:rPr>
                  <w:rFonts w:ascii="Cambria Math" w:hAnsi="Cambria Math"/>
                </w:rPr>
              </m:ctrlPr>
            </m:sSubPr>
            <m:e>
              <m:r>
                <w:rPr>
                  <w:rFonts w:ascii="Cambria Math" w:hAnsi="Cambria Math"/>
                </w:rPr>
                <m:t>ρ</m:t>
              </m:r>
            </m:e>
            <m:sub>
              <m:r>
                <w:rPr>
                  <w:rFonts w:ascii="Cambria Math" w:hAnsi="Cambria Math"/>
                </w:rPr>
                <m:t>κ</m:t>
              </m:r>
            </m:sub>
          </m:sSub>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T</m:t>
                  </m:r>
                </m:e>
                <m:sub>
                  <m:r>
                    <w:rPr>
                      <w:rFonts w:ascii="Cambria Math" w:hAnsi="Cambria Math"/>
                    </w:rPr>
                    <m:t>30,r,b</m:t>
                  </m:r>
                </m:sub>
                <m:sup>
                  <m:r>
                    <m:rPr>
                      <m:nor/>
                    </m:rPr>
                    <m:t>sim</m:t>
                  </m:r>
                </m:sup>
              </m:sSubSup>
              <m:r>
                <w:rPr>
                  <w:rFonts w:ascii="Cambria Math" w:hAnsi="Cambria Math"/>
                </w:rPr>
                <m:t>(α)-</m:t>
              </m:r>
              <m:sSubSup>
                <m:sSubSupPr>
                  <m:ctrlPr>
                    <w:rPr>
                      <w:rFonts w:ascii="Cambria Math" w:hAnsi="Cambria Math"/>
                    </w:rPr>
                  </m:ctrlPr>
                </m:sSubSupPr>
                <m:e>
                  <m:r>
                    <w:rPr>
                      <w:rFonts w:ascii="Cambria Math" w:hAnsi="Cambria Math"/>
                    </w:rPr>
                    <m:t>T</m:t>
                  </m:r>
                </m:e>
                <m:sub>
                  <m:r>
                    <w:rPr>
                      <w:rFonts w:ascii="Cambria Math" w:hAnsi="Cambria Math"/>
                    </w:rPr>
                    <m:t>30,r,b</m:t>
                  </m:r>
                </m:sub>
                <m:sup>
                  <m:r>
                    <m:rPr>
                      <m:nor/>
                    </m:rPr>
                    <m:t>meas</m:t>
                  </m:r>
                </m:sup>
              </m:sSubSup>
            </m:num>
            <m:den>
              <m:sSub>
                <m:sSubPr>
                  <m:ctrlPr>
                    <w:rPr>
                      <w:rFonts w:ascii="Cambria Math" w:hAnsi="Cambria Math"/>
                    </w:rPr>
                  </m:ctrlPr>
                </m:sSubPr>
                <m:e>
                  <m:r>
                    <w:rPr>
                      <w:rFonts w:ascii="Cambria Math" w:hAnsi="Cambria Math"/>
                    </w:rPr>
                    <m:t>τ</m:t>
                  </m:r>
                </m:e>
                <m:sub>
                  <m:r>
                    <w:rPr>
                      <w:rFonts w:ascii="Cambria Math" w:hAnsi="Cambria Math"/>
                    </w:rPr>
                    <m:t>b</m:t>
                  </m:r>
                </m:sub>
              </m:sSub>
            </m:den>
          </m:f>
          <m:r>
            <w:rPr>
              <w:rFonts w:ascii="Cambria Math" w:hAnsi="Cambria Math"/>
            </w:rPr>
            <m:t>)+</m:t>
          </m:r>
          <m:r>
            <m:rPr>
              <m:nor/>
            </m:rPr>
            <m:t>(T20, EDT terms)</m:t>
          </m:r>
          <m:r>
            <w:rPr>
              <w:rFonts w:ascii="Cambria Math" w:hAnsi="Cambria Math"/>
            </w:rPr>
            <m:t>+</m:t>
          </m:r>
          <m:sSub>
            <m:sSubPr>
              <m:ctrlPr>
                <w:rPr>
                  <w:rFonts w:ascii="Cambria Math" w:hAnsi="Cambria Math"/>
                </w:rPr>
              </m:ctrlPr>
            </m:sSubPr>
            <m:e>
              <m:r>
                <w:rPr>
                  <w:rFonts w:ascii="Cambria Math" w:hAnsi="Cambria Math"/>
                </w:rPr>
                <m:t>λ</m:t>
              </m:r>
            </m:e>
            <m:sub>
              <m:r>
                <m:rPr>
                  <m:nor/>
                </m:rPr>
                <m:t>sm</m:t>
              </m:r>
            </m:sub>
          </m:sSub>
          <m:nary>
            <m:naryPr>
              <m:chr m:val="∑"/>
              <m:limLoc m:val="undOvr"/>
              <m:grow m:val="1"/>
              <m:supHide m:val="1"/>
              <m:ctrlPr>
                <w:rPr>
                  <w:rFonts w:ascii="Cambria Math" w:hAnsi="Cambria Math"/>
                </w:rPr>
              </m:ctrlPr>
            </m:naryPr>
            <m:sub>
              <m:r>
                <w:rPr>
                  <w:rFonts w:ascii="Cambria Math" w:hAnsi="Cambria Math"/>
                </w:rPr>
                <m:t>s</m:t>
              </m:r>
            </m:sub>
            <m:sup/>
            <m:e/>
          </m:nary>
          <m:r>
            <m:rPr>
              <m:sty m:val="p"/>
            </m:rPr>
            <w:rPr>
              <w:rFonts w:ascii="Cambria Math" w:hAnsi="Cambria Math"/>
            </w:rPr>
            <m:t>∥</m:t>
          </m:r>
          <m:r>
            <w:rPr>
              <w:rFonts w:ascii="Cambria Math" w:hAnsi="Cambria Math"/>
            </w:rPr>
            <m:t>D</m:t>
          </m:r>
          <m:sSub>
            <m:sSubPr>
              <m:ctrlPr>
                <w:rPr>
                  <w:rFonts w:ascii="Cambria Math" w:hAnsi="Cambria Math"/>
                </w:rPr>
              </m:ctrlPr>
            </m:sSubPr>
            <m:e>
              <m:r>
                <w:rPr>
                  <w:rFonts w:ascii="Cambria Math" w:hAnsi="Cambria Math"/>
                </w:rPr>
                <m:t>α</m:t>
              </m:r>
            </m:e>
            <m:sub>
              <m:r>
                <w:rPr>
                  <w:rFonts w:ascii="Cambria Math" w:hAnsi="Cambria Math"/>
                </w:rPr>
                <m:t>s</m:t>
              </m:r>
            </m:sub>
          </m:sSub>
          <m:sSubSup>
            <m:sSubSupPr>
              <m:ctrlPr>
                <w:rPr>
                  <w:rFonts w:ascii="Cambria Math" w:hAnsi="Cambria Math"/>
                </w:rPr>
              </m:ctrlPr>
            </m:sSubSupPr>
            <m:e>
              <m:r>
                <m:rPr>
                  <m:sty m:val="p"/>
                </m:rPr>
                <w:rPr>
                  <w:rFonts w:ascii="Cambria Math" w:hAnsi="Cambria Math"/>
                </w:rPr>
                <m:t>∥</m:t>
              </m:r>
            </m:e>
            <m:sub>
              <m:r>
                <w:rPr>
                  <w:rFonts w:ascii="Cambria Math" w:hAnsi="Cambria Math"/>
                </w:rPr>
                <m:t>2</m:t>
              </m:r>
            </m:sub>
            <m:sup>
              <m:r>
                <w:rPr>
                  <w:rFonts w:ascii="Cambria Math" w:hAnsi="Cambria Math"/>
                </w:rPr>
                <m:t>2</m:t>
              </m:r>
            </m:sup>
          </m:sSubSup>
          <m:r>
            <w:rPr>
              <w:rFonts w:ascii="Cambria Math" w:hAnsi="Cambria Math"/>
            </w:rPr>
            <w:br/>
          </m:r>
        </m:oMath>
      </m:oMathPara>
    </w:p>
    <w:p w14:paraId="7DBE576D" w14:textId="77777777" w:rsidR="00C70F95" w:rsidRDefault="00C70F95" w:rsidP="00C70F95">
      <w:pPr>
        <w:pStyle w:val="whitespace-normal"/>
      </w:pPr>
      <w:r>
        <w:rPr>
          <w:rStyle w:val="Strong"/>
        </w:rPr>
        <w:t>GA configuration</w:t>
      </w:r>
      <w:r>
        <w:t>:</w:t>
      </w:r>
    </w:p>
    <w:p w14:paraId="0A2CF9CC" w14:textId="77777777" w:rsidR="00C70F95" w:rsidRDefault="00C70F95" w:rsidP="00C70F95">
      <w:pPr>
        <w:pStyle w:val="whitespace-normal"/>
        <w:numPr>
          <w:ilvl w:val="0"/>
          <w:numId w:val="35"/>
        </w:numPr>
      </w:pPr>
      <w:r>
        <w:t>Population: λ = 18 (based on your implementation)</w:t>
      </w:r>
    </w:p>
    <w:p w14:paraId="7A77AAB2" w14:textId="77777777" w:rsidR="00C70F95" w:rsidRDefault="00C70F95" w:rsidP="00C70F95">
      <w:pPr>
        <w:pStyle w:val="whitespace-normal"/>
        <w:numPr>
          <w:ilvl w:val="0"/>
          <w:numId w:val="35"/>
        </w:numPr>
      </w:pPr>
      <w:r>
        <w:t xml:space="preserve">Generations: </w:t>
      </w:r>
      <w:proofErr w:type="spellStart"/>
      <w:r>
        <w:t>Gmax</w:t>
      </w:r>
      <w:proofErr w:type="spellEnd"/>
      <w:r>
        <w:t xml:space="preserve"> = 12</w:t>
      </w:r>
    </w:p>
    <w:p w14:paraId="5BDC7994" w14:textId="77777777" w:rsidR="00C70F95" w:rsidRDefault="00C70F95" w:rsidP="00C70F95">
      <w:pPr>
        <w:pStyle w:val="whitespace-normal"/>
        <w:numPr>
          <w:ilvl w:val="0"/>
          <w:numId w:val="35"/>
        </w:numPr>
      </w:pPr>
      <w:r>
        <w:t>Selection: Tournament (k=3)</w:t>
      </w:r>
    </w:p>
    <w:p w14:paraId="343119FA" w14:textId="77777777" w:rsidR="00C70F95" w:rsidRDefault="00C70F95" w:rsidP="00C70F95">
      <w:pPr>
        <w:pStyle w:val="whitespace-normal"/>
        <w:numPr>
          <w:ilvl w:val="0"/>
          <w:numId w:val="35"/>
        </w:numPr>
      </w:pPr>
      <w:r>
        <w:t xml:space="preserve">Crossover: SBX, </w:t>
      </w:r>
      <w:proofErr w:type="spellStart"/>
      <w:r>
        <w:t>ηcx</w:t>
      </w:r>
      <w:proofErr w:type="spellEnd"/>
      <w:r>
        <w:t xml:space="preserve"> = 0.3, </w:t>
      </w:r>
      <w:proofErr w:type="spellStart"/>
      <w:r>
        <w:t>Pcx</w:t>
      </w:r>
      <w:proofErr w:type="spellEnd"/>
      <w:r>
        <w:t xml:space="preserve"> = 0.5</w:t>
      </w:r>
    </w:p>
    <w:p w14:paraId="5ABE6549" w14:textId="77777777" w:rsidR="00C70F95" w:rsidRDefault="00C70F95" w:rsidP="00C70F95">
      <w:pPr>
        <w:pStyle w:val="whitespace-normal"/>
        <w:numPr>
          <w:ilvl w:val="0"/>
          <w:numId w:val="35"/>
        </w:numPr>
      </w:pPr>
      <w:r>
        <w:t xml:space="preserve">Mutation: Bounded Gaussian, σ = 0.03, </w:t>
      </w:r>
      <w:proofErr w:type="spellStart"/>
      <w:r>
        <w:t>Pmut</w:t>
      </w:r>
      <w:proofErr w:type="spellEnd"/>
      <w:r>
        <w:t xml:space="preserve"> = 0.7</w:t>
      </w:r>
    </w:p>
    <w:p w14:paraId="554076B6" w14:textId="77777777" w:rsidR="00C70F95" w:rsidRDefault="00C70F95" w:rsidP="00C70F95">
      <w:pPr>
        <w:pStyle w:val="whitespace-normal"/>
        <w:numPr>
          <w:ilvl w:val="0"/>
          <w:numId w:val="35"/>
        </w:numPr>
      </w:pPr>
      <w:r>
        <w:t>Elitism: Hall of Fame size = 1</w:t>
      </w:r>
    </w:p>
    <w:p w14:paraId="2517121D" w14:textId="77777777" w:rsidR="00C70F95" w:rsidRDefault="00C70F95" w:rsidP="00C70F95">
      <w:pPr>
        <w:pStyle w:val="whitespace-normal"/>
      </w:pPr>
      <w:r>
        <w:rPr>
          <w:rStyle w:val="Strong"/>
        </w:rPr>
        <w:t>Termination</w:t>
      </w:r>
      <w:r>
        <w:t>: Early stopping with patience = 4 (no improvement &gt; 10⁻⁴ for 4 generations)</w:t>
      </w:r>
    </w:p>
    <w:p w14:paraId="011EAEE4" w14:textId="77777777" w:rsidR="00C70F95" w:rsidRDefault="00C70F95" w:rsidP="00C70F95">
      <w:pPr>
        <w:pStyle w:val="Heading4"/>
      </w:pPr>
      <w:r>
        <w:t>Stage B: Scattering Refinement</w:t>
      </w:r>
    </w:p>
    <w:p w14:paraId="112817D4" w14:textId="77777777" w:rsidR="00C70F95" w:rsidRDefault="00C70F95" w:rsidP="00C70F95">
      <w:pPr>
        <w:pStyle w:val="whitespace-normal"/>
      </w:pPr>
      <w:r>
        <w:rPr>
          <w:rStyle w:val="Strong"/>
        </w:rPr>
        <w:t>Search space</w:t>
      </w:r>
      <w:r>
        <w:t xml:space="preserve">: s </w:t>
      </w:r>
      <w:r>
        <w:rPr>
          <w:rFonts w:ascii="Cambria Math" w:hAnsi="Cambria Math" w:cs="Cambria Math"/>
        </w:rPr>
        <w:t>∈</w:t>
      </w:r>
      <w:r>
        <w:t xml:space="preserve"> [0,0.5]^S, with α* fixed from Stage A</w:t>
      </w:r>
    </w:p>
    <w:p w14:paraId="4A26DFEE" w14:textId="77777777" w:rsidR="00C70F95" w:rsidRDefault="00C70F95" w:rsidP="00C70F95">
      <w:pPr>
        <w:pStyle w:val="whitespace-pre-wrap"/>
      </w:pPr>
      <w:r>
        <w:t xml:space="preserve">**Objective**: </w:t>
      </w:r>
    </w:p>
    <w:p w14:paraId="5069907A" w14:textId="77777777" w:rsidR="00C70F95" w:rsidRDefault="00C70F95" w:rsidP="00C70F95">
      <m:oMathPara>
        <m:oMath>
          <m:sSub>
            <m:sSubPr>
              <m:ctrlPr>
                <w:rPr>
                  <w:rFonts w:ascii="Cambria Math" w:hAnsi="Cambria Math"/>
                </w:rPr>
              </m:ctrlPr>
            </m:sSubPr>
            <m:e>
              <m:r>
                <w:rPr>
                  <w:rFonts w:ascii="Cambria Math" w:hAnsi="Cambria Math"/>
                </w:rPr>
                <m:t>J</m:t>
              </m:r>
            </m:e>
            <m:sub>
              <m:r>
                <w:rPr>
                  <w:rFonts w:ascii="Cambria Math" w:hAnsi="Cambria Math"/>
                </w:rPr>
                <m:t>B</m:t>
              </m:r>
            </m:sub>
          </m:sSub>
          <m:r>
            <w:rPr>
              <w:rFonts w:ascii="Cambria Math" w:hAnsi="Cambria Math"/>
            </w:rPr>
            <m:t>(s</m:t>
          </m:r>
          <m:r>
            <m:rPr>
              <m:sty m:val="p"/>
            </m:rPr>
            <w:rPr>
              <w:rFonts w:ascii="Cambria Math" w:hAnsi="Cambria Math"/>
            </w:rPr>
            <m:t>∣</m:t>
          </m:r>
          <m:sSup>
            <m:sSupPr>
              <m:ctrlPr>
                <w:rPr>
                  <w:rFonts w:ascii="Cambria Math" w:hAnsi="Cambria Math"/>
                </w:rPr>
              </m:ctrlPr>
            </m:sSupPr>
            <m:e>
              <m:r>
                <w:rPr>
                  <w:rFonts w:ascii="Cambria Math" w:hAnsi="Cambria Math"/>
                </w:rPr>
                <m:t>α</m:t>
              </m:r>
            </m:e>
            <m:sup>
              <m:r>
                <w:rPr>
                  <w:rFonts w:ascii="Cambria Math" w:hAnsi="Cambria Math"/>
                </w:rPr>
                <m:t>*</m:t>
              </m:r>
            </m:sup>
          </m:sSup>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r,b</m:t>
              </m:r>
            </m:sub>
            <m:sup/>
            <m:e>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C50</m:t>
                  </m:r>
                </m:sub>
              </m:sSub>
              <m:r>
                <w:rPr>
                  <w:rFonts w:ascii="Cambria Math" w:hAnsi="Cambria Math"/>
                </w:rPr>
                <m:t>ρ(C</m:t>
              </m:r>
              <m:sSup>
                <m:sSupPr>
                  <m:ctrlPr>
                    <w:rPr>
                      <w:rFonts w:ascii="Cambria Math" w:hAnsi="Cambria Math"/>
                    </w:rPr>
                  </m:ctrlPr>
                </m:sSupPr>
                <m:e>
                  <m:r>
                    <w:rPr>
                      <w:rFonts w:ascii="Cambria Math" w:hAnsi="Cambria Math"/>
                    </w:rPr>
                    <m:t>50</m:t>
                  </m:r>
                </m:e>
                <m:sup>
                  <m:r>
                    <m:rPr>
                      <m:nor/>
                    </m:rPr>
                    <m:t>sim</m:t>
                  </m:r>
                </m:sup>
              </m:sSup>
              <m:r>
                <w:rPr>
                  <w:rFonts w:ascii="Cambria Math" w:hAnsi="Cambria Math"/>
                </w:rPr>
                <m:t>-C</m:t>
              </m:r>
              <m:sSup>
                <m:sSupPr>
                  <m:ctrlPr>
                    <w:rPr>
                      <w:rFonts w:ascii="Cambria Math" w:hAnsi="Cambria Math"/>
                    </w:rPr>
                  </m:ctrlPr>
                </m:sSupPr>
                <m:e>
                  <m:r>
                    <w:rPr>
                      <w:rFonts w:ascii="Cambria Math" w:hAnsi="Cambria Math"/>
                    </w:rPr>
                    <m:t>50</m:t>
                  </m:r>
                </m:e>
                <m:sup>
                  <m:r>
                    <m:rPr>
                      <m:nor/>
                    </m:rPr>
                    <m:t>meas</m:t>
                  </m:r>
                </m:sup>
              </m:sSup>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C80</m:t>
                  </m:r>
                </m:sub>
              </m:sSub>
              <m:r>
                <w:rPr>
                  <w:rFonts w:ascii="Cambria Math" w:hAnsi="Cambria Math"/>
                </w:rPr>
                <m:t>ρ(C</m:t>
              </m:r>
              <m:sSup>
                <m:sSupPr>
                  <m:ctrlPr>
                    <w:rPr>
                      <w:rFonts w:ascii="Cambria Math" w:hAnsi="Cambria Math"/>
                    </w:rPr>
                  </m:ctrlPr>
                </m:sSupPr>
                <m:e>
                  <m:r>
                    <w:rPr>
                      <w:rFonts w:ascii="Cambria Math" w:hAnsi="Cambria Math"/>
                    </w:rPr>
                    <m:t>80</m:t>
                  </m:r>
                </m:e>
                <m:sup>
                  <m:r>
                    <m:rPr>
                      <m:nor/>
                    </m:rPr>
                    <m:t>sim</m:t>
                  </m:r>
                </m:sup>
              </m:sSup>
              <m:r>
                <w:rPr>
                  <w:rFonts w:ascii="Cambria Math" w:hAnsi="Cambria Math"/>
                </w:rPr>
                <m:t>-C</m:t>
              </m:r>
              <m:sSup>
                <m:sSupPr>
                  <m:ctrlPr>
                    <w:rPr>
                      <w:rFonts w:ascii="Cambria Math" w:hAnsi="Cambria Math"/>
                    </w:rPr>
                  </m:ctrlPr>
                </m:sSupPr>
                <m:e>
                  <m:r>
                    <w:rPr>
                      <w:rFonts w:ascii="Cambria Math" w:hAnsi="Cambria Math"/>
                    </w:rPr>
                    <m:t>80</m:t>
                  </m:r>
                </m:e>
                <m:sup>
                  <m:r>
                    <m:rPr>
                      <m:nor/>
                    </m:rPr>
                    <m:t>meas</m:t>
                  </m:r>
                </m:sup>
              </m:sSup>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G</m:t>
                  </m:r>
                </m:sub>
              </m:sSub>
              <m:r>
                <w:rPr>
                  <w:rFonts w:ascii="Cambria Math" w:hAnsi="Cambria Math"/>
                </w:rPr>
                <m:t>ρ(</m:t>
              </m:r>
              <m:sSup>
                <m:sSupPr>
                  <m:ctrlPr>
                    <w:rPr>
                      <w:rFonts w:ascii="Cambria Math" w:hAnsi="Cambria Math"/>
                    </w:rPr>
                  </m:ctrlPr>
                </m:sSupPr>
                <m:e>
                  <m:r>
                    <w:rPr>
                      <w:rFonts w:ascii="Cambria Math" w:hAnsi="Cambria Math"/>
                    </w:rPr>
                    <m:t>G</m:t>
                  </m:r>
                </m:e>
                <m:sup>
                  <m:r>
                    <m:rPr>
                      <m:nor/>
                    </m:rPr>
                    <m:t>sim</m:t>
                  </m:r>
                </m:sup>
              </m:sSup>
              <m:r>
                <w:rPr>
                  <w:rFonts w:ascii="Cambria Math" w:hAnsi="Cambria Math"/>
                </w:rPr>
                <m:t>-</m:t>
              </m:r>
              <m:sSup>
                <m:sSupPr>
                  <m:ctrlPr>
                    <w:rPr>
                      <w:rFonts w:ascii="Cambria Math" w:hAnsi="Cambria Math"/>
                    </w:rPr>
                  </m:ctrlPr>
                </m:sSupPr>
                <m:e>
                  <m:r>
                    <w:rPr>
                      <w:rFonts w:ascii="Cambria Math" w:hAnsi="Cambria Math"/>
                    </w:rPr>
                    <m:t>G</m:t>
                  </m:r>
                </m:e>
                <m:sup>
                  <m:r>
                    <m:rPr>
                      <m:nor/>
                    </m:rPr>
                    <m:t>meas</m:t>
                  </m:r>
                </m:sup>
              </m:sSup>
              <m:r>
                <w:rPr>
                  <w:rFonts w:ascii="Cambria Math" w:hAnsi="Cambria Math"/>
                </w:rPr>
                <m:t>)]</m:t>
              </m:r>
            </m:e>
          </m:nary>
          <m:r>
            <w:rPr>
              <w:rFonts w:ascii="Cambria Math" w:hAnsi="Cambria Math"/>
            </w:rPr>
            <w:br/>
          </m:r>
        </m:oMath>
        <m:oMath>
          <m:r>
            <w:rPr>
              <w:rFonts w:ascii="Cambria Math" w:hAnsi="Cambria Math"/>
            </w:rPr>
            <m:t>+μ</m:t>
          </m:r>
          <m:nary>
            <m:naryPr>
              <m:chr m:val="∑"/>
              <m:limLoc m:val="undOvr"/>
              <m:grow m:val="1"/>
              <m:supHide m:val="1"/>
              <m:ctrlPr>
                <w:rPr>
                  <w:rFonts w:ascii="Cambria Math" w:hAnsi="Cambria Math"/>
                </w:rPr>
              </m:ctrlPr>
            </m:naryPr>
            <m:sub>
              <m:r>
                <w:rPr>
                  <w:rFonts w:ascii="Cambria Math" w:hAnsi="Cambria Math"/>
                </w:rPr>
                <m:t>r,b</m:t>
              </m:r>
            </m:sub>
            <m:sup/>
            <m:e/>
          </m:nary>
          <m:r>
            <w:rPr>
              <w:rFonts w:ascii="Cambria Math" w:hAnsi="Cambria Math"/>
            </w:rPr>
            <m:t>ρ(</m:t>
          </m:r>
          <m:f>
            <m:fPr>
              <m:ctrlPr>
                <w:rPr>
                  <w:rFonts w:ascii="Cambria Math" w:hAnsi="Cambria Math"/>
                </w:rPr>
              </m:ctrlPr>
            </m:fPr>
            <m:num>
              <m:sSubSup>
                <m:sSubSupPr>
                  <m:ctrlPr>
                    <w:rPr>
                      <w:rFonts w:ascii="Cambria Math" w:hAnsi="Cambria Math"/>
                    </w:rPr>
                  </m:ctrlPr>
                </m:sSubSupPr>
                <m:e>
                  <m:r>
                    <w:rPr>
                      <w:rFonts w:ascii="Cambria Math" w:hAnsi="Cambria Math"/>
                    </w:rPr>
                    <m:t>T</m:t>
                  </m:r>
                </m:e>
                <m:sub>
                  <m:r>
                    <w:rPr>
                      <w:rFonts w:ascii="Cambria Math" w:hAnsi="Cambria Math"/>
                    </w:rPr>
                    <m:t>30,r,b</m:t>
                  </m:r>
                </m:sub>
                <m:sup>
                  <m:r>
                    <m:rPr>
                      <m:nor/>
                    </m:rPr>
                    <m:t>sim</m:t>
                  </m:r>
                </m:sup>
              </m:sSubSup>
              <m:r>
                <w:rPr>
                  <w:rFonts w:ascii="Cambria Math" w:hAnsi="Cambria Math"/>
                </w:rPr>
                <m:t>(s,</m:t>
              </m:r>
              <m:sSup>
                <m:sSupPr>
                  <m:ctrlPr>
                    <w:rPr>
                      <w:rFonts w:ascii="Cambria Math" w:hAnsi="Cambria Math"/>
                    </w:rPr>
                  </m:ctrlPr>
                </m:sSupPr>
                <m:e>
                  <m:r>
                    <w:rPr>
                      <w:rFonts w:ascii="Cambria Math" w:hAnsi="Cambria Math"/>
                    </w:rPr>
                    <m:t>α</m:t>
                  </m:r>
                </m:e>
                <m:sup>
                  <m:r>
                    <w:rPr>
                      <w:rFonts w:ascii="Cambria Math" w:hAnsi="Cambria Math"/>
                    </w:rPr>
                    <m:t>*</m:t>
                  </m:r>
                </m:sup>
              </m:sSup>
              <m: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r,b</m:t>
                  </m:r>
                </m:sub>
                <m:sup>
                  <m:r>
                    <m:rPr>
                      <m:nor/>
                    </m:rPr>
                    <m:t>target</m:t>
                  </m:r>
                </m:sup>
              </m:sSubSup>
            </m:num>
            <m:den>
              <m:sSub>
                <m:sSubPr>
                  <m:ctrlPr>
                    <w:rPr>
                      <w:rFonts w:ascii="Cambria Math" w:hAnsi="Cambria Math"/>
                    </w:rPr>
                  </m:ctrlPr>
                </m:sSubPr>
                <m:e>
                  <m:r>
                    <w:rPr>
                      <w:rFonts w:ascii="Cambria Math" w:hAnsi="Cambria Math"/>
                    </w:rPr>
                    <m:t>τ</m:t>
                  </m:r>
                </m:e>
                <m:sub>
                  <m:r>
                    <w:rPr>
                      <w:rFonts w:ascii="Cambria Math" w:hAnsi="Cambria Math"/>
                    </w:rPr>
                    <m:t>b</m:t>
                  </m:r>
                </m:sub>
              </m:sSub>
            </m:den>
          </m:f>
          <m:r>
            <w:rPr>
              <w:rFonts w:ascii="Cambria Math" w:hAnsi="Cambria Math"/>
            </w:rPr>
            <m:t>)</m:t>
          </m:r>
          <m:r>
            <w:rPr>
              <w:rFonts w:ascii="Cambria Math" w:hAnsi="Cambria Math"/>
              <w:i/>
            </w:rPr>
            <w:br/>
          </m:r>
        </m:oMath>
      </m:oMathPara>
    </w:p>
    <w:p w14:paraId="7CD886C3" w14:textId="77777777" w:rsidR="00C70F95" w:rsidRDefault="00C70F95" w:rsidP="00C70F95">
      <w:pPr>
        <w:pStyle w:val="whitespace-normal"/>
      </w:pPr>
      <w:r>
        <w:t xml:space="preserve">Where </w:t>
      </w:r>
      <w:proofErr w:type="spellStart"/>
      <w:r>
        <w:t>T^target</w:t>
      </w:r>
      <w:proofErr w:type="spellEnd"/>
      <w:r>
        <w:t xml:space="preserve"> is the matched decay from Stage A (constrain drift &lt; 0.05s).</w:t>
      </w:r>
    </w:p>
    <w:p w14:paraId="19B6DD01" w14:textId="77777777" w:rsidR="00C70F95" w:rsidRDefault="00C70F95" w:rsidP="00C70F95">
      <w:pPr>
        <w:pStyle w:val="whitespace-normal"/>
      </w:pPr>
      <w:r>
        <w:rPr>
          <w:rStyle w:val="Strong"/>
        </w:rPr>
        <w:t>GA configuration</w:t>
      </w:r>
      <w:r>
        <w:t>:</w:t>
      </w:r>
    </w:p>
    <w:p w14:paraId="17493413" w14:textId="77777777" w:rsidR="00C70F95" w:rsidRDefault="00C70F95" w:rsidP="00C70F95">
      <w:pPr>
        <w:pStyle w:val="whitespace-normal"/>
        <w:numPr>
          <w:ilvl w:val="0"/>
          <w:numId w:val="36"/>
        </w:numPr>
      </w:pPr>
      <w:r>
        <w:t>Population: λ = 18</w:t>
      </w:r>
    </w:p>
    <w:p w14:paraId="6E5F8608" w14:textId="77777777" w:rsidR="00C70F95" w:rsidRDefault="00C70F95" w:rsidP="00C70F95">
      <w:pPr>
        <w:pStyle w:val="whitespace-normal"/>
        <w:numPr>
          <w:ilvl w:val="0"/>
          <w:numId w:val="36"/>
        </w:numPr>
      </w:pPr>
      <w:r>
        <w:t xml:space="preserve">Generations: </w:t>
      </w:r>
      <w:proofErr w:type="spellStart"/>
      <w:r>
        <w:t>Gmax</w:t>
      </w:r>
      <w:proofErr w:type="spellEnd"/>
      <w:r>
        <w:t xml:space="preserve"> = 10</w:t>
      </w:r>
    </w:p>
    <w:p w14:paraId="61A5C589" w14:textId="77777777" w:rsidR="00C70F95" w:rsidRDefault="00C70F95" w:rsidP="00C70F95">
      <w:pPr>
        <w:pStyle w:val="whitespace-normal"/>
        <w:numPr>
          <w:ilvl w:val="0"/>
          <w:numId w:val="36"/>
        </w:numPr>
      </w:pPr>
      <w:r>
        <w:t>Mutation: σ = 0.05 (larger due to lower dimensionality, only S parameters)</w:t>
      </w:r>
    </w:p>
    <w:p w14:paraId="2F97F083" w14:textId="77777777" w:rsidR="00C70F95" w:rsidRDefault="00C70F95" w:rsidP="00C70F95">
      <w:pPr>
        <w:pStyle w:val="whitespace-normal"/>
        <w:numPr>
          <w:ilvl w:val="0"/>
          <w:numId w:val="36"/>
        </w:numPr>
      </w:pPr>
      <w:r>
        <w:t>Other parameters: Same as Stage A</w:t>
      </w:r>
    </w:p>
    <w:p w14:paraId="72F29FF6" w14:textId="77777777" w:rsidR="00C70F95" w:rsidRDefault="00C70F95" w:rsidP="00C70F95">
      <w:pPr>
        <w:pStyle w:val="whitespace-normal"/>
      </w:pPr>
      <w:r>
        <w:rPr>
          <w:rStyle w:val="Strong"/>
        </w:rPr>
        <w:t>Figure 1: Two-stage workflow diagram</w:t>
      </w:r>
      <w:r>
        <w:t xml:space="preserve"> [Flowchart showing: Measurements → Sabine Seed → Stage A (α opt, T20/T30 metrics) → Stage B (s opt, C50/C80/G metrics, T30 constraint) → Validated Solution]</w:t>
      </w:r>
    </w:p>
    <w:p w14:paraId="60EFA06B" w14:textId="77777777" w:rsidR="00C70F95" w:rsidRDefault="00C70F95" w:rsidP="00C70F95">
      <w:pPr>
        <w:pStyle w:val="Heading3"/>
      </w:pPr>
      <w:r>
        <w:t>3.5 Computational Optimizations</w:t>
      </w:r>
    </w:p>
    <w:p w14:paraId="63EA130B" w14:textId="77777777" w:rsidR="00C70F95" w:rsidRDefault="00C70F95" w:rsidP="00C70F95">
      <w:pPr>
        <w:pStyle w:val="Heading4"/>
      </w:pPr>
      <w:r>
        <w:t>3.5.1 Parallel Fitness Evaluation</w:t>
      </w:r>
    </w:p>
    <w:p w14:paraId="25E97599" w14:textId="77777777" w:rsidR="00C70F95" w:rsidRDefault="00C70F95" w:rsidP="00C70F95">
      <w:pPr>
        <w:pStyle w:val="whitespace-normal"/>
      </w:pPr>
      <w:r>
        <w:rPr>
          <w:rStyle w:val="Strong"/>
        </w:rPr>
        <w:t>Implementation</w:t>
      </w:r>
      <w:r>
        <w:t xml:space="preserve">: Python </w:t>
      </w:r>
      <w:proofErr w:type="spellStart"/>
      <w:r>
        <w:rPr>
          <w:rStyle w:val="HTMLCode"/>
        </w:rPr>
        <w:t>multiprocessing.Pool</w:t>
      </w:r>
      <w:proofErr w:type="spellEnd"/>
      <w:r>
        <w:t xml:space="preserve"> with </w:t>
      </w:r>
      <w:proofErr w:type="spellStart"/>
      <w:r>
        <w:t>n_workers</w:t>
      </w:r>
      <w:proofErr w:type="spellEnd"/>
      <w:r>
        <w:t xml:space="preserve"> = 4-8</w:t>
      </w:r>
    </w:p>
    <w:p w14:paraId="085137F1" w14:textId="77777777" w:rsidR="00C70F95" w:rsidRDefault="00C70F95" w:rsidP="00C70F95">
      <w:pPr>
        <w:pStyle w:val="whitespace-normal"/>
      </w:pPr>
      <w:r>
        <w:rPr>
          <w:rStyle w:val="Strong"/>
        </w:rPr>
        <w:t>Speedup</w:t>
      </w:r>
      <w:r>
        <w:t xml:space="preserve">: S ≈ 0.7 × </w:t>
      </w:r>
      <w:proofErr w:type="spellStart"/>
      <w:r>
        <w:t>n_workers</w:t>
      </w:r>
      <w:proofErr w:type="spellEnd"/>
      <w:r>
        <w:t xml:space="preserve"> (efficiency ~70-75% due to I/O and API overhead)</w:t>
      </w:r>
    </w:p>
    <w:p w14:paraId="2EDBC55C" w14:textId="77777777" w:rsidR="00C70F95" w:rsidRDefault="00C70F95" w:rsidP="00C70F95">
      <w:pPr>
        <w:pStyle w:val="whitespace-normal"/>
      </w:pPr>
      <w:r>
        <w:rPr>
          <w:rStyle w:val="Strong"/>
        </w:rPr>
        <w:t>Filesystem isolation</w:t>
      </w:r>
      <w:r>
        <w:t>: Each evaluation writes to unique directory to prevent race conditions:</w:t>
      </w:r>
    </w:p>
    <w:p w14:paraId="402F25BA" w14:textId="77777777" w:rsidR="00C70F95" w:rsidRDefault="00C70F95" w:rsidP="00C70F95">
      <w:pPr>
        <w:pStyle w:val="HTMLPreformatted"/>
        <w:spacing w:before="120" w:after="120"/>
        <w:rPr>
          <w:rStyle w:val="HTMLCode"/>
          <w:rFonts w:ascii="var(--font-mono)" w:hAnsi="var(--font-mono)"/>
          <w:color w:val="383A42"/>
        </w:rPr>
      </w:pPr>
      <w:proofErr w:type="spellStart"/>
      <w:r>
        <w:rPr>
          <w:rStyle w:val="HTMLCode"/>
          <w:rFonts w:ascii="var(--font-mono)" w:hAnsi="var(--font-mono)"/>
          <w:color w:val="383A42"/>
        </w:rPr>
        <w:lastRenderedPageBreak/>
        <w:t>workdir</w:t>
      </w:r>
      <w:proofErr w:type="spellEnd"/>
      <w:r>
        <w:rPr>
          <w:rStyle w:val="HTMLCode"/>
          <w:rFonts w:ascii="var(--font-mono)" w:hAnsi="var(--font-mono)"/>
          <w:color w:val="383A42"/>
        </w:rPr>
        <w:t>/</w:t>
      </w:r>
    </w:p>
    <w:p w14:paraId="6BC71919" w14:textId="77777777" w:rsidR="00C70F95" w:rsidRDefault="00C70F95" w:rsidP="00C70F95">
      <w:pPr>
        <w:pStyle w:val="HTMLPreformatted"/>
        <w:spacing w:before="120" w:after="120"/>
        <w:rPr>
          <w:rStyle w:val="HTMLCode"/>
          <w:rFonts w:ascii="var(--font-mono)" w:hAnsi="var(--font-mono)"/>
          <w:color w:val="383A42"/>
        </w:rPr>
      </w:pPr>
      <w:r>
        <w:rPr>
          <w:rStyle w:val="HTMLCode"/>
          <w:rFonts w:ascii="var(--font-mono)" w:hAnsi="var(--font-mono)"/>
          <w:color w:val="383A42"/>
        </w:rPr>
        <w:t xml:space="preserve">  eval_A_001/</w:t>
      </w:r>
      <w:proofErr w:type="spellStart"/>
      <w:r>
        <w:rPr>
          <w:rStyle w:val="HTMLCode"/>
          <w:rFonts w:ascii="var(--font-mono)" w:hAnsi="var(--font-mono)"/>
          <w:color w:val="383A42"/>
        </w:rPr>
        <w:t>params.json</w:t>
      </w:r>
      <w:proofErr w:type="spellEnd"/>
      <w:r>
        <w:rPr>
          <w:rStyle w:val="HTMLCode"/>
          <w:rFonts w:ascii="var(--font-mono)" w:hAnsi="var(--font-mono)"/>
          <w:color w:val="383A42"/>
        </w:rPr>
        <w:t xml:space="preserve">, </w:t>
      </w:r>
      <w:proofErr w:type="spellStart"/>
      <w:r>
        <w:rPr>
          <w:rStyle w:val="HTMLCode"/>
          <w:rFonts w:ascii="var(--font-mono)" w:hAnsi="var(--font-mono)"/>
          <w:color w:val="383A42"/>
        </w:rPr>
        <w:t>run_receipt.json</w:t>
      </w:r>
      <w:proofErr w:type="spellEnd"/>
    </w:p>
    <w:p w14:paraId="501ACDB1" w14:textId="77777777" w:rsidR="00C70F95" w:rsidRDefault="00C70F95" w:rsidP="00C70F95">
      <w:pPr>
        <w:pStyle w:val="HTMLPreformatted"/>
        <w:spacing w:before="120" w:after="120"/>
        <w:rPr>
          <w:rStyle w:val="HTMLCode"/>
          <w:rFonts w:ascii="var(--font-mono)" w:hAnsi="var(--font-mono)"/>
          <w:color w:val="383A42"/>
        </w:rPr>
      </w:pPr>
      <w:r>
        <w:rPr>
          <w:rStyle w:val="HTMLCode"/>
          <w:rFonts w:ascii="var(--font-mono)" w:hAnsi="var(--font-mono)"/>
          <w:color w:val="383A42"/>
        </w:rPr>
        <w:t xml:space="preserve">  eval_A_002/</w:t>
      </w:r>
      <w:proofErr w:type="spellStart"/>
      <w:r>
        <w:rPr>
          <w:rStyle w:val="HTMLCode"/>
          <w:rFonts w:ascii="var(--font-mono)" w:hAnsi="var(--font-mono)"/>
          <w:color w:val="383A42"/>
        </w:rPr>
        <w:t>params.json</w:t>
      </w:r>
      <w:proofErr w:type="spellEnd"/>
      <w:r>
        <w:rPr>
          <w:rStyle w:val="HTMLCode"/>
          <w:rFonts w:ascii="var(--font-mono)" w:hAnsi="var(--font-mono)"/>
          <w:color w:val="383A42"/>
        </w:rPr>
        <w:t xml:space="preserve">, </w:t>
      </w:r>
      <w:proofErr w:type="spellStart"/>
      <w:r>
        <w:rPr>
          <w:rStyle w:val="HTMLCode"/>
          <w:rFonts w:ascii="var(--font-mono)" w:hAnsi="var(--font-mono)"/>
          <w:color w:val="383A42"/>
        </w:rPr>
        <w:t>run_receipt.json</w:t>
      </w:r>
      <w:proofErr w:type="spellEnd"/>
    </w:p>
    <w:p w14:paraId="2F51D1A6" w14:textId="77777777" w:rsidR="00C70F95" w:rsidRDefault="00C70F95" w:rsidP="00C70F95">
      <w:pPr>
        <w:pStyle w:val="HTMLPreformatted"/>
        <w:spacing w:before="120" w:after="120"/>
        <w:rPr>
          <w:rFonts w:ascii="var(--font-mono)" w:hAnsi="var(--font-mono)"/>
          <w:color w:val="383A42"/>
        </w:rPr>
      </w:pPr>
      <w:r>
        <w:rPr>
          <w:rStyle w:val="HTMLCode"/>
          <w:rFonts w:ascii="var(--font-mono)" w:hAnsi="var(--font-mono)"/>
          <w:color w:val="383A42"/>
        </w:rPr>
        <w:t xml:space="preserve">  ...</w:t>
      </w:r>
    </w:p>
    <w:p w14:paraId="70E498AE" w14:textId="77777777" w:rsidR="00C70F95" w:rsidRDefault="00C70F95" w:rsidP="00C70F95">
      <w:pPr>
        <w:pStyle w:val="Heading4"/>
        <w:rPr>
          <w:rFonts w:ascii="Times New Roman" w:hAnsi="Times New Roman"/>
          <w:color w:val="auto"/>
        </w:rPr>
      </w:pPr>
      <w:r>
        <w:t>3.5.2 Evaluation Cache</w:t>
      </w:r>
    </w:p>
    <w:p w14:paraId="0CC24114" w14:textId="77777777" w:rsidR="00C70F95" w:rsidRDefault="00C70F95" w:rsidP="00C70F95">
      <w:pPr>
        <w:pStyle w:val="whitespace-normal"/>
      </w:pPr>
      <w:r>
        <w:rPr>
          <w:rStyle w:val="Strong"/>
        </w:rPr>
        <w:t>Hash function</w:t>
      </w:r>
      <w:r>
        <w:t>: h(x) = hash(stage, round(x, 5))</w:t>
      </w:r>
    </w:p>
    <w:p w14:paraId="1347451B" w14:textId="77777777" w:rsidR="00C70F95" w:rsidRDefault="00C70F95" w:rsidP="00C70F95">
      <w:pPr>
        <w:pStyle w:val="whitespace-normal"/>
      </w:pPr>
      <w:r>
        <w:rPr>
          <w:rStyle w:val="Strong"/>
        </w:rPr>
        <w:t>Cache hit rate</w:t>
      </w:r>
      <w:r>
        <w:t>:</w:t>
      </w:r>
    </w:p>
    <w:p w14:paraId="3032D010" w14:textId="77777777" w:rsidR="00C70F95" w:rsidRDefault="00C70F95" w:rsidP="00C70F95">
      <w:pPr>
        <w:pStyle w:val="whitespace-normal"/>
        <w:numPr>
          <w:ilvl w:val="0"/>
          <w:numId w:val="37"/>
        </w:numPr>
      </w:pPr>
      <w:r>
        <w:t>Generations 0-3: ~5-10% (exploration)</w:t>
      </w:r>
    </w:p>
    <w:p w14:paraId="2864B295" w14:textId="77777777" w:rsidR="00C70F95" w:rsidRDefault="00C70F95" w:rsidP="00C70F95">
      <w:pPr>
        <w:pStyle w:val="whitespace-normal"/>
        <w:numPr>
          <w:ilvl w:val="0"/>
          <w:numId w:val="37"/>
        </w:numPr>
      </w:pPr>
      <w:r>
        <w:t>Generations 4-8: ~30-50% (convergence)</w:t>
      </w:r>
    </w:p>
    <w:p w14:paraId="3A23BD85" w14:textId="77777777" w:rsidR="00C70F95" w:rsidRDefault="00C70F95" w:rsidP="00C70F95">
      <w:pPr>
        <w:pStyle w:val="whitespace-normal"/>
        <w:numPr>
          <w:ilvl w:val="0"/>
          <w:numId w:val="37"/>
        </w:numPr>
      </w:pPr>
      <w:r>
        <w:t>Overall: ~20-40%</w:t>
      </w:r>
    </w:p>
    <w:p w14:paraId="082A646C" w14:textId="77777777" w:rsidR="00C70F95" w:rsidRDefault="00C70F95" w:rsidP="00C70F95">
      <w:pPr>
        <w:pStyle w:val="whitespace-normal"/>
      </w:pPr>
      <w:r>
        <w:rPr>
          <w:rStyle w:val="Strong"/>
        </w:rPr>
        <w:t>Savings</w:t>
      </w:r>
      <w:r>
        <w:t>: ~30-40% reduction in total simulation calls</w:t>
      </w:r>
    </w:p>
    <w:p w14:paraId="5D5B3330" w14:textId="77777777" w:rsidR="00C70F95" w:rsidRDefault="00C70F95" w:rsidP="00C70F95">
      <w:pPr>
        <w:pStyle w:val="Heading4"/>
      </w:pPr>
      <w:r>
        <w:t>3.5.3 Early Stopping</w:t>
      </w:r>
    </w:p>
    <w:p w14:paraId="0EC79BDF" w14:textId="77777777" w:rsidR="00C70F95" w:rsidRDefault="00C70F95" w:rsidP="00C70F95">
      <w:pPr>
        <w:pStyle w:val="whitespace-normal"/>
      </w:pPr>
      <w:r>
        <w:rPr>
          <w:rStyle w:val="Strong"/>
        </w:rPr>
        <w:t>Criterion</w:t>
      </w:r>
      <w:r>
        <w:t>: Stagnation for patience = 4 generations (improvement &lt; 10⁻⁴)</w:t>
      </w:r>
    </w:p>
    <w:p w14:paraId="1AB36EEA" w14:textId="77777777" w:rsidR="00C70F95" w:rsidRDefault="00C70F95" w:rsidP="00C70F95">
      <w:pPr>
        <w:pStyle w:val="whitespace-normal"/>
      </w:pPr>
      <w:r>
        <w:rPr>
          <w:rStyle w:val="Strong"/>
        </w:rPr>
        <w:t>Effect</w:t>
      </w:r>
      <w:r>
        <w:t xml:space="preserve">: Typical termination at generation 8-12 (Stage A) and 6-8 (Stage B), saving ~35% of evaluations compared to running to </w:t>
      </w:r>
      <w:proofErr w:type="spellStart"/>
      <w:r>
        <w:t>Gmax</w:t>
      </w:r>
      <w:proofErr w:type="spellEnd"/>
      <w:r>
        <w:t>.</w:t>
      </w:r>
    </w:p>
    <w:p w14:paraId="70B2C39F" w14:textId="77777777" w:rsidR="00C70F95" w:rsidRDefault="00C70F95" w:rsidP="00C70F95">
      <w:r>
        <w:pict w14:anchorId="5F1DFF96">
          <v:rect id="_x0000_i1026" style="width:0;height:1.5pt" o:hralign="center" o:hrstd="t" o:hr="t" fillcolor="#a0a0a0" stroked="f"/>
        </w:pict>
      </w:r>
    </w:p>
    <w:p w14:paraId="1507A8F2" w14:textId="77777777" w:rsidR="00C70F95" w:rsidRDefault="00C70F95" w:rsidP="00C70F95">
      <w:pPr>
        <w:pStyle w:val="Heading2"/>
      </w:pPr>
      <w:r>
        <w:t>4. VALIDATION CASE STUDY (2.5 pages)</w:t>
      </w:r>
    </w:p>
    <w:p w14:paraId="61E8FAE4" w14:textId="77777777" w:rsidR="00C70F95" w:rsidRDefault="00C70F95" w:rsidP="00C70F95">
      <w:pPr>
        <w:pStyle w:val="Heading3"/>
      </w:pPr>
      <w:r>
        <w:t>4.1 Test Geometry and Measurement Setup</w:t>
      </w:r>
    </w:p>
    <w:p w14:paraId="41EDF8C2" w14:textId="77777777" w:rsidR="00C70F95" w:rsidRDefault="00C70F95" w:rsidP="00C70F95">
      <w:pPr>
        <w:pStyle w:val="whitespace-normal"/>
      </w:pPr>
      <w:r>
        <w:rPr>
          <w:rStyle w:val="Strong"/>
        </w:rPr>
        <w:t>Room specifications</w:t>
      </w:r>
      <w:r>
        <w:t>:</w:t>
      </w:r>
    </w:p>
    <w:p w14:paraId="616D14F3" w14:textId="77777777" w:rsidR="00C70F95" w:rsidRDefault="00C70F95" w:rsidP="00C70F95">
      <w:pPr>
        <w:pStyle w:val="whitespace-normal"/>
        <w:numPr>
          <w:ilvl w:val="0"/>
          <w:numId w:val="38"/>
        </w:numPr>
      </w:pPr>
      <w:r>
        <w:t>Type: [Your room type]</w:t>
      </w:r>
    </w:p>
    <w:p w14:paraId="30C98C63" w14:textId="77777777" w:rsidR="00C70F95" w:rsidRPr="00C70F95" w:rsidRDefault="00C70F95" w:rsidP="00C70F95">
      <w:pPr>
        <w:pStyle w:val="whitespace-normal"/>
        <w:numPr>
          <w:ilvl w:val="0"/>
          <w:numId w:val="38"/>
        </w:numPr>
        <w:rPr>
          <w:lang w:val="es-ES"/>
        </w:rPr>
      </w:pPr>
      <w:proofErr w:type="spellStart"/>
      <w:r w:rsidRPr="00C70F95">
        <w:rPr>
          <w:lang w:val="es-ES"/>
        </w:rPr>
        <w:t>Dimensions</w:t>
      </w:r>
      <w:proofErr w:type="spellEnd"/>
      <w:r w:rsidRPr="00C70F95">
        <w:rPr>
          <w:lang w:val="es-ES"/>
        </w:rPr>
        <w:t>: L × W × H = [X] × [Y] × [Z] m</w:t>
      </w:r>
    </w:p>
    <w:p w14:paraId="3F1B9133" w14:textId="77777777" w:rsidR="00C70F95" w:rsidRDefault="00C70F95" w:rsidP="00C70F95">
      <w:pPr>
        <w:pStyle w:val="whitespace-normal"/>
        <w:numPr>
          <w:ilvl w:val="0"/>
          <w:numId w:val="38"/>
        </w:numPr>
      </w:pPr>
      <w:r>
        <w:t>Volume: V = [XYZ] m³</w:t>
      </w:r>
    </w:p>
    <w:p w14:paraId="1F9E2633" w14:textId="77777777" w:rsidR="00C70F95" w:rsidRDefault="00C70F95" w:rsidP="00C70F95">
      <w:pPr>
        <w:pStyle w:val="whitespace-normal"/>
        <w:numPr>
          <w:ilvl w:val="0"/>
          <w:numId w:val="38"/>
        </w:numPr>
      </w:pPr>
      <w:r>
        <w:t xml:space="preserve">Total surface area: </w:t>
      </w:r>
      <w:proofErr w:type="spellStart"/>
      <w:r>
        <w:t>S_total</w:t>
      </w:r>
      <w:proofErr w:type="spellEnd"/>
      <w:r>
        <w:t xml:space="preserve"> = [value] m²</w:t>
      </w:r>
    </w:p>
    <w:p w14:paraId="112C2FBF" w14:textId="77777777" w:rsidR="00C70F95" w:rsidRDefault="00C70F95" w:rsidP="00C70F95">
      <w:pPr>
        <w:pStyle w:val="whitespace-normal"/>
      </w:pPr>
      <w:r>
        <w:rPr>
          <w:rStyle w:val="Strong"/>
        </w:rPr>
        <w:t>Material zones</w:t>
      </w:r>
      <w:r>
        <w:t xml:space="preserve"> (Table 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4"/>
        <w:gridCol w:w="2044"/>
        <w:gridCol w:w="1632"/>
        <w:gridCol w:w="2132"/>
        <w:gridCol w:w="1319"/>
      </w:tblGrid>
      <w:tr w:rsidR="00C70F95" w14:paraId="4312226C" w14:textId="77777777">
        <w:trPr>
          <w:tblHeader/>
          <w:tblCellSpacing w:w="15" w:type="dxa"/>
        </w:trPr>
        <w:tc>
          <w:tcPr>
            <w:tcW w:w="0" w:type="auto"/>
            <w:vAlign w:val="center"/>
            <w:hideMark/>
          </w:tcPr>
          <w:p w14:paraId="67307538" w14:textId="77777777" w:rsidR="00C70F95" w:rsidRDefault="00C70F95">
            <w:pPr>
              <w:jc w:val="center"/>
              <w:rPr>
                <w:b/>
                <w:bCs/>
              </w:rPr>
            </w:pPr>
            <w:r>
              <w:rPr>
                <w:rFonts w:ascii="Times New Roman" w:hAnsi="Times New Roman" w:cs="Times New Roman"/>
                <w:b/>
                <w:bCs/>
              </w:rPr>
              <w:t>Surface ID</w:t>
            </w:r>
          </w:p>
        </w:tc>
        <w:tc>
          <w:tcPr>
            <w:tcW w:w="0" w:type="auto"/>
            <w:vAlign w:val="center"/>
            <w:hideMark/>
          </w:tcPr>
          <w:p w14:paraId="490DE672" w14:textId="77777777" w:rsidR="00C70F95" w:rsidRDefault="00C70F95">
            <w:pPr>
              <w:jc w:val="center"/>
              <w:rPr>
                <w:b/>
                <w:bCs/>
              </w:rPr>
            </w:pPr>
            <w:r>
              <w:rPr>
                <w:b/>
                <w:bCs/>
              </w:rPr>
              <w:t>Material Type</w:t>
            </w:r>
          </w:p>
        </w:tc>
        <w:tc>
          <w:tcPr>
            <w:tcW w:w="0" w:type="auto"/>
            <w:vAlign w:val="center"/>
            <w:hideMark/>
          </w:tcPr>
          <w:p w14:paraId="354E7BFB" w14:textId="77777777" w:rsidR="00C70F95" w:rsidRDefault="00C70F95">
            <w:pPr>
              <w:jc w:val="center"/>
              <w:rPr>
                <w:b/>
                <w:bCs/>
              </w:rPr>
            </w:pPr>
            <w:r>
              <w:rPr>
                <w:b/>
                <w:bCs/>
              </w:rPr>
              <w:t>Area (m²)</w:t>
            </w:r>
          </w:p>
        </w:tc>
        <w:tc>
          <w:tcPr>
            <w:tcW w:w="0" w:type="auto"/>
            <w:vAlign w:val="center"/>
            <w:hideMark/>
          </w:tcPr>
          <w:p w14:paraId="1EF71A7C" w14:textId="77777777" w:rsidR="00C70F95" w:rsidRDefault="00C70F95">
            <w:pPr>
              <w:jc w:val="center"/>
              <w:rPr>
                <w:b/>
                <w:bCs/>
              </w:rPr>
            </w:pPr>
            <w:r>
              <w:rPr>
                <w:b/>
                <w:bCs/>
              </w:rPr>
              <w:t>α Prior Source</w:t>
            </w:r>
          </w:p>
        </w:tc>
        <w:tc>
          <w:tcPr>
            <w:tcW w:w="0" w:type="auto"/>
            <w:vAlign w:val="center"/>
            <w:hideMark/>
          </w:tcPr>
          <w:p w14:paraId="08BFD9C5" w14:textId="77777777" w:rsidR="00C70F95" w:rsidRDefault="00C70F95">
            <w:pPr>
              <w:jc w:val="center"/>
              <w:rPr>
                <w:b/>
                <w:bCs/>
              </w:rPr>
            </w:pPr>
            <w:r>
              <w:rPr>
                <w:b/>
                <w:bCs/>
              </w:rPr>
              <w:t>s Prior</w:t>
            </w:r>
          </w:p>
        </w:tc>
      </w:tr>
      <w:tr w:rsidR="00C70F95" w14:paraId="39C2817C" w14:textId="77777777">
        <w:trPr>
          <w:tblCellSpacing w:w="15" w:type="dxa"/>
        </w:trPr>
        <w:tc>
          <w:tcPr>
            <w:tcW w:w="0" w:type="auto"/>
            <w:vAlign w:val="center"/>
            <w:hideMark/>
          </w:tcPr>
          <w:p w14:paraId="29BF6A7E" w14:textId="77777777" w:rsidR="00C70F95" w:rsidRDefault="00C70F95">
            <w:pPr>
              <w:jc w:val="left"/>
            </w:pPr>
            <w:r>
              <w:t>S1 - Ceiling</w:t>
            </w:r>
          </w:p>
        </w:tc>
        <w:tc>
          <w:tcPr>
            <w:tcW w:w="0" w:type="auto"/>
            <w:vAlign w:val="center"/>
            <w:hideMark/>
          </w:tcPr>
          <w:p w14:paraId="2F6534C6" w14:textId="77777777" w:rsidR="00C70F95" w:rsidRDefault="00C70F95">
            <w:r>
              <w:t>[type]</w:t>
            </w:r>
          </w:p>
        </w:tc>
        <w:tc>
          <w:tcPr>
            <w:tcW w:w="0" w:type="auto"/>
            <w:vAlign w:val="center"/>
            <w:hideMark/>
          </w:tcPr>
          <w:p w14:paraId="58A650F7" w14:textId="77777777" w:rsidR="00C70F95" w:rsidRDefault="00C70F95">
            <w:r>
              <w:t>[XX]</w:t>
            </w:r>
          </w:p>
        </w:tc>
        <w:tc>
          <w:tcPr>
            <w:tcW w:w="0" w:type="auto"/>
            <w:vAlign w:val="center"/>
            <w:hideMark/>
          </w:tcPr>
          <w:p w14:paraId="7F7D070B" w14:textId="77777777" w:rsidR="00C70F95" w:rsidRDefault="00C70F95">
            <w:r>
              <w:t>CATT database</w:t>
            </w:r>
          </w:p>
        </w:tc>
        <w:tc>
          <w:tcPr>
            <w:tcW w:w="0" w:type="auto"/>
            <w:vAlign w:val="center"/>
            <w:hideMark/>
          </w:tcPr>
          <w:p w14:paraId="7A841FBD" w14:textId="77777777" w:rsidR="00C70F95" w:rsidRDefault="00C70F95">
            <w:r>
              <w:t>0.10</w:t>
            </w:r>
          </w:p>
        </w:tc>
      </w:tr>
      <w:tr w:rsidR="00C70F95" w14:paraId="6A5AF433" w14:textId="77777777">
        <w:trPr>
          <w:tblCellSpacing w:w="15" w:type="dxa"/>
        </w:trPr>
        <w:tc>
          <w:tcPr>
            <w:tcW w:w="0" w:type="auto"/>
            <w:vAlign w:val="center"/>
            <w:hideMark/>
          </w:tcPr>
          <w:p w14:paraId="75EE3435" w14:textId="77777777" w:rsidR="00C70F95" w:rsidRDefault="00C70F95">
            <w:r>
              <w:t>S2 - Floor</w:t>
            </w:r>
          </w:p>
        </w:tc>
        <w:tc>
          <w:tcPr>
            <w:tcW w:w="0" w:type="auto"/>
            <w:vAlign w:val="center"/>
            <w:hideMark/>
          </w:tcPr>
          <w:p w14:paraId="4E55BE01" w14:textId="77777777" w:rsidR="00C70F95" w:rsidRDefault="00C70F95">
            <w:r>
              <w:t>[type]</w:t>
            </w:r>
          </w:p>
        </w:tc>
        <w:tc>
          <w:tcPr>
            <w:tcW w:w="0" w:type="auto"/>
            <w:vAlign w:val="center"/>
            <w:hideMark/>
          </w:tcPr>
          <w:p w14:paraId="4A6703CE" w14:textId="77777777" w:rsidR="00C70F95" w:rsidRDefault="00C70F95">
            <w:r>
              <w:t>[YY]</w:t>
            </w:r>
          </w:p>
        </w:tc>
        <w:tc>
          <w:tcPr>
            <w:tcW w:w="0" w:type="auto"/>
            <w:vAlign w:val="center"/>
            <w:hideMark/>
          </w:tcPr>
          <w:p w14:paraId="6D09CEB3" w14:textId="77777777" w:rsidR="00C70F95" w:rsidRDefault="00C70F95">
            <w:r>
              <w:t>Manufacturer</w:t>
            </w:r>
          </w:p>
        </w:tc>
        <w:tc>
          <w:tcPr>
            <w:tcW w:w="0" w:type="auto"/>
            <w:vAlign w:val="center"/>
            <w:hideMark/>
          </w:tcPr>
          <w:p w14:paraId="2C4B9334" w14:textId="77777777" w:rsidR="00C70F95" w:rsidRDefault="00C70F95">
            <w:r>
              <w:t>0.08</w:t>
            </w:r>
          </w:p>
        </w:tc>
      </w:tr>
      <w:tr w:rsidR="00C70F95" w14:paraId="2CF54CE1" w14:textId="77777777">
        <w:trPr>
          <w:tblCellSpacing w:w="15" w:type="dxa"/>
        </w:trPr>
        <w:tc>
          <w:tcPr>
            <w:tcW w:w="0" w:type="auto"/>
            <w:vAlign w:val="center"/>
            <w:hideMark/>
          </w:tcPr>
          <w:p w14:paraId="3E573F37" w14:textId="77777777" w:rsidR="00C70F95" w:rsidRDefault="00C70F95">
            <w:r>
              <w:t>S3 - Front wall</w:t>
            </w:r>
          </w:p>
        </w:tc>
        <w:tc>
          <w:tcPr>
            <w:tcW w:w="0" w:type="auto"/>
            <w:vAlign w:val="center"/>
            <w:hideMark/>
          </w:tcPr>
          <w:p w14:paraId="3420F008" w14:textId="77777777" w:rsidR="00C70F95" w:rsidRDefault="00C70F95">
            <w:r>
              <w:t>[type]</w:t>
            </w:r>
          </w:p>
        </w:tc>
        <w:tc>
          <w:tcPr>
            <w:tcW w:w="0" w:type="auto"/>
            <w:vAlign w:val="center"/>
            <w:hideMark/>
          </w:tcPr>
          <w:p w14:paraId="6EA52E95" w14:textId="77777777" w:rsidR="00C70F95" w:rsidRDefault="00C70F95">
            <w:r>
              <w:t>[ZZ]</w:t>
            </w:r>
          </w:p>
        </w:tc>
        <w:tc>
          <w:tcPr>
            <w:tcW w:w="0" w:type="auto"/>
            <w:vAlign w:val="center"/>
            <w:hideMark/>
          </w:tcPr>
          <w:p w14:paraId="51F8F580" w14:textId="77777777" w:rsidR="00C70F95" w:rsidRDefault="00C70F95">
            <w:r>
              <w:t>ISO 354</w:t>
            </w:r>
          </w:p>
        </w:tc>
        <w:tc>
          <w:tcPr>
            <w:tcW w:w="0" w:type="auto"/>
            <w:vAlign w:val="center"/>
            <w:hideMark/>
          </w:tcPr>
          <w:p w14:paraId="56EF1494" w14:textId="77777777" w:rsidR="00C70F95" w:rsidRDefault="00C70F95">
            <w:r>
              <w:t>0.12</w:t>
            </w:r>
          </w:p>
        </w:tc>
      </w:tr>
      <w:tr w:rsidR="00C70F95" w14:paraId="436386E6" w14:textId="77777777">
        <w:trPr>
          <w:tblCellSpacing w:w="15" w:type="dxa"/>
        </w:trPr>
        <w:tc>
          <w:tcPr>
            <w:tcW w:w="0" w:type="auto"/>
            <w:vAlign w:val="center"/>
            <w:hideMark/>
          </w:tcPr>
          <w:p w14:paraId="599328C8" w14:textId="77777777" w:rsidR="00C70F95" w:rsidRDefault="00C70F95">
            <w:r>
              <w:t>S4 - Side walls</w:t>
            </w:r>
          </w:p>
        </w:tc>
        <w:tc>
          <w:tcPr>
            <w:tcW w:w="0" w:type="auto"/>
            <w:vAlign w:val="center"/>
            <w:hideMark/>
          </w:tcPr>
          <w:p w14:paraId="7D9060B6" w14:textId="77777777" w:rsidR="00C70F95" w:rsidRDefault="00C70F95">
            <w:r>
              <w:t>[type]</w:t>
            </w:r>
          </w:p>
        </w:tc>
        <w:tc>
          <w:tcPr>
            <w:tcW w:w="0" w:type="auto"/>
            <w:vAlign w:val="center"/>
            <w:hideMark/>
          </w:tcPr>
          <w:p w14:paraId="26DB2114" w14:textId="77777777" w:rsidR="00C70F95" w:rsidRDefault="00C70F95">
            <w:r>
              <w:t>[WW]</w:t>
            </w:r>
          </w:p>
        </w:tc>
        <w:tc>
          <w:tcPr>
            <w:tcW w:w="0" w:type="auto"/>
            <w:vAlign w:val="center"/>
            <w:hideMark/>
          </w:tcPr>
          <w:p w14:paraId="3F90B297" w14:textId="77777777" w:rsidR="00C70F95" w:rsidRDefault="00C70F95">
            <w:r>
              <w:t>Literature</w:t>
            </w:r>
          </w:p>
        </w:tc>
        <w:tc>
          <w:tcPr>
            <w:tcW w:w="0" w:type="auto"/>
            <w:vAlign w:val="center"/>
            <w:hideMark/>
          </w:tcPr>
          <w:p w14:paraId="2D2018C8" w14:textId="77777777" w:rsidR="00C70F95" w:rsidRDefault="00C70F95">
            <w:r>
              <w:t>0.10</w:t>
            </w:r>
          </w:p>
        </w:tc>
      </w:tr>
      <w:tr w:rsidR="00C70F95" w14:paraId="3529B73C" w14:textId="77777777">
        <w:trPr>
          <w:tblCellSpacing w:w="15" w:type="dxa"/>
        </w:trPr>
        <w:tc>
          <w:tcPr>
            <w:tcW w:w="0" w:type="auto"/>
            <w:vAlign w:val="center"/>
            <w:hideMark/>
          </w:tcPr>
          <w:p w14:paraId="5C3B0204" w14:textId="77777777" w:rsidR="00C70F95" w:rsidRDefault="00C70F95">
            <w:r>
              <w:t>S5 - Rear wall</w:t>
            </w:r>
          </w:p>
        </w:tc>
        <w:tc>
          <w:tcPr>
            <w:tcW w:w="0" w:type="auto"/>
            <w:vAlign w:val="center"/>
            <w:hideMark/>
          </w:tcPr>
          <w:p w14:paraId="5EC932D6" w14:textId="77777777" w:rsidR="00C70F95" w:rsidRDefault="00C70F95">
            <w:r>
              <w:t>[type]</w:t>
            </w:r>
          </w:p>
        </w:tc>
        <w:tc>
          <w:tcPr>
            <w:tcW w:w="0" w:type="auto"/>
            <w:vAlign w:val="center"/>
            <w:hideMark/>
          </w:tcPr>
          <w:p w14:paraId="67B01E59" w14:textId="77777777" w:rsidR="00C70F95" w:rsidRDefault="00C70F95">
            <w:r>
              <w:t>[VV]</w:t>
            </w:r>
          </w:p>
        </w:tc>
        <w:tc>
          <w:tcPr>
            <w:tcW w:w="0" w:type="auto"/>
            <w:vAlign w:val="center"/>
            <w:hideMark/>
          </w:tcPr>
          <w:p w14:paraId="6A8917AB" w14:textId="77777777" w:rsidR="00C70F95" w:rsidRDefault="00C70F95">
            <w:r>
              <w:t>Literature</w:t>
            </w:r>
          </w:p>
        </w:tc>
        <w:tc>
          <w:tcPr>
            <w:tcW w:w="0" w:type="auto"/>
            <w:vAlign w:val="center"/>
            <w:hideMark/>
          </w:tcPr>
          <w:p w14:paraId="285DE512" w14:textId="77777777" w:rsidR="00C70F95" w:rsidRDefault="00C70F95">
            <w:r>
              <w:t>0.15</w:t>
            </w:r>
          </w:p>
        </w:tc>
      </w:tr>
    </w:tbl>
    <w:p w14:paraId="1C674E84" w14:textId="77777777" w:rsidR="00C70F95" w:rsidRDefault="00C70F95" w:rsidP="00C70F95">
      <w:pPr>
        <w:pStyle w:val="whitespace-normal"/>
      </w:pPr>
      <w:r>
        <w:rPr>
          <w:rStyle w:val="Strong"/>
        </w:rPr>
        <w:t>Measurement grid</w:t>
      </w:r>
      <w:r>
        <w:t>:</w:t>
      </w:r>
    </w:p>
    <w:p w14:paraId="423BF000" w14:textId="77777777" w:rsidR="00C70F95" w:rsidRDefault="00C70F95" w:rsidP="00C70F95">
      <w:pPr>
        <w:pStyle w:val="whitespace-normal"/>
        <w:numPr>
          <w:ilvl w:val="0"/>
          <w:numId w:val="39"/>
        </w:numPr>
      </w:pPr>
      <w:r>
        <w:t>Total positions: 130</w:t>
      </w:r>
    </w:p>
    <w:p w14:paraId="107305DF" w14:textId="77777777" w:rsidR="00C70F95" w:rsidRDefault="00C70F95" w:rsidP="00C70F95">
      <w:pPr>
        <w:pStyle w:val="whitespace-normal"/>
        <w:numPr>
          <w:ilvl w:val="0"/>
          <w:numId w:val="39"/>
        </w:numPr>
      </w:pPr>
      <w:r>
        <w:t>Training set: 5 receivers (spatially distributed per ISO 3382-1)</w:t>
      </w:r>
    </w:p>
    <w:p w14:paraId="27B4F5A2" w14:textId="77777777" w:rsidR="00C70F95" w:rsidRDefault="00C70F95" w:rsidP="00C70F95">
      <w:pPr>
        <w:pStyle w:val="whitespace-normal"/>
        <w:numPr>
          <w:ilvl w:val="0"/>
          <w:numId w:val="39"/>
        </w:numPr>
      </w:pPr>
      <w:r>
        <w:lastRenderedPageBreak/>
        <w:t>Validation set: 125 receivers (spatial holdout)</w:t>
      </w:r>
    </w:p>
    <w:p w14:paraId="6440157A" w14:textId="77777777" w:rsidR="00C70F95" w:rsidRDefault="00C70F95" w:rsidP="00C70F95">
      <w:pPr>
        <w:pStyle w:val="whitespace-normal"/>
        <w:numPr>
          <w:ilvl w:val="0"/>
          <w:numId w:val="39"/>
        </w:numPr>
      </w:pPr>
      <w:r>
        <w:t>Source position: [coordinates]</w:t>
      </w:r>
    </w:p>
    <w:p w14:paraId="0984CA0E" w14:textId="77777777" w:rsidR="00C70F95" w:rsidRDefault="00C70F95" w:rsidP="00C70F95">
      <w:pPr>
        <w:pStyle w:val="whitespace-normal"/>
        <w:numPr>
          <w:ilvl w:val="0"/>
          <w:numId w:val="39"/>
        </w:numPr>
      </w:pPr>
      <w:r>
        <w:t>Repetitions: 3 per position</w:t>
      </w:r>
    </w:p>
    <w:p w14:paraId="464841AB" w14:textId="77777777" w:rsidR="00C70F95" w:rsidRDefault="00C70F95" w:rsidP="00C70F95">
      <w:pPr>
        <w:pStyle w:val="whitespace-normal"/>
      </w:pPr>
      <w:r>
        <w:rPr>
          <w:rStyle w:val="Strong"/>
        </w:rPr>
        <w:t>Target metrics</w:t>
      </w:r>
      <w:r>
        <w:t xml:space="preserve"> (Table 3 - example data, use your actual measurements):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7"/>
        <w:gridCol w:w="1402"/>
        <w:gridCol w:w="1402"/>
        <w:gridCol w:w="1402"/>
        <w:gridCol w:w="1402"/>
        <w:gridCol w:w="1402"/>
        <w:gridCol w:w="1417"/>
      </w:tblGrid>
      <w:tr w:rsidR="00C70F95" w14:paraId="6D52736E" w14:textId="77777777">
        <w:trPr>
          <w:tblHeader/>
          <w:tblCellSpacing w:w="15" w:type="dxa"/>
        </w:trPr>
        <w:tc>
          <w:tcPr>
            <w:tcW w:w="0" w:type="auto"/>
            <w:vAlign w:val="center"/>
            <w:hideMark/>
          </w:tcPr>
          <w:p w14:paraId="5D0C1B01" w14:textId="77777777" w:rsidR="00C70F95" w:rsidRDefault="00C70F95">
            <w:pPr>
              <w:jc w:val="center"/>
              <w:rPr>
                <w:b/>
                <w:bCs/>
              </w:rPr>
            </w:pPr>
            <w:r>
              <w:rPr>
                <w:rFonts w:ascii="Times New Roman" w:hAnsi="Times New Roman" w:cs="Times New Roman"/>
                <w:b/>
                <w:bCs/>
              </w:rPr>
              <w:t>Metric</w:t>
            </w:r>
          </w:p>
        </w:tc>
        <w:tc>
          <w:tcPr>
            <w:tcW w:w="0" w:type="auto"/>
            <w:vAlign w:val="center"/>
            <w:hideMark/>
          </w:tcPr>
          <w:p w14:paraId="3474E60E" w14:textId="77777777" w:rsidR="00C70F95" w:rsidRDefault="00C70F95">
            <w:pPr>
              <w:jc w:val="center"/>
              <w:rPr>
                <w:b/>
                <w:bCs/>
              </w:rPr>
            </w:pPr>
            <w:r>
              <w:rPr>
                <w:b/>
                <w:bCs/>
              </w:rPr>
              <w:t>125 Hz</w:t>
            </w:r>
          </w:p>
        </w:tc>
        <w:tc>
          <w:tcPr>
            <w:tcW w:w="0" w:type="auto"/>
            <w:vAlign w:val="center"/>
            <w:hideMark/>
          </w:tcPr>
          <w:p w14:paraId="03AA881F" w14:textId="77777777" w:rsidR="00C70F95" w:rsidRDefault="00C70F95">
            <w:pPr>
              <w:jc w:val="center"/>
              <w:rPr>
                <w:b/>
                <w:bCs/>
              </w:rPr>
            </w:pPr>
            <w:r>
              <w:rPr>
                <w:b/>
                <w:bCs/>
              </w:rPr>
              <w:t>250 Hz</w:t>
            </w:r>
          </w:p>
        </w:tc>
        <w:tc>
          <w:tcPr>
            <w:tcW w:w="0" w:type="auto"/>
            <w:vAlign w:val="center"/>
            <w:hideMark/>
          </w:tcPr>
          <w:p w14:paraId="4034C95B" w14:textId="77777777" w:rsidR="00C70F95" w:rsidRDefault="00C70F95">
            <w:pPr>
              <w:jc w:val="center"/>
              <w:rPr>
                <w:b/>
                <w:bCs/>
              </w:rPr>
            </w:pPr>
            <w:r>
              <w:rPr>
                <w:b/>
                <w:bCs/>
              </w:rPr>
              <w:t>500 Hz</w:t>
            </w:r>
          </w:p>
        </w:tc>
        <w:tc>
          <w:tcPr>
            <w:tcW w:w="0" w:type="auto"/>
            <w:vAlign w:val="center"/>
            <w:hideMark/>
          </w:tcPr>
          <w:p w14:paraId="441D7576" w14:textId="77777777" w:rsidR="00C70F95" w:rsidRDefault="00C70F95">
            <w:pPr>
              <w:jc w:val="center"/>
              <w:rPr>
                <w:b/>
                <w:bCs/>
              </w:rPr>
            </w:pPr>
            <w:r>
              <w:rPr>
                <w:b/>
                <w:bCs/>
              </w:rPr>
              <w:t>1k Hz</w:t>
            </w:r>
          </w:p>
        </w:tc>
        <w:tc>
          <w:tcPr>
            <w:tcW w:w="0" w:type="auto"/>
            <w:vAlign w:val="center"/>
            <w:hideMark/>
          </w:tcPr>
          <w:p w14:paraId="392FFBB2" w14:textId="77777777" w:rsidR="00C70F95" w:rsidRDefault="00C70F95">
            <w:pPr>
              <w:jc w:val="center"/>
              <w:rPr>
                <w:b/>
                <w:bCs/>
              </w:rPr>
            </w:pPr>
            <w:r>
              <w:rPr>
                <w:b/>
                <w:bCs/>
              </w:rPr>
              <w:t>2k Hz</w:t>
            </w:r>
          </w:p>
        </w:tc>
        <w:tc>
          <w:tcPr>
            <w:tcW w:w="0" w:type="auto"/>
            <w:vAlign w:val="center"/>
            <w:hideMark/>
          </w:tcPr>
          <w:p w14:paraId="00D7AE9D" w14:textId="77777777" w:rsidR="00C70F95" w:rsidRDefault="00C70F95">
            <w:pPr>
              <w:jc w:val="center"/>
              <w:rPr>
                <w:b/>
                <w:bCs/>
              </w:rPr>
            </w:pPr>
            <w:r>
              <w:rPr>
                <w:b/>
                <w:bCs/>
              </w:rPr>
              <w:t>4k Hz</w:t>
            </w:r>
          </w:p>
        </w:tc>
      </w:tr>
      <w:tr w:rsidR="00C70F95" w14:paraId="74146904" w14:textId="77777777">
        <w:trPr>
          <w:tblCellSpacing w:w="15" w:type="dxa"/>
        </w:trPr>
        <w:tc>
          <w:tcPr>
            <w:tcW w:w="0" w:type="auto"/>
            <w:vAlign w:val="center"/>
            <w:hideMark/>
          </w:tcPr>
          <w:p w14:paraId="0F233E39" w14:textId="77777777" w:rsidR="00C70F95" w:rsidRDefault="00C70F95">
            <w:pPr>
              <w:jc w:val="left"/>
            </w:pPr>
            <w:r>
              <w:t>T30 (s)</w:t>
            </w:r>
          </w:p>
        </w:tc>
        <w:tc>
          <w:tcPr>
            <w:tcW w:w="0" w:type="auto"/>
            <w:vAlign w:val="center"/>
            <w:hideMark/>
          </w:tcPr>
          <w:p w14:paraId="5616C814" w14:textId="77777777" w:rsidR="00C70F95" w:rsidRDefault="00C70F95">
            <w:r>
              <w:t>0.62±0.04</w:t>
            </w:r>
          </w:p>
        </w:tc>
        <w:tc>
          <w:tcPr>
            <w:tcW w:w="0" w:type="auto"/>
            <w:vAlign w:val="center"/>
            <w:hideMark/>
          </w:tcPr>
          <w:p w14:paraId="43068A05" w14:textId="77777777" w:rsidR="00C70F95" w:rsidRDefault="00C70F95">
            <w:r>
              <w:t>0.55±0.03</w:t>
            </w:r>
          </w:p>
        </w:tc>
        <w:tc>
          <w:tcPr>
            <w:tcW w:w="0" w:type="auto"/>
            <w:vAlign w:val="center"/>
            <w:hideMark/>
          </w:tcPr>
          <w:p w14:paraId="6CE9CB17" w14:textId="77777777" w:rsidR="00C70F95" w:rsidRDefault="00C70F95">
            <w:r>
              <w:t>0.50±0.03</w:t>
            </w:r>
          </w:p>
        </w:tc>
        <w:tc>
          <w:tcPr>
            <w:tcW w:w="0" w:type="auto"/>
            <w:vAlign w:val="center"/>
            <w:hideMark/>
          </w:tcPr>
          <w:p w14:paraId="6021130F" w14:textId="77777777" w:rsidR="00C70F95" w:rsidRDefault="00C70F95">
            <w:r>
              <w:t>0.46±0.02</w:t>
            </w:r>
          </w:p>
        </w:tc>
        <w:tc>
          <w:tcPr>
            <w:tcW w:w="0" w:type="auto"/>
            <w:vAlign w:val="center"/>
            <w:hideMark/>
          </w:tcPr>
          <w:p w14:paraId="6FE52141" w14:textId="77777777" w:rsidR="00C70F95" w:rsidRDefault="00C70F95">
            <w:r>
              <w:t>0.43±0.02</w:t>
            </w:r>
          </w:p>
        </w:tc>
        <w:tc>
          <w:tcPr>
            <w:tcW w:w="0" w:type="auto"/>
            <w:vAlign w:val="center"/>
            <w:hideMark/>
          </w:tcPr>
          <w:p w14:paraId="4439AFA7" w14:textId="77777777" w:rsidR="00C70F95" w:rsidRDefault="00C70F95">
            <w:r>
              <w:t>0.41±0.03</w:t>
            </w:r>
          </w:p>
        </w:tc>
      </w:tr>
      <w:tr w:rsidR="00C70F95" w14:paraId="472C9C88" w14:textId="77777777">
        <w:trPr>
          <w:tblCellSpacing w:w="15" w:type="dxa"/>
        </w:trPr>
        <w:tc>
          <w:tcPr>
            <w:tcW w:w="0" w:type="auto"/>
            <w:vAlign w:val="center"/>
            <w:hideMark/>
          </w:tcPr>
          <w:p w14:paraId="4E0DA601" w14:textId="77777777" w:rsidR="00C70F95" w:rsidRDefault="00C70F95">
            <w:r>
              <w:t>EDT (s)</w:t>
            </w:r>
          </w:p>
        </w:tc>
        <w:tc>
          <w:tcPr>
            <w:tcW w:w="0" w:type="auto"/>
            <w:vAlign w:val="center"/>
            <w:hideMark/>
          </w:tcPr>
          <w:p w14:paraId="7CA64F66" w14:textId="77777777" w:rsidR="00C70F95" w:rsidRDefault="00C70F95">
            <w:r>
              <w:t>0.59±0.05</w:t>
            </w:r>
          </w:p>
        </w:tc>
        <w:tc>
          <w:tcPr>
            <w:tcW w:w="0" w:type="auto"/>
            <w:vAlign w:val="center"/>
            <w:hideMark/>
          </w:tcPr>
          <w:p w14:paraId="1340F07F" w14:textId="77777777" w:rsidR="00C70F95" w:rsidRDefault="00C70F95">
            <w:r>
              <w:t>0.52±0.04</w:t>
            </w:r>
          </w:p>
        </w:tc>
        <w:tc>
          <w:tcPr>
            <w:tcW w:w="0" w:type="auto"/>
            <w:vAlign w:val="center"/>
            <w:hideMark/>
          </w:tcPr>
          <w:p w14:paraId="3D56F61A" w14:textId="77777777" w:rsidR="00C70F95" w:rsidRDefault="00C70F95">
            <w:r>
              <w:t>0.48±0.03</w:t>
            </w:r>
          </w:p>
        </w:tc>
        <w:tc>
          <w:tcPr>
            <w:tcW w:w="0" w:type="auto"/>
            <w:vAlign w:val="center"/>
            <w:hideMark/>
          </w:tcPr>
          <w:p w14:paraId="4C2C259A" w14:textId="77777777" w:rsidR="00C70F95" w:rsidRDefault="00C70F95">
            <w:r>
              <w:t>0.44±0.03</w:t>
            </w:r>
          </w:p>
        </w:tc>
        <w:tc>
          <w:tcPr>
            <w:tcW w:w="0" w:type="auto"/>
            <w:vAlign w:val="center"/>
            <w:hideMark/>
          </w:tcPr>
          <w:p w14:paraId="54AB5CD6" w14:textId="77777777" w:rsidR="00C70F95" w:rsidRDefault="00C70F95">
            <w:r>
              <w:t>0.41±0.03</w:t>
            </w:r>
          </w:p>
        </w:tc>
        <w:tc>
          <w:tcPr>
            <w:tcW w:w="0" w:type="auto"/>
            <w:vAlign w:val="center"/>
            <w:hideMark/>
          </w:tcPr>
          <w:p w14:paraId="4D155A0E" w14:textId="77777777" w:rsidR="00C70F95" w:rsidRDefault="00C70F95">
            <w:r>
              <w:t>0.39±0.04</w:t>
            </w:r>
          </w:p>
        </w:tc>
      </w:tr>
      <w:tr w:rsidR="00C70F95" w14:paraId="3D06EC1E" w14:textId="77777777">
        <w:trPr>
          <w:tblCellSpacing w:w="15" w:type="dxa"/>
        </w:trPr>
        <w:tc>
          <w:tcPr>
            <w:tcW w:w="0" w:type="auto"/>
            <w:vAlign w:val="center"/>
            <w:hideMark/>
          </w:tcPr>
          <w:p w14:paraId="157DF842" w14:textId="77777777" w:rsidR="00C70F95" w:rsidRDefault="00C70F95">
            <w:r>
              <w:t>C50 (dB)</w:t>
            </w:r>
          </w:p>
        </w:tc>
        <w:tc>
          <w:tcPr>
            <w:tcW w:w="0" w:type="auto"/>
            <w:vAlign w:val="center"/>
            <w:hideMark/>
          </w:tcPr>
          <w:p w14:paraId="1CA9B034" w14:textId="77777777" w:rsidR="00C70F95" w:rsidRDefault="00C70F95">
            <w:r>
              <w:t>9.2±1.2</w:t>
            </w:r>
          </w:p>
        </w:tc>
        <w:tc>
          <w:tcPr>
            <w:tcW w:w="0" w:type="auto"/>
            <w:vAlign w:val="center"/>
            <w:hideMark/>
          </w:tcPr>
          <w:p w14:paraId="34D98585" w14:textId="77777777" w:rsidR="00C70F95" w:rsidRDefault="00C70F95">
            <w:r>
              <w:t>11.5±1.0</w:t>
            </w:r>
          </w:p>
        </w:tc>
        <w:tc>
          <w:tcPr>
            <w:tcW w:w="0" w:type="auto"/>
            <w:vAlign w:val="center"/>
            <w:hideMark/>
          </w:tcPr>
          <w:p w14:paraId="17E415DD" w14:textId="77777777" w:rsidR="00C70F95" w:rsidRDefault="00C70F95">
            <w:r>
              <w:t>13.8±0.9</w:t>
            </w:r>
          </w:p>
        </w:tc>
        <w:tc>
          <w:tcPr>
            <w:tcW w:w="0" w:type="auto"/>
            <w:vAlign w:val="center"/>
            <w:hideMark/>
          </w:tcPr>
          <w:p w14:paraId="24276AE5" w14:textId="77777777" w:rsidR="00C70F95" w:rsidRDefault="00C70F95">
            <w:r>
              <w:t>15.2±0.8</w:t>
            </w:r>
          </w:p>
        </w:tc>
        <w:tc>
          <w:tcPr>
            <w:tcW w:w="0" w:type="auto"/>
            <w:vAlign w:val="center"/>
            <w:hideMark/>
          </w:tcPr>
          <w:p w14:paraId="173CA218" w14:textId="77777777" w:rsidR="00C70F95" w:rsidRDefault="00C70F95">
            <w:r>
              <w:t>16.1±0.7</w:t>
            </w:r>
          </w:p>
        </w:tc>
        <w:tc>
          <w:tcPr>
            <w:tcW w:w="0" w:type="auto"/>
            <w:vAlign w:val="center"/>
            <w:hideMark/>
          </w:tcPr>
          <w:p w14:paraId="0C233077" w14:textId="77777777" w:rsidR="00C70F95" w:rsidRDefault="00C70F95">
            <w:r>
              <w:t>16.8±0.8</w:t>
            </w:r>
          </w:p>
        </w:tc>
      </w:tr>
    </w:tbl>
    <w:p w14:paraId="4D9D1F27" w14:textId="77777777" w:rsidR="00C70F95" w:rsidRDefault="00C70F95" w:rsidP="00C70F95">
      <w:pPr>
        <w:pStyle w:val="whitespace-normal"/>
      </w:pPr>
      <w:r>
        <w:t>(Mean ± std across 5 training receivers)</w:t>
      </w:r>
    </w:p>
    <w:p w14:paraId="1FC0F65C" w14:textId="77777777" w:rsidR="00C70F95" w:rsidRDefault="00C70F95" w:rsidP="00C70F95">
      <w:pPr>
        <w:pStyle w:val="whitespace-normal"/>
      </w:pPr>
      <w:r>
        <w:rPr>
          <w:rStyle w:val="Strong"/>
        </w:rPr>
        <w:t>Figure 2: Room geometry and measurement grid</w:t>
      </w:r>
      <w:r>
        <w:t xml:space="preserve"> [3D visualization showing material zones and receiver positions, distinguishing training (red) vs validation (blue) points]</w:t>
      </w:r>
    </w:p>
    <w:p w14:paraId="48B7DD12" w14:textId="77777777" w:rsidR="00C70F95" w:rsidRDefault="00C70F95" w:rsidP="00C70F95">
      <w:pPr>
        <w:pStyle w:val="Heading3"/>
      </w:pPr>
      <w:r>
        <w:t>4.2 Optimization Results</w:t>
      </w:r>
    </w:p>
    <w:p w14:paraId="50A8D77A" w14:textId="77777777" w:rsidR="00C70F95" w:rsidRDefault="00C70F95" w:rsidP="00C70F95">
      <w:pPr>
        <w:pStyle w:val="whitespace-normal"/>
      </w:pPr>
      <w:r>
        <w:rPr>
          <w:rStyle w:val="Strong"/>
        </w:rPr>
        <w:t>Table 4: Convergence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9"/>
        <w:gridCol w:w="983"/>
        <w:gridCol w:w="1083"/>
        <w:gridCol w:w="1172"/>
        <w:gridCol w:w="1172"/>
        <w:gridCol w:w="1096"/>
        <w:gridCol w:w="1887"/>
        <w:gridCol w:w="1102"/>
      </w:tblGrid>
      <w:tr w:rsidR="00C70F95" w14:paraId="4BB07D69" w14:textId="77777777">
        <w:trPr>
          <w:tblHeader/>
          <w:tblCellSpacing w:w="15" w:type="dxa"/>
        </w:trPr>
        <w:tc>
          <w:tcPr>
            <w:tcW w:w="0" w:type="auto"/>
            <w:vAlign w:val="center"/>
            <w:hideMark/>
          </w:tcPr>
          <w:p w14:paraId="785F3849" w14:textId="77777777" w:rsidR="00C70F95" w:rsidRDefault="00C70F95">
            <w:pPr>
              <w:jc w:val="center"/>
              <w:rPr>
                <w:b/>
                <w:bCs/>
              </w:rPr>
            </w:pPr>
            <w:r>
              <w:rPr>
                <w:rFonts w:ascii="Times New Roman" w:hAnsi="Times New Roman" w:cs="Times New Roman"/>
                <w:b/>
                <w:bCs/>
              </w:rPr>
              <w:t>Stage</w:t>
            </w:r>
          </w:p>
        </w:tc>
        <w:tc>
          <w:tcPr>
            <w:tcW w:w="0" w:type="auto"/>
            <w:vAlign w:val="center"/>
            <w:hideMark/>
          </w:tcPr>
          <w:p w14:paraId="77FF47F8" w14:textId="77777777" w:rsidR="00C70F95" w:rsidRDefault="00C70F95">
            <w:pPr>
              <w:jc w:val="center"/>
              <w:rPr>
                <w:b/>
                <w:bCs/>
              </w:rPr>
            </w:pPr>
            <w:r>
              <w:rPr>
                <w:b/>
                <w:bCs/>
              </w:rPr>
              <w:t>Gen</w:t>
            </w:r>
          </w:p>
        </w:tc>
        <w:tc>
          <w:tcPr>
            <w:tcW w:w="0" w:type="auto"/>
            <w:vAlign w:val="center"/>
            <w:hideMark/>
          </w:tcPr>
          <w:p w14:paraId="1778F440" w14:textId="77777777" w:rsidR="00C70F95" w:rsidRDefault="00C70F95">
            <w:pPr>
              <w:jc w:val="center"/>
              <w:rPr>
                <w:b/>
                <w:bCs/>
              </w:rPr>
            </w:pPr>
            <w:r>
              <w:rPr>
                <w:b/>
                <w:bCs/>
              </w:rPr>
              <w:t>Evals</w:t>
            </w:r>
          </w:p>
        </w:tc>
        <w:tc>
          <w:tcPr>
            <w:tcW w:w="0" w:type="auto"/>
            <w:vAlign w:val="center"/>
            <w:hideMark/>
          </w:tcPr>
          <w:p w14:paraId="163EF82B" w14:textId="77777777" w:rsidR="00C70F95" w:rsidRDefault="00C70F95">
            <w:pPr>
              <w:jc w:val="center"/>
              <w:rPr>
                <w:b/>
                <w:bCs/>
              </w:rPr>
            </w:pPr>
            <w:r>
              <w:rPr>
                <w:b/>
                <w:bCs/>
              </w:rPr>
              <w:t>Cache Hits</w:t>
            </w:r>
          </w:p>
        </w:tc>
        <w:tc>
          <w:tcPr>
            <w:tcW w:w="0" w:type="auto"/>
            <w:vAlign w:val="center"/>
            <w:hideMark/>
          </w:tcPr>
          <w:p w14:paraId="08C356F3" w14:textId="77777777" w:rsidR="00C70F95" w:rsidRDefault="00C70F95">
            <w:pPr>
              <w:jc w:val="center"/>
              <w:rPr>
                <w:b/>
                <w:bCs/>
              </w:rPr>
            </w:pPr>
            <w:r>
              <w:rPr>
                <w:b/>
                <w:bCs/>
              </w:rPr>
              <w:t>Cache Rate</w:t>
            </w:r>
          </w:p>
        </w:tc>
        <w:tc>
          <w:tcPr>
            <w:tcW w:w="0" w:type="auto"/>
            <w:vAlign w:val="center"/>
            <w:hideMark/>
          </w:tcPr>
          <w:p w14:paraId="48EB6D23" w14:textId="77777777" w:rsidR="00C70F95" w:rsidRDefault="00C70F95">
            <w:pPr>
              <w:jc w:val="center"/>
              <w:rPr>
                <w:b/>
                <w:bCs/>
              </w:rPr>
            </w:pPr>
            <w:r>
              <w:rPr>
                <w:b/>
                <w:bCs/>
              </w:rPr>
              <w:t>Best Loss</w:t>
            </w:r>
          </w:p>
        </w:tc>
        <w:tc>
          <w:tcPr>
            <w:tcW w:w="0" w:type="auto"/>
            <w:vAlign w:val="center"/>
            <w:hideMark/>
          </w:tcPr>
          <w:p w14:paraId="0AC6AEC9" w14:textId="77777777" w:rsidR="00C70F95" w:rsidRDefault="00C70F95">
            <w:pPr>
              <w:jc w:val="center"/>
              <w:rPr>
                <w:b/>
                <w:bCs/>
              </w:rPr>
            </w:pPr>
            <w:r>
              <w:rPr>
                <w:b/>
                <w:bCs/>
              </w:rPr>
              <w:t>Improvement</w:t>
            </w:r>
          </w:p>
        </w:tc>
        <w:tc>
          <w:tcPr>
            <w:tcW w:w="0" w:type="auto"/>
            <w:vAlign w:val="center"/>
            <w:hideMark/>
          </w:tcPr>
          <w:p w14:paraId="032C0B0C" w14:textId="77777777" w:rsidR="00C70F95" w:rsidRDefault="00C70F95">
            <w:pPr>
              <w:jc w:val="center"/>
              <w:rPr>
                <w:b/>
                <w:bCs/>
              </w:rPr>
            </w:pPr>
            <w:r>
              <w:rPr>
                <w:b/>
                <w:bCs/>
              </w:rPr>
              <w:t>Time (min)</w:t>
            </w:r>
          </w:p>
        </w:tc>
      </w:tr>
      <w:tr w:rsidR="00C70F95" w14:paraId="02C9859B" w14:textId="77777777">
        <w:trPr>
          <w:tblCellSpacing w:w="15" w:type="dxa"/>
        </w:trPr>
        <w:tc>
          <w:tcPr>
            <w:tcW w:w="0" w:type="auto"/>
            <w:vAlign w:val="center"/>
            <w:hideMark/>
          </w:tcPr>
          <w:p w14:paraId="4CC80BE0" w14:textId="77777777" w:rsidR="00C70F95" w:rsidRDefault="00C70F95">
            <w:pPr>
              <w:jc w:val="left"/>
            </w:pPr>
            <w:r>
              <w:t>Seed</w:t>
            </w:r>
          </w:p>
        </w:tc>
        <w:tc>
          <w:tcPr>
            <w:tcW w:w="0" w:type="auto"/>
            <w:vAlign w:val="center"/>
            <w:hideMark/>
          </w:tcPr>
          <w:p w14:paraId="317C5BFB" w14:textId="77777777" w:rsidR="00C70F95" w:rsidRDefault="00C70F95">
            <w:r>
              <w:t>-</w:t>
            </w:r>
          </w:p>
        </w:tc>
        <w:tc>
          <w:tcPr>
            <w:tcW w:w="0" w:type="auto"/>
            <w:vAlign w:val="center"/>
            <w:hideMark/>
          </w:tcPr>
          <w:p w14:paraId="0AE16A3A" w14:textId="77777777" w:rsidR="00C70F95" w:rsidRDefault="00C70F95">
            <w:r>
              <w:t>1</w:t>
            </w:r>
          </w:p>
        </w:tc>
        <w:tc>
          <w:tcPr>
            <w:tcW w:w="0" w:type="auto"/>
            <w:vAlign w:val="center"/>
            <w:hideMark/>
          </w:tcPr>
          <w:p w14:paraId="04B4F5D6" w14:textId="77777777" w:rsidR="00C70F95" w:rsidRDefault="00C70F95">
            <w:r>
              <w:t>0</w:t>
            </w:r>
          </w:p>
        </w:tc>
        <w:tc>
          <w:tcPr>
            <w:tcW w:w="0" w:type="auto"/>
            <w:vAlign w:val="center"/>
            <w:hideMark/>
          </w:tcPr>
          <w:p w14:paraId="2D47C026" w14:textId="77777777" w:rsidR="00C70F95" w:rsidRDefault="00C70F95">
            <w:r>
              <w:t>-</w:t>
            </w:r>
          </w:p>
        </w:tc>
        <w:tc>
          <w:tcPr>
            <w:tcW w:w="0" w:type="auto"/>
            <w:vAlign w:val="center"/>
            <w:hideMark/>
          </w:tcPr>
          <w:p w14:paraId="34A34E7E" w14:textId="77777777" w:rsidR="00C70F95" w:rsidRDefault="00C70F95">
            <w:r>
              <w:t>0.452</w:t>
            </w:r>
          </w:p>
        </w:tc>
        <w:tc>
          <w:tcPr>
            <w:tcW w:w="0" w:type="auto"/>
            <w:vAlign w:val="center"/>
            <w:hideMark/>
          </w:tcPr>
          <w:p w14:paraId="780705B2" w14:textId="77777777" w:rsidR="00C70F95" w:rsidRDefault="00C70F95">
            <w:r>
              <w:t>-</w:t>
            </w:r>
          </w:p>
        </w:tc>
        <w:tc>
          <w:tcPr>
            <w:tcW w:w="0" w:type="auto"/>
            <w:vAlign w:val="center"/>
            <w:hideMark/>
          </w:tcPr>
          <w:p w14:paraId="40727A45" w14:textId="77777777" w:rsidR="00C70F95" w:rsidRDefault="00C70F95">
            <w:r>
              <w:t>5</w:t>
            </w:r>
          </w:p>
        </w:tc>
      </w:tr>
      <w:tr w:rsidR="00C70F95" w14:paraId="7A00440C" w14:textId="77777777">
        <w:trPr>
          <w:tblCellSpacing w:w="15" w:type="dxa"/>
        </w:trPr>
        <w:tc>
          <w:tcPr>
            <w:tcW w:w="0" w:type="auto"/>
            <w:vAlign w:val="center"/>
            <w:hideMark/>
          </w:tcPr>
          <w:p w14:paraId="08174B4D" w14:textId="77777777" w:rsidR="00C70F95" w:rsidRDefault="00C70F95">
            <w:r>
              <w:t>Stage A</w:t>
            </w:r>
          </w:p>
        </w:tc>
        <w:tc>
          <w:tcPr>
            <w:tcW w:w="0" w:type="auto"/>
            <w:vAlign w:val="center"/>
            <w:hideMark/>
          </w:tcPr>
          <w:p w14:paraId="00B0811A" w14:textId="77777777" w:rsidR="00C70F95" w:rsidRDefault="00C70F95">
            <w:r>
              <w:t>8</w:t>
            </w:r>
          </w:p>
        </w:tc>
        <w:tc>
          <w:tcPr>
            <w:tcW w:w="0" w:type="auto"/>
            <w:vAlign w:val="center"/>
            <w:hideMark/>
          </w:tcPr>
          <w:p w14:paraId="0E55686E" w14:textId="77777777" w:rsidR="00C70F95" w:rsidRDefault="00C70F95">
            <w:r>
              <w:t>144</w:t>
            </w:r>
          </w:p>
        </w:tc>
        <w:tc>
          <w:tcPr>
            <w:tcW w:w="0" w:type="auto"/>
            <w:vAlign w:val="center"/>
            <w:hideMark/>
          </w:tcPr>
          <w:p w14:paraId="7D93EBB3" w14:textId="77777777" w:rsidR="00C70F95" w:rsidRDefault="00C70F95">
            <w:r>
              <w:t>38</w:t>
            </w:r>
          </w:p>
        </w:tc>
        <w:tc>
          <w:tcPr>
            <w:tcW w:w="0" w:type="auto"/>
            <w:vAlign w:val="center"/>
            <w:hideMark/>
          </w:tcPr>
          <w:p w14:paraId="2EC6291C" w14:textId="77777777" w:rsidR="00C70F95" w:rsidRDefault="00C70F95">
            <w:r>
              <w:t>26%</w:t>
            </w:r>
          </w:p>
        </w:tc>
        <w:tc>
          <w:tcPr>
            <w:tcW w:w="0" w:type="auto"/>
            <w:vAlign w:val="center"/>
            <w:hideMark/>
          </w:tcPr>
          <w:p w14:paraId="0323DAFC" w14:textId="77777777" w:rsidR="00C70F95" w:rsidRDefault="00C70F95">
            <w:r>
              <w:t>0.178</w:t>
            </w:r>
          </w:p>
        </w:tc>
        <w:tc>
          <w:tcPr>
            <w:tcW w:w="0" w:type="auto"/>
            <w:vAlign w:val="center"/>
            <w:hideMark/>
          </w:tcPr>
          <w:p w14:paraId="1194B7C9" w14:textId="77777777" w:rsidR="00C70F95" w:rsidRDefault="00C70F95">
            <w:r>
              <w:t>60.6%</w:t>
            </w:r>
          </w:p>
        </w:tc>
        <w:tc>
          <w:tcPr>
            <w:tcW w:w="0" w:type="auto"/>
            <w:vAlign w:val="center"/>
            <w:hideMark/>
          </w:tcPr>
          <w:p w14:paraId="115B6361" w14:textId="77777777" w:rsidR="00C70F95" w:rsidRDefault="00C70F95">
            <w:r>
              <w:t>115</w:t>
            </w:r>
          </w:p>
        </w:tc>
      </w:tr>
      <w:tr w:rsidR="00C70F95" w14:paraId="27966D08" w14:textId="77777777">
        <w:trPr>
          <w:tblCellSpacing w:w="15" w:type="dxa"/>
        </w:trPr>
        <w:tc>
          <w:tcPr>
            <w:tcW w:w="0" w:type="auto"/>
            <w:vAlign w:val="center"/>
            <w:hideMark/>
          </w:tcPr>
          <w:p w14:paraId="773F68F5" w14:textId="77777777" w:rsidR="00C70F95" w:rsidRDefault="00C70F95">
            <w:r>
              <w:t>Stage B</w:t>
            </w:r>
          </w:p>
        </w:tc>
        <w:tc>
          <w:tcPr>
            <w:tcW w:w="0" w:type="auto"/>
            <w:vAlign w:val="center"/>
            <w:hideMark/>
          </w:tcPr>
          <w:p w14:paraId="56AA6EB9" w14:textId="77777777" w:rsidR="00C70F95" w:rsidRDefault="00C70F95">
            <w:r>
              <w:t>6</w:t>
            </w:r>
          </w:p>
        </w:tc>
        <w:tc>
          <w:tcPr>
            <w:tcW w:w="0" w:type="auto"/>
            <w:vAlign w:val="center"/>
            <w:hideMark/>
          </w:tcPr>
          <w:p w14:paraId="63668273" w14:textId="77777777" w:rsidR="00C70F95" w:rsidRDefault="00C70F95">
            <w:r>
              <w:t>108</w:t>
            </w:r>
          </w:p>
        </w:tc>
        <w:tc>
          <w:tcPr>
            <w:tcW w:w="0" w:type="auto"/>
            <w:vAlign w:val="center"/>
            <w:hideMark/>
          </w:tcPr>
          <w:p w14:paraId="6EA76E69" w14:textId="77777777" w:rsidR="00C70F95" w:rsidRDefault="00C70F95">
            <w:r>
              <w:t>42</w:t>
            </w:r>
          </w:p>
        </w:tc>
        <w:tc>
          <w:tcPr>
            <w:tcW w:w="0" w:type="auto"/>
            <w:vAlign w:val="center"/>
            <w:hideMark/>
          </w:tcPr>
          <w:p w14:paraId="28439CEB" w14:textId="77777777" w:rsidR="00C70F95" w:rsidRDefault="00C70F95">
            <w:r>
              <w:t>39%</w:t>
            </w:r>
          </w:p>
        </w:tc>
        <w:tc>
          <w:tcPr>
            <w:tcW w:w="0" w:type="auto"/>
            <w:vAlign w:val="center"/>
            <w:hideMark/>
          </w:tcPr>
          <w:p w14:paraId="44E7B711" w14:textId="77777777" w:rsidR="00C70F95" w:rsidRDefault="00C70F95">
            <w:r>
              <w:t>0.121</w:t>
            </w:r>
          </w:p>
        </w:tc>
        <w:tc>
          <w:tcPr>
            <w:tcW w:w="0" w:type="auto"/>
            <w:vAlign w:val="center"/>
            <w:hideMark/>
          </w:tcPr>
          <w:p w14:paraId="0866DCE6" w14:textId="77777777" w:rsidR="00C70F95" w:rsidRDefault="00C70F95">
            <w:r>
              <w:t>73.2%</w:t>
            </w:r>
          </w:p>
        </w:tc>
        <w:tc>
          <w:tcPr>
            <w:tcW w:w="0" w:type="auto"/>
            <w:vAlign w:val="center"/>
            <w:hideMark/>
          </w:tcPr>
          <w:p w14:paraId="6D350F3C" w14:textId="77777777" w:rsidR="00C70F95" w:rsidRDefault="00C70F95">
            <w:r>
              <w:t>62</w:t>
            </w:r>
          </w:p>
        </w:tc>
      </w:tr>
      <w:tr w:rsidR="00C70F95" w14:paraId="03EDF23A" w14:textId="77777777">
        <w:trPr>
          <w:tblCellSpacing w:w="15" w:type="dxa"/>
        </w:trPr>
        <w:tc>
          <w:tcPr>
            <w:tcW w:w="0" w:type="auto"/>
            <w:vAlign w:val="center"/>
            <w:hideMark/>
          </w:tcPr>
          <w:p w14:paraId="50E185AD" w14:textId="77777777" w:rsidR="00C70F95" w:rsidRDefault="00C70F95">
            <w:r>
              <w:rPr>
                <w:rStyle w:val="Strong"/>
              </w:rPr>
              <w:t>Total</w:t>
            </w:r>
          </w:p>
        </w:tc>
        <w:tc>
          <w:tcPr>
            <w:tcW w:w="0" w:type="auto"/>
            <w:vAlign w:val="center"/>
            <w:hideMark/>
          </w:tcPr>
          <w:p w14:paraId="76D21968" w14:textId="77777777" w:rsidR="00C70F95" w:rsidRDefault="00C70F95">
            <w:r>
              <w:rPr>
                <w:rStyle w:val="Strong"/>
              </w:rPr>
              <w:t>14</w:t>
            </w:r>
          </w:p>
        </w:tc>
        <w:tc>
          <w:tcPr>
            <w:tcW w:w="0" w:type="auto"/>
            <w:vAlign w:val="center"/>
            <w:hideMark/>
          </w:tcPr>
          <w:p w14:paraId="7525A9A2" w14:textId="77777777" w:rsidR="00C70F95" w:rsidRDefault="00C70F95">
            <w:r>
              <w:rPr>
                <w:rStyle w:val="Strong"/>
              </w:rPr>
              <w:t>253</w:t>
            </w:r>
          </w:p>
        </w:tc>
        <w:tc>
          <w:tcPr>
            <w:tcW w:w="0" w:type="auto"/>
            <w:vAlign w:val="center"/>
            <w:hideMark/>
          </w:tcPr>
          <w:p w14:paraId="40E9999F" w14:textId="77777777" w:rsidR="00C70F95" w:rsidRDefault="00C70F95">
            <w:r>
              <w:rPr>
                <w:rStyle w:val="Strong"/>
              </w:rPr>
              <w:t>80</w:t>
            </w:r>
          </w:p>
        </w:tc>
        <w:tc>
          <w:tcPr>
            <w:tcW w:w="0" w:type="auto"/>
            <w:vAlign w:val="center"/>
            <w:hideMark/>
          </w:tcPr>
          <w:p w14:paraId="5CB746A5" w14:textId="77777777" w:rsidR="00C70F95" w:rsidRDefault="00C70F95">
            <w:r>
              <w:rPr>
                <w:rStyle w:val="Strong"/>
              </w:rPr>
              <w:t>32%</w:t>
            </w:r>
          </w:p>
        </w:tc>
        <w:tc>
          <w:tcPr>
            <w:tcW w:w="0" w:type="auto"/>
            <w:vAlign w:val="center"/>
            <w:hideMark/>
          </w:tcPr>
          <w:p w14:paraId="7E1E18A1" w14:textId="77777777" w:rsidR="00C70F95" w:rsidRDefault="00C70F95">
            <w:r>
              <w:rPr>
                <w:rStyle w:val="Strong"/>
              </w:rPr>
              <w:t>0.121</w:t>
            </w:r>
          </w:p>
        </w:tc>
        <w:tc>
          <w:tcPr>
            <w:tcW w:w="0" w:type="auto"/>
            <w:vAlign w:val="center"/>
            <w:hideMark/>
          </w:tcPr>
          <w:p w14:paraId="63A3DFE2" w14:textId="77777777" w:rsidR="00C70F95" w:rsidRDefault="00C70F95">
            <w:r>
              <w:rPr>
                <w:rStyle w:val="Strong"/>
              </w:rPr>
              <w:t>73.2%</w:t>
            </w:r>
          </w:p>
        </w:tc>
        <w:tc>
          <w:tcPr>
            <w:tcW w:w="0" w:type="auto"/>
            <w:vAlign w:val="center"/>
            <w:hideMark/>
          </w:tcPr>
          <w:p w14:paraId="20D0C3A2" w14:textId="77777777" w:rsidR="00C70F95" w:rsidRDefault="00C70F95">
            <w:r>
              <w:rPr>
                <w:rStyle w:val="Strong"/>
              </w:rPr>
              <w:t>182</w:t>
            </w:r>
          </w:p>
        </w:tc>
      </w:tr>
    </w:tbl>
    <w:p w14:paraId="5A723C6A" w14:textId="77777777" w:rsidR="00C70F95" w:rsidRDefault="00C70F95" w:rsidP="00C70F95">
      <w:pPr>
        <w:pStyle w:val="whitespace-normal"/>
      </w:pPr>
      <w:r>
        <w:rPr>
          <w:rStyle w:val="Strong"/>
        </w:rPr>
        <w:t>Figure 3: Convergence curves</w:t>
      </w:r>
      <w:r>
        <w:t xml:space="preserve"> [Two-panel plot: (a) Stage A best/mean/worst fitness vs generation, (b) Stage B fitness with T30 constraint monitoring]</w:t>
      </w:r>
    </w:p>
    <w:p w14:paraId="6B8481D3" w14:textId="77777777" w:rsidR="00C70F95" w:rsidRDefault="00C70F95" w:rsidP="00C70F95">
      <w:pPr>
        <w:pStyle w:val="Heading3"/>
      </w:pPr>
      <w:r>
        <w:t>4.3 Optimized Material Properties</w:t>
      </w:r>
    </w:p>
    <w:p w14:paraId="55757B41" w14:textId="77777777" w:rsidR="00C70F95" w:rsidRDefault="00C70F95" w:rsidP="00C70F95">
      <w:pPr>
        <w:pStyle w:val="whitespace-normal"/>
      </w:pPr>
      <w:r>
        <w:rPr>
          <w:rStyle w:val="Strong"/>
        </w:rPr>
        <w:t>Table 5: Absorption coefficients (seed → optimized)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3"/>
        <w:gridCol w:w="1252"/>
        <w:gridCol w:w="1252"/>
        <w:gridCol w:w="1252"/>
        <w:gridCol w:w="1252"/>
        <w:gridCol w:w="1252"/>
        <w:gridCol w:w="1252"/>
        <w:gridCol w:w="979"/>
      </w:tblGrid>
      <w:tr w:rsidR="00C70F95" w14:paraId="1D2D589B" w14:textId="77777777">
        <w:trPr>
          <w:tblHeader/>
          <w:tblCellSpacing w:w="15" w:type="dxa"/>
        </w:trPr>
        <w:tc>
          <w:tcPr>
            <w:tcW w:w="0" w:type="auto"/>
            <w:vAlign w:val="center"/>
            <w:hideMark/>
          </w:tcPr>
          <w:p w14:paraId="17065358" w14:textId="77777777" w:rsidR="00C70F95" w:rsidRDefault="00C70F95">
            <w:pPr>
              <w:jc w:val="center"/>
              <w:rPr>
                <w:b/>
                <w:bCs/>
              </w:rPr>
            </w:pPr>
            <w:r>
              <w:rPr>
                <w:rFonts w:ascii="Times New Roman" w:hAnsi="Times New Roman" w:cs="Times New Roman"/>
                <w:b/>
                <w:bCs/>
              </w:rPr>
              <w:lastRenderedPageBreak/>
              <w:t>Surface</w:t>
            </w:r>
          </w:p>
        </w:tc>
        <w:tc>
          <w:tcPr>
            <w:tcW w:w="0" w:type="auto"/>
            <w:vAlign w:val="center"/>
            <w:hideMark/>
          </w:tcPr>
          <w:p w14:paraId="68B80B91" w14:textId="77777777" w:rsidR="00C70F95" w:rsidRDefault="00C70F95">
            <w:pPr>
              <w:jc w:val="center"/>
              <w:rPr>
                <w:b/>
                <w:bCs/>
              </w:rPr>
            </w:pPr>
            <w:r>
              <w:rPr>
                <w:b/>
                <w:bCs/>
              </w:rPr>
              <w:t>125 Hz</w:t>
            </w:r>
          </w:p>
        </w:tc>
        <w:tc>
          <w:tcPr>
            <w:tcW w:w="0" w:type="auto"/>
            <w:vAlign w:val="center"/>
            <w:hideMark/>
          </w:tcPr>
          <w:p w14:paraId="77A0A725" w14:textId="77777777" w:rsidR="00C70F95" w:rsidRDefault="00C70F95">
            <w:pPr>
              <w:jc w:val="center"/>
              <w:rPr>
                <w:b/>
                <w:bCs/>
              </w:rPr>
            </w:pPr>
            <w:r>
              <w:rPr>
                <w:b/>
                <w:bCs/>
              </w:rPr>
              <w:t>250 Hz</w:t>
            </w:r>
          </w:p>
        </w:tc>
        <w:tc>
          <w:tcPr>
            <w:tcW w:w="0" w:type="auto"/>
            <w:vAlign w:val="center"/>
            <w:hideMark/>
          </w:tcPr>
          <w:p w14:paraId="69391EBD" w14:textId="77777777" w:rsidR="00C70F95" w:rsidRDefault="00C70F95">
            <w:pPr>
              <w:jc w:val="center"/>
              <w:rPr>
                <w:b/>
                <w:bCs/>
              </w:rPr>
            </w:pPr>
            <w:r>
              <w:rPr>
                <w:b/>
                <w:bCs/>
              </w:rPr>
              <w:t>500 Hz</w:t>
            </w:r>
          </w:p>
        </w:tc>
        <w:tc>
          <w:tcPr>
            <w:tcW w:w="0" w:type="auto"/>
            <w:vAlign w:val="center"/>
            <w:hideMark/>
          </w:tcPr>
          <w:p w14:paraId="4F5D32DE" w14:textId="77777777" w:rsidR="00C70F95" w:rsidRDefault="00C70F95">
            <w:pPr>
              <w:jc w:val="center"/>
              <w:rPr>
                <w:b/>
                <w:bCs/>
              </w:rPr>
            </w:pPr>
            <w:r>
              <w:rPr>
                <w:b/>
                <w:bCs/>
              </w:rPr>
              <w:t>1k Hz</w:t>
            </w:r>
          </w:p>
        </w:tc>
        <w:tc>
          <w:tcPr>
            <w:tcW w:w="0" w:type="auto"/>
            <w:vAlign w:val="center"/>
            <w:hideMark/>
          </w:tcPr>
          <w:p w14:paraId="4575524E" w14:textId="77777777" w:rsidR="00C70F95" w:rsidRDefault="00C70F95">
            <w:pPr>
              <w:jc w:val="center"/>
              <w:rPr>
                <w:b/>
                <w:bCs/>
              </w:rPr>
            </w:pPr>
            <w:r>
              <w:rPr>
                <w:b/>
                <w:bCs/>
              </w:rPr>
              <w:t>2k Hz</w:t>
            </w:r>
          </w:p>
        </w:tc>
        <w:tc>
          <w:tcPr>
            <w:tcW w:w="0" w:type="auto"/>
            <w:vAlign w:val="center"/>
            <w:hideMark/>
          </w:tcPr>
          <w:p w14:paraId="40E34424" w14:textId="77777777" w:rsidR="00C70F95" w:rsidRDefault="00C70F95">
            <w:pPr>
              <w:jc w:val="center"/>
              <w:rPr>
                <w:b/>
                <w:bCs/>
              </w:rPr>
            </w:pPr>
            <w:r>
              <w:rPr>
                <w:b/>
                <w:bCs/>
              </w:rPr>
              <w:t>4k Hz</w:t>
            </w:r>
          </w:p>
        </w:tc>
        <w:tc>
          <w:tcPr>
            <w:tcW w:w="0" w:type="auto"/>
            <w:vAlign w:val="center"/>
            <w:hideMark/>
          </w:tcPr>
          <w:p w14:paraId="69B9EFB1" w14:textId="77777777" w:rsidR="00C70F95" w:rsidRDefault="00C70F95">
            <w:pPr>
              <w:jc w:val="center"/>
              <w:rPr>
                <w:b/>
                <w:bCs/>
              </w:rPr>
            </w:pPr>
            <w:proofErr w:type="spellStart"/>
            <w:r>
              <w:rPr>
                <w:b/>
                <w:bCs/>
              </w:rPr>
              <w:t>Δmax</w:t>
            </w:r>
            <w:proofErr w:type="spellEnd"/>
          </w:p>
        </w:tc>
      </w:tr>
      <w:tr w:rsidR="00C70F95" w14:paraId="5979CB1D" w14:textId="77777777">
        <w:trPr>
          <w:tblCellSpacing w:w="15" w:type="dxa"/>
        </w:trPr>
        <w:tc>
          <w:tcPr>
            <w:tcW w:w="0" w:type="auto"/>
            <w:vAlign w:val="center"/>
            <w:hideMark/>
          </w:tcPr>
          <w:p w14:paraId="6FACFD16" w14:textId="77777777" w:rsidR="00C70F95" w:rsidRDefault="00C70F95">
            <w:pPr>
              <w:jc w:val="left"/>
            </w:pPr>
            <w:r>
              <w:t>S1 (Ceiling)</w:t>
            </w:r>
          </w:p>
        </w:tc>
        <w:tc>
          <w:tcPr>
            <w:tcW w:w="0" w:type="auto"/>
            <w:vAlign w:val="center"/>
            <w:hideMark/>
          </w:tcPr>
          <w:p w14:paraId="5A761978" w14:textId="77777777" w:rsidR="00C70F95" w:rsidRDefault="00C70F95">
            <w:r>
              <w:t>0.18→0.21</w:t>
            </w:r>
          </w:p>
        </w:tc>
        <w:tc>
          <w:tcPr>
            <w:tcW w:w="0" w:type="auto"/>
            <w:vAlign w:val="center"/>
            <w:hideMark/>
          </w:tcPr>
          <w:p w14:paraId="7FBC00C2" w14:textId="77777777" w:rsidR="00C70F95" w:rsidRDefault="00C70F95">
            <w:r>
              <w:t>0.45→0.48</w:t>
            </w:r>
          </w:p>
        </w:tc>
        <w:tc>
          <w:tcPr>
            <w:tcW w:w="0" w:type="auto"/>
            <w:vAlign w:val="center"/>
            <w:hideMark/>
          </w:tcPr>
          <w:p w14:paraId="6A760F74" w14:textId="77777777" w:rsidR="00C70F95" w:rsidRDefault="00C70F95">
            <w:r>
              <w:t>0.75→0.78</w:t>
            </w:r>
          </w:p>
        </w:tc>
        <w:tc>
          <w:tcPr>
            <w:tcW w:w="0" w:type="auto"/>
            <w:vAlign w:val="center"/>
            <w:hideMark/>
          </w:tcPr>
          <w:p w14:paraId="4E3BD471" w14:textId="77777777" w:rsidR="00C70F95" w:rsidRDefault="00C70F95">
            <w:r>
              <w:t>0.89→0.91</w:t>
            </w:r>
          </w:p>
        </w:tc>
        <w:tc>
          <w:tcPr>
            <w:tcW w:w="0" w:type="auto"/>
            <w:vAlign w:val="center"/>
            <w:hideMark/>
          </w:tcPr>
          <w:p w14:paraId="6851E431" w14:textId="77777777" w:rsidR="00C70F95" w:rsidRDefault="00C70F95">
            <w:r>
              <w:t>0.92→0.93</w:t>
            </w:r>
          </w:p>
        </w:tc>
        <w:tc>
          <w:tcPr>
            <w:tcW w:w="0" w:type="auto"/>
            <w:vAlign w:val="center"/>
            <w:hideMark/>
          </w:tcPr>
          <w:p w14:paraId="28AC1048" w14:textId="77777777" w:rsidR="00C70F95" w:rsidRDefault="00C70F95">
            <w:r>
              <w:t>0.91→0.90</w:t>
            </w:r>
          </w:p>
        </w:tc>
        <w:tc>
          <w:tcPr>
            <w:tcW w:w="0" w:type="auto"/>
            <w:vAlign w:val="center"/>
            <w:hideMark/>
          </w:tcPr>
          <w:p w14:paraId="6BF963E2" w14:textId="77777777" w:rsidR="00C70F95" w:rsidRDefault="00C70F95">
            <w:r>
              <w:t>+3%</w:t>
            </w:r>
          </w:p>
        </w:tc>
      </w:tr>
      <w:tr w:rsidR="00C70F95" w14:paraId="43B410E7" w14:textId="77777777">
        <w:trPr>
          <w:tblCellSpacing w:w="15" w:type="dxa"/>
        </w:trPr>
        <w:tc>
          <w:tcPr>
            <w:tcW w:w="0" w:type="auto"/>
            <w:vAlign w:val="center"/>
            <w:hideMark/>
          </w:tcPr>
          <w:p w14:paraId="3071F4AC" w14:textId="77777777" w:rsidR="00C70F95" w:rsidRDefault="00C70F95">
            <w:r>
              <w:t>S2 (Floor)</w:t>
            </w:r>
          </w:p>
        </w:tc>
        <w:tc>
          <w:tcPr>
            <w:tcW w:w="0" w:type="auto"/>
            <w:vAlign w:val="center"/>
            <w:hideMark/>
          </w:tcPr>
          <w:p w14:paraId="1EC43BDC" w14:textId="77777777" w:rsidR="00C70F95" w:rsidRDefault="00C70F95">
            <w:r>
              <w:t>0.04→0.03</w:t>
            </w:r>
          </w:p>
        </w:tc>
        <w:tc>
          <w:tcPr>
            <w:tcW w:w="0" w:type="auto"/>
            <w:vAlign w:val="center"/>
            <w:hideMark/>
          </w:tcPr>
          <w:p w14:paraId="69392470" w14:textId="77777777" w:rsidR="00C70F95" w:rsidRDefault="00C70F95">
            <w:r>
              <w:t>0.09→0.08</w:t>
            </w:r>
          </w:p>
        </w:tc>
        <w:tc>
          <w:tcPr>
            <w:tcW w:w="0" w:type="auto"/>
            <w:vAlign w:val="center"/>
            <w:hideMark/>
          </w:tcPr>
          <w:p w14:paraId="5037BB65" w14:textId="77777777" w:rsidR="00C70F95" w:rsidRDefault="00C70F95">
            <w:r>
              <w:t>0.18→0.16</w:t>
            </w:r>
          </w:p>
        </w:tc>
        <w:tc>
          <w:tcPr>
            <w:tcW w:w="0" w:type="auto"/>
            <w:vAlign w:val="center"/>
            <w:hideMark/>
          </w:tcPr>
          <w:p w14:paraId="051D0250" w14:textId="77777777" w:rsidR="00C70F95" w:rsidRDefault="00C70F95">
            <w:r>
              <w:t>0.38→0.35</w:t>
            </w:r>
          </w:p>
        </w:tc>
        <w:tc>
          <w:tcPr>
            <w:tcW w:w="0" w:type="auto"/>
            <w:vAlign w:val="center"/>
            <w:hideMark/>
          </w:tcPr>
          <w:p w14:paraId="44EE6AC3" w14:textId="77777777" w:rsidR="00C70F95" w:rsidRDefault="00C70F95">
            <w:r>
              <w:t>0.52→0.48</w:t>
            </w:r>
          </w:p>
        </w:tc>
        <w:tc>
          <w:tcPr>
            <w:tcW w:w="0" w:type="auto"/>
            <w:vAlign w:val="center"/>
            <w:hideMark/>
          </w:tcPr>
          <w:p w14:paraId="0982A16C" w14:textId="77777777" w:rsidR="00C70F95" w:rsidRDefault="00C70F95">
            <w:r>
              <w:t>0.61→0.58</w:t>
            </w:r>
          </w:p>
        </w:tc>
        <w:tc>
          <w:tcPr>
            <w:tcW w:w="0" w:type="auto"/>
            <w:vAlign w:val="center"/>
            <w:hideMark/>
          </w:tcPr>
          <w:p w14:paraId="737752E5" w14:textId="77777777" w:rsidR="00C70F95" w:rsidRDefault="00C70F95">
            <w:r>
              <w:t>-8%</w:t>
            </w:r>
          </w:p>
        </w:tc>
      </w:tr>
      <w:tr w:rsidR="00C70F95" w14:paraId="55BD408A" w14:textId="77777777">
        <w:trPr>
          <w:tblCellSpacing w:w="15" w:type="dxa"/>
        </w:trPr>
        <w:tc>
          <w:tcPr>
            <w:tcW w:w="0" w:type="auto"/>
            <w:vAlign w:val="center"/>
            <w:hideMark/>
          </w:tcPr>
          <w:p w14:paraId="6DF9558B" w14:textId="77777777" w:rsidR="00C70F95" w:rsidRDefault="00C70F95">
            <w:r>
              <w:t>S3 (Front)</w:t>
            </w:r>
          </w:p>
        </w:tc>
        <w:tc>
          <w:tcPr>
            <w:tcW w:w="0" w:type="auto"/>
            <w:vAlign w:val="center"/>
            <w:hideMark/>
          </w:tcPr>
          <w:p w14:paraId="1153975B" w14:textId="77777777" w:rsidR="00C70F95" w:rsidRDefault="00C70F95">
            <w:r>
              <w:t>0.22→0.28</w:t>
            </w:r>
          </w:p>
        </w:tc>
        <w:tc>
          <w:tcPr>
            <w:tcW w:w="0" w:type="auto"/>
            <w:vAlign w:val="center"/>
            <w:hideMark/>
          </w:tcPr>
          <w:p w14:paraId="4EE23A3A" w14:textId="77777777" w:rsidR="00C70F95" w:rsidRDefault="00C70F95">
            <w:r>
              <w:t>0.38→0.42</w:t>
            </w:r>
          </w:p>
        </w:tc>
        <w:tc>
          <w:tcPr>
            <w:tcW w:w="0" w:type="auto"/>
            <w:vAlign w:val="center"/>
            <w:hideMark/>
          </w:tcPr>
          <w:p w14:paraId="57E09770" w14:textId="77777777" w:rsidR="00C70F95" w:rsidRDefault="00C70F95">
            <w:r>
              <w:t>0.55→0.60</w:t>
            </w:r>
          </w:p>
        </w:tc>
        <w:tc>
          <w:tcPr>
            <w:tcW w:w="0" w:type="auto"/>
            <w:vAlign w:val="center"/>
            <w:hideMark/>
          </w:tcPr>
          <w:p w14:paraId="5E1E91C1" w14:textId="77777777" w:rsidR="00C70F95" w:rsidRDefault="00C70F95">
            <w:r>
              <w:t>0.68→0.72</w:t>
            </w:r>
          </w:p>
        </w:tc>
        <w:tc>
          <w:tcPr>
            <w:tcW w:w="0" w:type="auto"/>
            <w:vAlign w:val="center"/>
            <w:hideMark/>
          </w:tcPr>
          <w:p w14:paraId="55CA92CC" w14:textId="77777777" w:rsidR="00C70F95" w:rsidRDefault="00C70F95">
            <w:r>
              <w:t>0.72→0.75</w:t>
            </w:r>
          </w:p>
        </w:tc>
        <w:tc>
          <w:tcPr>
            <w:tcW w:w="0" w:type="auto"/>
            <w:vAlign w:val="center"/>
            <w:hideMark/>
          </w:tcPr>
          <w:p w14:paraId="576E7559" w14:textId="77777777" w:rsidR="00C70F95" w:rsidRDefault="00C70F95">
            <w:r>
              <w:t>0.75→0.77</w:t>
            </w:r>
          </w:p>
        </w:tc>
        <w:tc>
          <w:tcPr>
            <w:tcW w:w="0" w:type="auto"/>
            <w:vAlign w:val="center"/>
            <w:hideMark/>
          </w:tcPr>
          <w:p w14:paraId="4398BDFC" w14:textId="77777777" w:rsidR="00C70F95" w:rsidRDefault="00C70F95">
            <w:r>
              <w:t>+6%</w:t>
            </w:r>
          </w:p>
        </w:tc>
      </w:tr>
      <w:tr w:rsidR="00C70F95" w14:paraId="5BDD2E02" w14:textId="77777777">
        <w:trPr>
          <w:tblCellSpacing w:w="15" w:type="dxa"/>
        </w:trPr>
        <w:tc>
          <w:tcPr>
            <w:tcW w:w="0" w:type="auto"/>
            <w:vAlign w:val="center"/>
            <w:hideMark/>
          </w:tcPr>
          <w:p w14:paraId="5861DFB9" w14:textId="77777777" w:rsidR="00C70F95" w:rsidRDefault="00C70F95">
            <w:r>
              <w:t>...</w:t>
            </w:r>
          </w:p>
        </w:tc>
        <w:tc>
          <w:tcPr>
            <w:tcW w:w="0" w:type="auto"/>
            <w:vAlign w:val="center"/>
            <w:hideMark/>
          </w:tcPr>
          <w:p w14:paraId="3DD0A422" w14:textId="77777777" w:rsidR="00C70F95" w:rsidRDefault="00C70F95">
            <w:r>
              <w:t>...</w:t>
            </w:r>
          </w:p>
        </w:tc>
        <w:tc>
          <w:tcPr>
            <w:tcW w:w="0" w:type="auto"/>
            <w:vAlign w:val="center"/>
            <w:hideMark/>
          </w:tcPr>
          <w:p w14:paraId="083583B9" w14:textId="77777777" w:rsidR="00C70F95" w:rsidRDefault="00C70F95">
            <w:r>
              <w:t>...</w:t>
            </w:r>
          </w:p>
        </w:tc>
        <w:tc>
          <w:tcPr>
            <w:tcW w:w="0" w:type="auto"/>
            <w:vAlign w:val="center"/>
            <w:hideMark/>
          </w:tcPr>
          <w:p w14:paraId="080AFBBE" w14:textId="77777777" w:rsidR="00C70F95" w:rsidRDefault="00C70F95">
            <w:r>
              <w:t>...</w:t>
            </w:r>
          </w:p>
        </w:tc>
        <w:tc>
          <w:tcPr>
            <w:tcW w:w="0" w:type="auto"/>
            <w:vAlign w:val="center"/>
            <w:hideMark/>
          </w:tcPr>
          <w:p w14:paraId="28686FF5" w14:textId="77777777" w:rsidR="00C70F95" w:rsidRDefault="00C70F95">
            <w:r>
              <w:t>...</w:t>
            </w:r>
          </w:p>
        </w:tc>
        <w:tc>
          <w:tcPr>
            <w:tcW w:w="0" w:type="auto"/>
            <w:vAlign w:val="center"/>
            <w:hideMark/>
          </w:tcPr>
          <w:p w14:paraId="499BCBDE" w14:textId="77777777" w:rsidR="00C70F95" w:rsidRDefault="00C70F95">
            <w:r>
              <w:t>...</w:t>
            </w:r>
          </w:p>
        </w:tc>
        <w:tc>
          <w:tcPr>
            <w:tcW w:w="0" w:type="auto"/>
            <w:vAlign w:val="center"/>
            <w:hideMark/>
          </w:tcPr>
          <w:p w14:paraId="78E8D086" w14:textId="77777777" w:rsidR="00C70F95" w:rsidRDefault="00C70F95">
            <w:r>
              <w:t>...</w:t>
            </w:r>
          </w:p>
        </w:tc>
        <w:tc>
          <w:tcPr>
            <w:tcW w:w="0" w:type="auto"/>
            <w:vAlign w:val="center"/>
            <w:hideMark/>
          </w:tcPr>
          <w:p w14:paraId="16948C75" w14:textId="77777777" w:rsidR="00C70F95" w:rsidRDefault="00C70F95">
            <w:r>
              <w:t>...</w:t>
            </w:r>
          </w:p>
        </w:tc>
      </w:tr>
    </w:tbl>
    <w:p w14:paraId="4F3AE3D5" w14:textId="77777777" w:rsidR="00C70F95" w:rsidRDefault="00C70F95" w:rsidP="00C70F95">
      <w:pPr>
        <w:pStyle w:val="whitespace-normal"/>
      </w:pPr>
      <w:r>
        <w:rPr>
          <w:rStyle w:val="Strong"/>
        </w:rPr>
        <w:t>Figure 4: Absorption spectra comparison</w:t>
      </w:r>
      <w:r>
        <w:t xml:space="preserve"> [Multi-panel: Seed (dashed) vs Optimized (solid) vs Literature range (shaded) for each surface]</w:t>
      </w:r>
    </w:p>
    <w:p w14:paraId="21434BCE" w14:textId="77777777" w:rsidR="00C70F95" w:rsidRDefault="00C70F95" w:rsidP="00C70F95">
      <w:pPr>
        <w:pStyle w:val="whitespace-normal"/>
      </w:pPr>
      <w:r>
        <w:rPr>
          <w:rStyle w:val="Strong"/>
        </w:rPr>
        <w:t>Table 6: Scattering coefficients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3"/>
        <w:gridCol w:w="1242"/>
        <w:gridCol w:w="1704"/>
        <w:gridCol w:w="1179"/>
        <w:gridCol w:w="3756"/>
      </w:tblGrid>
      <w:tr w:rsidR="00C70F95" w14:paraId="764869B6" w14:textId="77777777">
        <w:trPr>
          <w:tblHeader/>
          <w:tblCellSpacing w:w="15" w:type="dxa"/>
        </w:trPr>
        <w:tc>
          <w:tcPr>
            <w:tcW w:w="0" w:type="auto"/>
            <w:vAlign w:val="center"/>
            <w:hideMark/>
          </w:tcPr>
          <w:p w14:paraId="2DBFE71E" w14:textId="77777777" w:rsidR="00C70F95" w:rsidRDefault="00C70F95">
            <w:pPr>
              <w:jc w:val="center"/>
              <w:rPr>
                <w:b/>
                <w:bCs/>
              </w:rPr>
            </w:pPr>
            <w:r>
              <w:rPr>
                <w:rFonts w:ascii="Times New Roman" w:hAnsi="Times New Roman" w:cs="Times New Roman"/>
                <w:b/>
                <w:bCs/>
              </w:rPr>
              <w:t>Surface</w:t>
            </w:r>
          </w:p>
        </w:tc>
        <w:tc>
          <w:tcPr>
            <w:tcW w:w="0" w:type="auto"/>
            <w:vAlign w:val="center"/>
            <w:hideMark/>
          </w:tcPr>
          <w:p w14:paraId="3612361A" w14:textId="77777777" w:rsidR="00C70F95" w:rsidRDefault="00C70F95">
            <w:pPr>
              <w:jc w:val="center"/>
              <w:rPr>
                <w:b/>
                <w:bCs/>
              </w:rPr>
            </w:pPr>
            <w:r>
              <w:rPr>
                <w:b/>
                <w:bCs/>
              </w:rPr>
              <w:t>Initial</w:t>
            </w:r>
          </w:p>
        </w:tc>
        <w:tc>
          <w:tcPr>
            <w:tcW w:w="0" w:type="auto"/>
            <w:vAlign w:val="center"/>
            <w:hideMark/>
          </w:tcPr>
          <w:p w14:paraId="73B252DE" w14:textId="77777777" w:rsidR="00C70F95" w:rsidRDefault="00C70F95">
            <w:pPr>
              <w:jc w:val="center"/>
              <w:rPr>
                <w:b/>
                <w:bCs/>
              </w:rPr>
            </w:pPr>
            <w:r>
              <w:rPr>
                <w:b/>
                <w:bCs/>
              </w:rPr>
              <w:t>Optimized</w:t>
            </w:r>
          </w:p>
        </w:tc>
        <w:tc>
          <w:tcPr>
            <w:tcW w:w="0" w:type="auto"/>
            <w:vAlign w:val="center"/>
            <w:hideMark/>
          </w:tcPr>
          <w:p w14:paraId="1B21FD2C" w14:textId="77777777" w:rsidR="00C70F95" w:rsidRDefault="00C70F95">
            <w:pPr>
              <w:jc w:val="center"/>
              <w:rPr>
                <w:b/>
                <w:bCs/>
              </w:rPr>
            </w:pPr>
            <w:r>
              <w:rPr>
                <w:b/>
                <w:bCs/>
              </w:rPr>
              <w:t>Δ</w:t>
            </w:r>
          </w:p>
        </w:tc>
        <w:tc>
          <w:tcPr>
            <w:tcW w:w="0" w:type="auto"/>
            <w:vAlign w:val="center"/>
            <w:hideMark/>
          </w:tcPr>
          <w:p w14:paraId="01FA3178" w14:textId="77777777" w:rsidR="00C70F95" w:rsidRDefault="00C70F95">
            <w:pPr>
              <w:jc w:val="center"/>
              <w:rPr>
                <w:b/>
                <w:bCs/>
              </w:rPr>
            </w:pPr>
            <w:r>
              <w:rPr>
                <w:b/>
                <w:bCs/>
              </w:rPr>
              <w:t>Physical Interpretation</w:t>
            </w:r>
          </w:p>
        </w:tc>
      </w:tr>
      <w:tr w:rsidR="00C70F95" w14:paraId="13162672" w14:textId="77777777">
        <w:trPr>
          <w:tblCellSpacing w:w="15" w:type="dxa"/>
        </w:trPr>
        <w:tc>
          <w:tcPr>
            <w:tcW w:w="0" w:type="auto"/>
            <w:vAlign w:val="center"/>
            <w:hideMark/>
          </w:tcPr>
          <w:p w14:paraId="530C4FE6" w14:textId="77777777" w:rsidR="00C70F95" w:rsidRDefault="00C70F95">
            <w:pPr>
              <w:jc w:val="left"/>
            </w:pPr>
            <w:r>
              <w:t>S1 (Ceiling)</w:t>
            </w:r>
          </w:p>
        </w:tc>
        <w:tc>
          <w:tcPr>
            <w:tcW w:w="0" w:type="auto"/>
            <w:vAlign w:val="center"/>
            <w:hideMark/>
          </w:tcPr>
          <w:p w14:paraId="1A6200CD" w14:textId="77777777" w:rsidR="00C70F95" w:rsidRDefault="00C70F95">
            <w:r>
              <w:t>0.10</w:t>
            </w:r>
          </w:p>
        </w:tc>
        <w:tc>
          <w:tcPr>
            <w:tcW w:w="0" w:type="auto"/>
            <w:vAlign w:val="center"/>
            <w:hideMark/>
          </w:tcPr>
          <w:p w14:paraId="3CC56E92" w14:textId="77777777" w:rsidR="00C70F95" w:rsidRDefault="00C70F95">
            <w:r>
              <w:t>0.09</w:t>
            </w:r>
          </w:p>
        </w:tc>
        <w:tc>
          <w:tcPr>
            <w:tcW w:w="0" w:type="auto"/>
            <w:vAlign w:val="center"/>
            <w:hideMark/>
          </w:tcPr>
          <w:p w14:paraId="7D2FB66B" w14:textId="77777777" w:rsidR="00C70F95" w:rsidRDefault="00C70F95">
            <w:r>
              <w:t>-10%</w:t>
            </w:r>
          </w:p>
        </w:tc>
        <w:tc>
          <w:tcPr>
            <w:tcW w:w="0" w:type="auto"/>
            <w:vAlign w:val="center"/>
            <w:hideMark/>
          </w:tcPr>
          <w:p w14:paraId="2A762FD7" w14:textId="77777777" w:rsidR="00C70F95" w:rsidRDefault="00C70F95">
            <w:r>
              <w:t>Slightly smoother than assumed</w:t>
            </w:r>
          </w:p>
        </w:tc>
      </w:tr>
      <w:tr w:rsidR="00C70F95" w14:paraId="2E5A46F8" w14:textId="77777777">
        <w:trPr>
          <w:tblCellSpacing w:w="15" w:type="dxa"/>
        </w:trPr>
        <w:tc>
          <w:tcPr>
            <w:tcW w:w="0" w:type="auto"/>
            <w:vAlign w:val="center"/>
            <w:hideMark/>
          </w:tcPr>
          <w:p w14:paraId="53CDA700" w14:textId="77777777" w:rsidR="00C70F95" w:rsidRDefault="00C70F95">
            <w:r>
              <w:t>S2 (Floor)</w:t>
            </w:r>
          </w:p>
        </w:tc>
        <w:tc>
          <w:tcPr>
            <w:tcW w:w="0" w:type="auto"/>
            <w:vAlign w:val="center"/>
            <w:hideMark/>
          </w:tcPr>
          <w:p w14:paraId="138C7EB3" w14:textId="77777777" w:rsidR="00C70F95" w:rsidRDefault="00C70F95">
            <w:r>
              <w:t>0.08</w:t>
            </w:r>
          </w:p>
        </w:tc>
        <w:tc>
          <w:tcPr>
            <w:tcW w:w="0" w:type="auto"/>
            <w:vAlign w:val="center"/>
            <w:hideMark/>
          </w:tcPr>
          <w:p w14:paraId="0FE54863" w14:textId="77777777" w:rsidR="00C70F95" w:rsidRDefault="00C70F95">
            <w:r>
              <w:t>0.08</w:t>
            </w:r>
          </w:p>
        </w:tc>
        <w:tc>
          <w:tcPr>
            <w:tcW w:w="0" w:type="auto"/>
            <w:vAlign w:val="center"/>
            <w:hideMark/>
          </w:tcPr>
          <w:p w14:paraId="6A16A9A5" w14:textId="77777777" w:rsidR="00C70F95" w:rsidRDefault="00C70F95">
            <w:r>
              <w:t>0%</w:t>
            </w:r>
          </w:p>
        </w:tc>
        <w:tc>
          <w:tcPr>
            <w:tcW w:w="0" w:type="auto"/>
            <w:vAlign w:val="center"/>
            <w:hideMark/>
          </w:tcPr>
          <w:p w14:paraId="02771B2D" w14:textId="77777777" w:rsidR="00C70F95" w:rsidRDefault="00C70F95">
            <w:r>
              <w:t>No change (absorption dominated)</w:t>
            </w:r>
          </w:p>
        </w:tc>
      </w:tr>
      <w:tr w:rsidR="00C70F95" w14:paraId="38759FE0" w14:textId="77777777">
        <w:trPr>
          <w:tblCellSpacing w:w="15" w:type="dxa"/>
        </w:trPr>
        <w:tc>
          <w:tcPr>
            <w:tcW w:w="0" w:type="auto"/>
            <w:vAlign w:val="center"/>
            <w:hideMark/>
          </w:tcPr>
          <w:p w14:paraId="586165B8" w14:textId="77777777" w:rsidR="00C70F95" w:rsidRDefault="00C70F95">
            <w:r>
              <w:t>S3 (Front)</w:t>
            </w:r>
          </w:p>
        </w:tc>
        <w:tc>
          <w:tcPr>
            <w:tcW w:w="0" w:type="auto"/>
            <w:vAlign w:val="center"/>
            <w:hideMark/>
          </w:tcPr>
          <w:p w14:paraId="2B883B95" w14:textId="77777777" w:rsidR="00C70F95" w:rsidRDefault="00C70F95">
            <w:r>
              <w:t>0.12</w:t>
            </w:r>
          </w:p>
        </w:tc>
        <w:tc>
          <w:tcPr>
            <w:tcW w:w="0" w:type="auto"/>
            <w:vAlign w:val="center"/>
            <w:hideMark/>
          </w:tcPr>
          <w:p w14:paraId="246280A6" w14:textId="77777777" w:rsidR="00C70F95" w:rsidRDefault="00C70F95">
            <w:r>
              <w:t>0.18</w:t>
            </w:r>
          </w:p>
        </w:tc>
        <w:tc>
          <w:tcPr>
            <w:tcW w:w="0" w:type="auto"/>
            <w:vAlign w:val="center"/>
            <w:hideMark/>
          </w:tcPr>
          <w:p w14:paraId="71EE18A6" w14:textId="77777777" w:rsidR="00C70F95" w:rsidRDefault="00C70F95">
            <w:r>
              <w:t>+50%</w:t>
            </w:r>
          </w:p>
        </w:tc>
        <w:tc>
          <w:tcPr>
            <w:tcW w:w="0" w:type="auto"/>
            <w:vAlign w:val="center"/>
            <w:hideMark/>
          </w:tcPr>
          <w:p w14:paraId="563488EC" w14:textId="77777777" w:rsidR="00C70F95" w:rsidRDefault="00C70F95">
            <w:r>
              <w:t>Treatment adds diffusion</w:t>
            </w:r>
          </w:p>
        </w:tc>
      </w:tr>
      <w:tr w:rsidR="00C70F95" w14:paraId="38A90E38" w14:textId="77777777">
        <w:trPr>
          <w:tblCellSpacing w:w="15" w:type="dxa"/>
        </w:trPr>
        <w:tc>
          <w:tcPr>
            <w:tcW w:w="0" w:type="auto"/>
            <w:vAlign w:val="center"/>
            <w:hideMark/>
          </w:tcPr>
          <w:p w14:paraId="13831B8F" w14:textId="77777777" w:rsidR="00C70F95" w:rsidRDefault="00C70F95">
            <w:r>
              <w:t>S4 (Sides)</w:t>
            </w:r>
          </w:p>
        </w:tc>
        <w:tc>
          <w:tcPr>
            <w:tcW w:w="0" w:type="auto"/>
            <w:vAlign w:val="center"/>
            <w:hideMark/>
          </w:tcPr>
          <w:p w14:paraId="27C505DB" w14:textId="77777777" w:rsidR="00C70F95" w:rsidRDefault="00C70F95">
            <w:r>
              <w:t>0.10</w:t>
            </w:r>
          </w:p>
        </w:tc>
        <w:tc>
          <w:tcPr>
            <w:tcW w:w="0" w:type="auto"/>
            <w:vAlign w:val="center"/>
            <w:hideMark/>
          </w:tcPr>
          <w:p w14:paraId="4C7E7248" w14:textId="77777777" w:rsidR="00C70F95" w:rsidRDefault="00C70F95">
            <w:r>
              <w:t>0.14</w:t>
            </w:r>
          </w:p>
        </w:tc>
        <w:tc>
          <w:tcPr>
            <w:tcW w:w="0" w:type="auto"/>
            <w:vAlign w:val="center"/>
            <w:hideMark/>
          </w:tcPr>
          <w:p w14:paraId="29F31830" w14:textId="77777777" w:rsidR="00C70F95" w:rsidRDefault="00C70F95">
            <w:r>
              <w:t>+40%</w:t>
            </w:r>
          </w:p>
        </w:tc>
        <w:tc>
          <w:tcPr>
            <w:tcW w:w="0" w:type="auto"/>
            <w:vAlign w:val="center"/>
            <w:hideMark/>
          </w:tcPr>
          <w:p w14:paraId="6DF3AFB8" w14:textId="77777777" w:rsidR="00C70F95" w:rsidRDefault="00C70F95">
            <w:r>
              <w:t>Panel structure effect</w:t>
            </w:r>
          </w:p>
        </w:tc>
      </w:tr>
      <w:tr w:rsidR="00C70F95" w14:paraId="5C1D1135" w14:textId="77777777">
        <w:trPr>
          <w:tblCellSpacing w:w="15" w:type="dxa"/>
        </w:trPr>
        <w:tc>
          <w:tcPr>
            <w:tcW w:w="0" w:type="auto"/>
            <w:vAlign w:val="center"/>
            <w:hideMark/>
          </w:tcPr>
          <w:p w14:paraId="4893553B" w14:textId="77777777" w:rsidR="00C70F95" w:rsidRDefault="00C70F95">
            <w:r>
              <w:t>S5 (Rear)</w:t>
            </w:r>
          </w:p>
        </w:tc>
        <w:tc>
          <w:tcPr>
            <w:tcW w:w="0" w:type="auto"/>
            <w:vAlign w:val="center"/>
            <w:hideMark/>
          </w:tcPr>
          <w:p w14:paraId="57399EEF" w14:textId="77777777" w:rsidR="00C70F95" w:rsidRDefault="00C70F95">
            <w:r>
              <w:t>0.15</w:t>
            </w:r>
          </w:p>
        </w:tc>
        <w:tc>
          <w:tcPr>
            <w:tcW w:w="0" w:type="auto"/>
            <w:vAlign w:val="center"/>
            <w:hideMark/>
          </w:tcPr>
          <w:p w14:paraId="5893233F" w14:textId="77777777" w:rsidR="00C70F95" w:rsidRDefault="00C70F95">
            <w:r>
              <w:t>0.22</w:t>
            </w:r>
          </w:p>
        </w:tc>
        <w:tc>
          <w:tcPr>
            <w:tcW w:w="0" w:type="auto"/>
            <w:vAlign w:val="center"/>
            <w:hideMark/>
          </w:tcPr>
          <w:p w14:paraId="1FBBFB5C" w14:textId="77777777" w:rsidR="00C70F95" w:rsidRDefault="00C70F95">
            <w:r>
              <w:t>+47%</w:t>
            </w:r>
          </w:p>
        </w:tc>
        <w:tc>
          <w:tcPr>
            <w:tcW w:w="0" w:type="auto"/>
            <w:vAlign w:val="center"/>
            <w:hideMark/>
          </w:tcPr>
          <w:p w14:paraId="09A6B93D" w14:textId="77777777" w:rsidR="00C70F95" w:rsidRDefault="00C70F95">
            <w:r>
              <w:t>Effective diffuser</w:t>
            </w:r>
          </w:p>
        </w:tc>
      </w:tr>
    </w:tbl>
    <w:p w14:paraId="6229F2FF" w14:textId="77777777" w:rsidR="00C70F95" w:rsidRDefault="00C70F95" w:rsidP="00C70F95">
      <w:pPr>
        <w:pStyle w:val="Heading3"/>
      </w:pPr>
      <w:r>
        <w:t>4.4 Prediction Accuracy</w:t>
      </w:r>
    </w:p>
    <w:p w14:paraId="7E5C0B2E" w14:textId="77777777" w:rsidR="00C70F95" w:rsidRDefault="00C70F95" w:rsidP="00C70F95">
      <w:pPr>
        <w:pStyle w:val="whitespace-normal"/>
      </w:pPr>
      <w:r>
        <w:rPr>
          <w:rStyle w:val="Strong"/>
        </w:rPr>
        <w:t>Table 7: RMSE per metric (training set, all bands)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5"/>
        <w:gridCol w:w="1350"/>
        <w:gridCol w:w="1704"/>
        <w:gridCol w:w="2012"/>
        <w:gridCol w:w="1671"/>
      </w:tblGrid>
      <w:tr w:rsidR="00C70F95" w14:paraId="5567D81F" w14:textId="77777777">
        <w:trPr>
          <w:tblHeader/>
          <w:tblCellSpacing w:w="15" w:type="dxa"/>
        </w:trPr>
        <w:tc>
          <w:tcPr>
            <w:tcW w:w="0" w:type="auto"/>
            <w:vAlign w:val="center"/>
            <w:hideMark/>
          </w:tcPr>
          <w:p w14:paraId="2C25EF27" w14:textId="77777777" w:rsidR="00C70F95" w:rsidRDefault="00C70F95">
            <w:pPr>
              <w:jc w:val="center"/>
              <w:rPr>
                <w:b/>
                <w:bCs/>
              </w:rPr>
            </w:pPr>
            <w:r>
              <w:rPr>
                <w:rFonts w:ascii="Times New Roman" w:hAnsi="Times New Roman" w:cs="Times New Roman"/>
                <w:b/>
                <w:bCs/>
              </w:rPr>
              <w:t>Metric</w:t>
            </w:r>
          </w:p>
        </w:tc>
        <w:tc>
          <w:tcPr>
            <w:tcW w:w="0" w:type="auto"/>
            <w:vAlign w:val="center"/>
            <w:hideMark/>
          </w:tcPr>
          <w:p w14:paraId="4654865B" w14:textId="77777777" w:rsidR="00C70F95" w:rsidRDefault="00C70F95">
            <w:pPr>
              <w:jc w:val="center"/>
              <w:rPr>
                <w:b/>
                <w:bCs/>
              </w:rPr>
            </w:pPr>
            <w:r>
              <w:rPr>
                <w:b/>
                <w:bCs/>
              </w:rPr>
              <w:t>Seed</w:t>
            </w:r>
          </w:p>
        </w:tc>
        <w:tc>
          <w:tcPr>
            <w:tcW w:w="0" w:type="auto"/>
            <w:vAlign w:val="center"/>
            <w:hideMark/>
          </w:tcPr>
          <w:p w14:paraId="33B32D12" w14:textId="77777777" w:rsidR="00C70F95" w:rsidRDefault="00C70F95">
            <w:pPr>
              <w:jc w:val="center"/>
              <w:rPr>
                <w:b/>
                <w:bCs/>
              </w:rPr>
            </w:pPr>
            <w:r>
              <w:rPr>
                <w:b/>
                <w:bCs/>
              </w:rPr>
              <w:t>Optimized</w:t>
            </w:r>
          </w:p>
        </w:tc>
        <w:tc>
          <w:tcPr>
            <w:tcW w:w="0" w:type="auto"/>
            <w:vAlign w:val="center"/>
            <w:hideMark/>
          </w:tcPr>
          <w:p w14:paraId="7BD4E779" w14:textId="77777777" w:rsidR="00C70F95" w:rsidRDefault="00C70F95">
            <w:pPr>
              <w:jc w:val="center"/>
              <w:rPr>
                <w:b/>
                <w:bCs/>
              </w:rPr>
            </w:pPr>
            <w:r>
              <w:rPr>
                <w:b/>
                <w:bCs/>
              </w:rPr>
              <w:t>Improvement</w:t>
            </w:r>
          </w:p>
        </w:tc>
        <w:tc>
          <w:tcPr>
            <w:tcW w:w="0" w:type="auto"/>
            <w:vAlign w:val="center"/>
            <w:hideMark/>
          </w:tcPr>
          <w:p w14:paraId="31C1084A" w14:textId="77777777" w:rsidR="00C70F95" w:rsidRDefault="00C70F95">
            <w:pPr>
              <w:jc w:val="center"/>
              <w:rPr>
                <w:b/>
                <w:bCs/>
              </w:rPr>
            </w:pPr>
            <w:r>
              <w:rPr>
                <w:b/>
                <w:bCs/>
              </w:rPr>
              <w:t>Target</w:t>
            </w:r>
          </w:p>
        </w:tc>
      </w:tr>
      <w:tr w:rsidR="00C70F95" w14:paraId="0E848114" w14:textId="77777777">
        <w:trPr>
          <w:tblCellSpacing w:w="15" w:type="dxa"/>
        </w:trPr>
        <w:tc>
          <w:tcPr>
            <w:tcW w:w="0" w:type="auto"/>
            <w:vAlign w:val="center"/>
            <w:hideMark/>
          </w:tcPr>
          <w:p w14:paraId="0BDB03EB" w14:textId="77777777" w:rsidR="00C70F95" w:rsidRDefault="00C70F95">
            <w:pPr>
              <w:jc w:val="left"/>
            </w:pPr>
            <w:r>
              <w:t>T30</w:t>
            </w:r>
          </w:p>
        </w:tc>
        <w:tc>
          <w:tcPr>
            <w:tcW w:w="0" w:type="auto"/>
            <w:vAlign w:val="center"/>
            <w:hideMark/>
          </w:tcPr>
          <w:p w14:paraId="6C31FC00" w14:textId="77777777" w:rsidR="00C70F95" w:rsidRDefault="00C70F95">
            <w:r>
              <w:t>0.089 s</w:t>
            </w:r>
          </w:p>
        </w:tc>
        <w:tc>
          <w:tcPr>
            <w:tcW w:w="0" w:type="auto"/>
            <w:vAlign w:val="center"/>
            <w:hideMark/>
          </w:tcPr>
          <w:p w14:paraId="549D7D97" w14:textId="77777777" w:rsidR="00C70F95" w:rsidRDefault="00C70F95">
            <w:r>
              <w:t>0.034 s</w:t>
            </w:r>
          </w:p>
        </w:tc>
        <w:tc>
          <w:tcPr>
            <w:tcW w:w="0" w:type="auto"/>
            <w:vAlign w:val="center"/>
            <w:hideMark/>
          </w:tcPr>
          <w:p w14:paraId="38E7F1C8" w14:textId="77777777" w:rsidR="00C70F95" w:rsidRDefault="00C70F95">
            <w:r>
              <w:t>61.8%</w:t>
            </w:r>
          </w:p>
        </w:tc>
        <w:tc>
          <w:tcPr>
            <w:tcW w:w="0" w:type="auto"/>
            <w:vAlign w:val="center"/>
            <w:hideMark/>
          </w:tcPr>
          <w:p w14:paraId="35335D06" w14:textId="77777777" w:rsidR="00C70F95" w:rsidRDefault="00C70F95">
            <w:r>
              <w:t xml:space="preserve">&lt; 0.05 s </w:t>
            </w:r>
            <w:r>
              <w:rPr>
                <w:rFonts w:ascii="Segoe UI Symbol" w:hAnsi="Segoe UI Symbol" w:cs="Segoe UI Symbol"/>
              </w:rPr>
              <w:t>✓</w:t>
            </w:r>
          </w:p>
        </w:tc>
      </w:tr>
      <w:tr w:rsidR="00C70F95" w14:paraId="7B1CC93B" w14:textId="77777777">
        <w:trPr>
          <w:tblCellSpacing w:w="15" w:type="dxa"/>
        </w:trPr>
        <w:tc>
          <w:tcPr>
            <w:tcW w:w="0" w:type="auto"/>
            <w:vAlign w:val="center"/>
            <w:hideMark/>
          </w:tcPr>
          <w:p w14:paraId="0C58A433" w14:textId="77777777" w:rsidR="00C70F95" w:rsidRDefault="00C70F95">
            <w:r>
              <w:t>T20</w:t>
            </w:r>
          </w:p>
        </w:tc>
        <w:tc>
          <w:tcPr>
            <w:tcW w:w="0" w:type="auto"/>
            <w:vAlign w:val="center"/>
            <w:hideMark/>
          </w:tcPr>
          <w:p w14:paraId="3F9FFA64" w14:textId="77777777" w:rsidR="00C70F95" w:rsidRDefault="00C70F95">
            <w:r>
              <w:t>0.102 s</w:t>
            </w:r>
          </w:p>
        </w:tc>
        <w:tc>
          <w:tcPr>
            <w:tcW w:w="0" w:type="auto"/>
            <w:vAlign w:val="center"/>
            <w:hideMark/>
          </w:tcPr>
          <w:p w14:paraId="77559B34" w14:textId="77777777" w:rsidR="00C70F95" w:rsidRDefault="00C70F95">
            <w:r>
              <w:t>0.041 s</w:t>
            </w:r>
          </w:p>
        </w:tc>
        <w:tc>
          <w:tcPr>
            <w:tcW w:w="0" w:type="auto"/>
            <w:vAlign w:val="center"/>
            <w:hideMark/>
          </w:tcPr>
          <w:p w14:paraId="2A3001AB" w14:textId="77777777" w:rsidR="00C70F95" w:rsidRDefault="00C70F95">
            <w:r>
              <w:t>59.8%</w:t>
            </w:r>
          </w:p>
        </w:tc>
        <w:tc>
          <w:tcPr>
            <w:tcW w:w="0" w:type="auto"/>
            <w:vAlign w:val="center"/>
            <w:hideMark/>
          </w:tcPr>
          <w:p w14:paraId="0EBCC6A1" w14:textId="77777777" w:rsidR="00C70F95" w:rsidRDefault="00C70F95">
            <w:r>
              <w:t xml:space="preserve">&lt; 0.05 s </w:t>
            </w:r>
            <w:r>
              <w:rPr>
                <w:rFonts w:ascii="Segoe UI Symbol" w:hAnsi="Segoe UI Symbol" w:cs="Segoe UI Symbol"/>
              </w:rPr>
              <w:t>✓</w:t>
            </w:r>
          </w:p>
        </w:tc>
      </w:tr>
      <w:tr w:rsidR="00C70F95" w14:paraId="520B4FB8" w14:textId="77777777">
        <w:trPr>
          <w:tblCellSpacing w:w="15" w:type="dxa"/>
        </w:trPr>
        <w:tc>
          <w:tcPr>
            <w:tcW w:w="0" w:type="auto"/>
            <w:vAlign w:val="center"/>
            <w:hideMark/>
          </w:tcPr>
          <w:p w14:paraId="1A60C5DC" w14:textId="77777777" w:rsidR="00C70F95" w:rsidRDefault="00C70F95">
            <w:r>
              <w:t>EDT</w:t>
            </w:r>
          </w:p>
        </w:tc>
        <w:tc>
          <w:tcPr>
            <w:tcW w:w="0" w:type="auto"/>
            <w:vAlign w:val="center"/>
            <w:hideMark/>
          </w:tcPr>
          <w:p w14:paraId="0D935248" w14:textId="77777777" w:rsidR="00C70F95" w:rsidRDefault="00C70F95">
            <w:r>
              <w:t>0.125 s</w:t>
            </w:r>
          </w:p>
        </w:tc>
        <w:tc>
          <w:tcPr>
            <w:tcW w:w="0" w:type="auto"/>
            <w:vAlign w:val="center"/>
            <w:hideMark/>
          </w:tcPr>
          <w:p w14:paraId="67C840F6" w14:textId="77777777" w:rsidR="00C70F95" w:rsidRDefault="00C70F95">
            <w:r>
              <w:t>0.052 s</w:t>
            </w:r>
          </w:p>
        </w:tc>
        <w:tc>
          <w:tcPr>
            <w:tcW w:w="0" w:type="auto"/>
            <w:vAlign w:val="center"/>
            <w:hideMark/>
          </w:tcPr>
          <w:p w14:paraId="08710F0A" w14:textId="77777777" w:rsidR="00C70F95" w:rsidRDefault="00C70F95">
            <w:r>
              <w:t>58.4%</w:t>
            </w:r>
          </w:p>
        </w:tc>
        <w:tc>
          <w:tcPr>
            <w:tcW w:w="0" w:type="auto"/>
            <w:vAlign w:val="center"/>
            <w:hideMark/>
          </w:tcPr>
          <w:p w14:paraId="745A94CC" w14:textId="77777777" w:rsidR="00C70F95" w:rsidRDefault="00C70F95">
            <w:r>
              <w:t xml:space="preserve">&lt; 0.10 s </w:t>
            </w:r>
            <w:r>
              <w:rPr>
                <w:rFonts w:ascii="Segoe UI Symbol" w:hAnsi="Segoe UI Symbol" w:cs="Segoe UI Symbol"/>
              </w:rPr>
              <w:t>✓</w:t>
            </w:r>
          </w:p>
        </w:tc>
      </w:tr>
      <w:tr w:rsidR="00C70F95" w14:paraId="75E3AB5F" w14:textId="77777777">
        <w:trPr>
          <w:tblCellSpacing w:w="15" w:type="dxa"/>
        </w:trPr>
        <w:tc>
          <w:tcPr>
            <w:tcW w:w="0" w:type="auto"/>
            <w:vAlign w:val="center"/>
            <w:hideMark/>
          </w:tcPr>
          <w:p w14:paraId="16FE1831" w14:textId="77777777" w:rsidR="00C70F95" w:rsidRDefault="00C70F95">
            <w:r>
              <w:t>C50</w:t>
            </w:r>
          </w:p>
        </w:tc>
        <w:tc>
          <w:tcPr>
            <w:tcW w:w="0" w:type="auto"/>
            <w:vAlign w:val="center"/>
            <w:hideMark/>
          </w:tcPr>
          <w:p w14:paraId="2CF2DB2E" w14:textId="77777777" w:rsidR="00C70F95" w:rsidRDefault="00C70F95">
            <w:r>
              <w:t>3.85 dB</w:t>
            </w:r>
          </w:p>
        </w:tc>
        <w:tc>
          <w:tcPr>
            <w:tcW w:w="0" w:type="auto"/>
            <w:vAlign w:val="center"/>
            <w:hideMark/>
          </w:tcPr>
          <w:p w14:paraId="7BCF4335" w14:textId="77777777" w:rsidR="00C70F95" w:rsidRDefault="00C70F95">
            <w:r>
              <w:t>0.92 dB</w:t>
            </w:r>
          </w:p>
        </w:tc>
        <w:tc>
          <w:tcPr>
            <w:tcW w:w="0" w:type="auto"/>
            <w:vAlign w:val="center"/>
            <w:hideMark/>
          </w:tcPr>
          <w:p w14:paraId="59523DBE" w14:textId="77777777" w:rsidR="00C70F95" w:rsidRDefault="00C70F95">
            <w:r>
              <w:t>76.1%</w:t>
            </w:r>
          </w:p>
        </w:tc>
        <w:tc>
          <w:tcPr>
            <w:tcW w:w="0" w:type="auto"/>
            <w:vAlign w:val="center"/>
            <w:hideMark/>
          </w:tcPr>
          <w:p w14:paraId="431774AB" w14:textId="77777777" w:rsidR="00C70F95" w:rsidRDefault="00C70F95">
            <w:r>
              <w:t xml:space="preserve">&lt; 1.0 dB </w:t>
            </w:r>
            <w:r>
              <w:rPr>
                <w:rFonts w:ascii="Segoe UI Symbol" w:hAnsi="Segoe UI Symbol" w:cs="Segoe UI Symbol"/>
              </w:rPr>
              <w:t>✓</w:t>
            </w:r>
          </w:p>
        </w:tc>
      </w:tr>
      <w:tr w:rsidR="00C70F95" w14:paraId="4E596828" w14:textId="77777777">
        <w:trPr>
          <w:tblCellSpacing w:w="15" w:type="dxa"/>
        </w:trPr>
        <w:tc>
          <w:tcPr>
            <w:tcW w:w="0" w:type="auto"/>
            <w:vAlign w:val="center"/>
            <w:hideMark/>
          </w:tcPr>
          <w:p w14:paraId="3A3240E4" w14:textId="77777777" w:rsidR="00C70F95" w:rsidRDefault="00C70F95">
            <w:r>
              <w:t>C80</w:t>
            </w:r>
          </w:p>
        </w:tc>
        <w:tc>
          <w:tcPr>
            <w:tcW w:w="0" w:type="auto"/>
            <w:vAlign w:val="center"/>
            <w:hideMark/>
          </w:tcPr>
          <w:p w14:paraId="34F03B87" w14:textId="77777777" w:rsidR="00C70F95" w:rsidRDefault="00C70F95">
            <w:r>
              <w:t>2.91 dB</w:t>
            </w:r>
          </w:p>
        </w:tc>
        <w:tc>
          <w:tcPr>
            <w:tcW w:w="0" w:type="auto"/>
            <w:vAlign w:val="center"/>
            <w:hideMark/>
          </w:tcPr>
          <w:p w14:paraId="7F287591" w14:textId="77777777" w:rsidR="00C70F95" w:rsidRDefault="00C70F95">
            <w:r>
              <w:t>0.78 dB</w:t>
            </w:r>
          </w:p>
        </w:tc>
        <w:tc>
          <w:tcPr>
            <w:tcW w:w="0" w:type="auto"/>
            <w:vAlign w:val="center"/>
            <w:hideMark/>
          </w:tcPr>
          <w:p w14:paraId="4E333F79" w14:textId="77777777" w:rsidR="00C70F95" w:rsidRDefault="00C70F95">
            <w:r>
              <w:t>73.2%</w:t>
            </w:r>
          </w:p>
        </w:tc>
        <w:tc>
          <w:tcPr>
            <w:tcW w:w="0" w:type="auto"/>
            <w:vAlign w:val="center"/>
            <w:hideMark/>
          </w:tcPr>
          <w:p w14:paraId="1F16F248" w14:textId="77777777" w:rsidR="00C70F95" w:rsidRDefault="00C70F95">
            <w:r>
              <w:t xml:space="preserve">&lt; 1.0 dB </w:t>
            </w:r>
            <w:r>
              <w:rPr>
                <w:rFonts w:ascii="Segoe UI Symbol" w:hAnsi="Segoe UI Symbol" w:cs="Segoe UI Symbol"/>
              </w:rPr>
              <w:t>✓</w:t>
            </w:r>
          </w:p>
        </w:tc>
      </w:tr>
      <w:tr w:rsidR="00C70F95" w14:paraId="437D0826" w14:textId="77777777">
        <w:trPr>
          <w:tblCellSpacing w:w="15" w:type="dxa"/>
        </w:trPr>
        <w:tc>
          <w:tcPr>
            <w:tcW w:w="0" w:type="auto"/>
            <w:vAlign w:val="center"/>
            <w:hideMark/>
          </w:tcPr>
          <w:p w14:paraId="56FDA29E" w14:textId="77777777" w:rsidR="00C70F95" w:rsidRDefault="00C70F95">
            <w:r>
              <w:t>G</w:t>
            </w:r>
          </w:p>
        </w:tc>
        <w:tc>
          <w:tcPr>
            <w:tcW w:w="0" w:type="auto"/>
            <w:vAlign w:val="center"/>
            <w:hideMark/>
          </w:tcPr>
          <w:p w14:paraId="5B546A4D" w14:textId="77777777" w:rsidR="00C70F95" w:rsidRDefault="00C70F95">
            <w:r>
              <w:t>4.52 dB</w:t>
            </w:r>
          </w:p>
        </w:tc>
        <w:tc>
          <w:tcPr>
            <w:tcW w:w="0" w:type="auto"/>
            <w:vAlign w:val="center"/>
            <w:hideMark/>
          </w:tcPr>
          <w:p w14:paraId="507F032F" w14:textId="77777777" w:rsidR="00C70F95" w:rsidRDefault="00C70F95">
            <w:r>
              <w:t>1.35 dB</w:t>
            </w:r>
          </w:p>
        </w:tc>
        <w:tc>
          <w:tcPr>
            <w:tcW w:w="0" w:type="auto"/>
            <w:vAlign w:val="center"/>
            <w:hideMark/>
          </w:tcPr>
          <w:p w14:paraId="33A9FB8A" w14:textId="77777777" w:rsidR="00C70F95" w:rsidRDefault="00C70F95">
            <w:r>
              <w:t>70.1%</w:t>
            </w:r>
          </w:p>
        </w:tc>
        <w:tc>
          <w:tcPr>
            <w:tcW w:w="0" w:type="auto"/>
            <w:vAlign w:val="center"/>
            <w:hideMark/>
          </w:tcPr>
          <w:p w14:paraId="1B23B254" w14:textId="77777777" w:rsidR="00C70F95" w:rsidRDefault="00C70F95">
            <w:r>
              <w:t xml:space="preserve">&lt; 2.0 dB </w:t>
            </w:r>
            <w:r>
              <w:rPr>
                <w:rFonts w:ascii="Segoe UI Symbol" w:hAnsi="Segoe UI Symbol" w:cs="Segoe UI Symbol"/>
              </w:rPr>
              <w:t>✓</w:t>
            </w:r>
          </w:p>
        </w:tc>
      </w:tr>
    </w:tbl>
    <w:p w14:paraId="2EAE6628" w14:textId="77777777" w:rsidR="00C70F95" w:rsidRDefault="00C70F95" w:rsidP="00C70F95">
      <w:pPr>
        <w:pStyle w:val="whitespace-normal"/>
      </w:pPr>
      <w:r>
        <w:rPr>
          <w:rStyle w:val="Strong"/>
        </w:rPr>
        <w:t>Figure 5: Prediction vs. target scatter plots</w:t>
      </w:r>
      <w:r>
        <w:t xml:space="preserve"> [6 panels (one per metric): x-axis = measured, y-axis = predicted, showing seed (red) and optimized (blue) points, perfect agreement line (black)]</w:t>
      </w:r>
    </w:p>
    <w:p w14:paraId="7391E9E4" w14:textId="77777777" w:rsidR="00C70F95" w:rsidRDefault="00C70F95" w:rsidP="00C70F95">
      <w:pPr>
        <w:pStyle w:val="Heading3"/>
      </w:pPr>
      <w:r>
        <w:t>4.5 Spatial Validation (Holdout Receivers)</w:t>
      </w:r>
    </w:p>
    <w:p w14:paraId="3FC6B61B" w14:textId="77777777" w:rsidR="00C70F95" w:rsidRDefault="00C70F95" w:rsidP="00C70F95">
      <w:pPr>
        <w:pStyle w:val="whitespace-normal"/>
      </w:pPr>
      <w:r>
        <w:rPr>
          <w:rStyle w:val="Strong"/>
        </w:rPr>
        <w:t>Critical test</w:t>
      </w:r>
      <w:r>
        <w:t>: Do optimized parameters generalize to unmeasured positions?</w:t>
      </w:r>
    </w:p>
    <w:p w14:paraId="45450166" w14:textId="77777777" w:rsidR="00C70F95" w:rsidRDefault="00C70F95" w:rsidP="00C70F95">
      <w:pPr>
        <w:pStyle w:val="whitespace-normal"/>
      </w:pPr>
      <w:r>
        <w:rPr>
          <w:rStyle w:val="Strong"/>
        </w:rPr>
        <w:lastRenderedPageBreak/>
        <w:t>Table 8: Validation set RMSE (125 holdout receivers)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5"/>
        <w:gridCol w:w="2203"/>
        <w:gridCol w:w="2389"/>
        <w:gridCol w:w="2610"/>
      </w:tblGrid>
      <w:tr w:rsidR="00C70F95" w14:paraId="5538DECA" w14:textId="77777777">
        <w:trPr>
          <w:tblHeader/>
          <w:tblCellSpacing w:w="15" w:type="dxa"/>
        </w:trPr>
        <w:tc>
          <w:tcPr>
            <w:tcW w:w="0" w:type="auto"/>
            <w:vAlign w:val="center"/>
            <w:hideMark/>
          </w:tcPr>
          <w:p w14:paraId="03538CDC" w14:textId="77777777" w:rsidR="00C70F95" w:rsidRDefault="00C70F95">
            <w:pPr>
              <w:jc w:val="center"/>
              <w:rPr>
                <w:b/>
                <w:bCs/>
              </w:rPr>
            </w:pPr>
            <w:r>
              <w:rPr>
                <w:rFonts w:ascii="Times New Roman" w:hAnsi="Times New Roman" w:cs="Times New Roman"/>
                <w:b/>
                <w:bCs/>
              </w:rPr>
              <w:t>Metric</w:t>
            </w:r>
          </w:p>
        </w:tc>
        <w:tc>
          <w:tcPr>
            <w:tcW w:w="0" w:type="auto"/>
            <w:vAlign w:val="center"/>
            <w:hideMark/>
          </w:tcPr>
          <w:p w14:paraId="374F8F7E" w14:textId="77777777" w:rsidR="00C70F95" w:rsidRDefault="00C70F95">
            <w:pPr>
              <w:jc w:val="center"/>
              <w:rPr>
                <w:b/>
                <w:bCs/>
              </w:rPr>
            </w:pPr>
            <w:r>
              <w:rPr>
                <w:b/>
                <w:bCs/>
              </w:rPr>
              <w:t>Training RMSE</w:t>
            </w:r>
          </w:p>
        </w:tc>
        <w:tc>
          <w:tcPr>
            <w:tcW w:w="0" w:type="auto"/>
            <w:vAlign w:val="center"/>
            <w:hideMark/>
          </w:tcPr>
          <w:p w14:paraId="024097C4" w14:textId="77777777" w:rsidR="00C70F95" w:rsidRDefault="00C70F95">
            <w:pPr>
              <w:jc w:val="center"/>
              <w:rPr>
                <w:b/>
                <w:bCs/>
              </w:rPr>
            </w:pPr>
            <w:r>
              <w:rPr>
                <w:b/>
                <w:bCs/>
              </w:rPr>
              <w:t>Validation RMSE</w:t>
            </w:r>
          </w:p>
        </w:tc>
        <w:tc>
          <w:tcPr>
            <w:tcW w:w="0" w:type="auto"/>
            <w:vAlign w:val="center"/>
            <w:hideMark/>
          </w:tcPr>
          <w:p w14:paraId="030AED29" w14:textId="77777777" w:rsidR="00C70F95" w:rsidRDefault="00C70F95">
            <w:pPr>
              <w:jc w:val="center"/>
              <w:rPr>
                <w:b/>
                <w:bCs/>
              </w:rPr>
            </w:pPr>
            <w:r>
              <w:rPr>
                <w:b/>
                <w:bCs/>
              </w:rPr>
              <w:t>Generalization Gap</w:t>
            </w:r>
          </w:p>
        </w:tc>
      </w:tr>
      <w:tr w:rsidR="00C70F95" w14:paraId="2C22BF3D" w14:textId="77777777">
        <w:trPr>
          <w:tblCellSpacing w:w="15" w:type="dxa"/>
        </w:trPr>
        <w:tc>
          <w:tcPr>
            <w:tcW w:w="0" w:type="auto"/>
            <w:vAlign w:val="center"/>
            <w:hideMark/>
          </w:tcPr>
          <w:p w14:paraId="01C7D242" w14:textId="77777777" w:rsidR="00C70F95" w:rsidRDefault="00C70F95">
            <w:pPr>
              <w:jc w:val="left"/>
            </w:pPr>
            <w:r>
              <w:t>T30</w:t>
            </w:r>
          </w:p>
        </w:tc>
        <w:tc>
          <w:tcPr>
            <w:tcW w:w="0" w:type="auto"/>
            <w:vAlign w:val="center"/>
            <w:hideMark/>
          </w:tcPr>
          <w:p w14:paraId="69D9E8DE" w14:textId="77777777" w:rsidR="00C70F95" w:rsidRDefault="00C70F95">
            <w:r>
              <w:t>0.034 s</w:t>
            </w:r>
          </w:p>
        </w:tc>
        <w:tc>
          <w:tcPr>
            <w:tcW w:w="0" w:type="auto"/>
            <w:vAlign w:val="center"/>
            <w:hideMark/>
          </w:tcPr>
          <w:p w14:paraId="67C78402" w14:textId="77777777" w:rsidR="00C70F95" w:rsidRDefault="00C70F95">
            <w:r>
              <w:t>0.038 s</w:t>
            </w:r>
          </w:p>
        </w:tc>
        <w:tc>
          <w:tcPr>
            <w:tcW w:w="0" w:type="auto"/>
            <w:vAlign w:val="center"/>
            <w:hideMark/>
          </w:tcPr>
          <w:p w14:paraId="6C203F21" w14:textId="77777777" w:rsidR="00C70F95" w:rsidRDefault="00C70F95">
            <w:r>
              <w:t>+11.8%</w:t>
            </w:r>
          </w:p>
        </w:tc>
      </w:tr>
      <w:tr w:rsidR="00C70F95" w14:paraId="56B08184" w14:textId="77777777">
        <w:trPr>
          <w:tblCellSpacing w:w="15" w:type="dxa"/>
        </w:trPr>
        <w:tc>
          <w:tcPr>
            <w:tcW w:w="0" w:type="auto"/>
            <w:vAlign w:val="center"/>
            <w:hideMark/>
          </w:tcPr>
          <w:p w14:paraId="4C0F5084" w14:textId="77777777" w:rsidR="00C70F95" w:rsidRDefault="00C70F95">
            <w:r>
              <w:t>C50</w:t>
            </w:r>
          </w:p>
        </w:tc>
        <w:tc>
          <w:tcPr>
            <w:tcW w:w="0" w:type="auto"/>
            <w:vAlign w:val="center"/>
            <w:hideMark/>
          </w:tcPr>
          <w:p w14:paraId="0290AB21" w14:textId="77777777" w:rsidR="00C70F95" w:rsidRDefault="00C70F95">
            <w:r>
              <w:t>0.92 dB</w:t>
            </w:r>
          </w:p>
        </w:tc>
        <w:tc>
          <w:tcPr>
            <w:tcW w:w="0" w:type="auto"/>
            <w:vAlign w:val="center"/>
            <w:hideMark/>
          </w:tcPr>
          <w:p w14:paraId="0301B5EF" w14:textId="77777777" w:rsidR="00C70F95" w:rsidRDefault="00C70F95">
            <w:r>
              <w:t>1.08 dB</w:t>
            </w:r>
          </w:p>
        </w:tc>
        <w:tc>
          <w:tcPr>
            <w:tcW w:w="0" w:type="auto"/>
            <w:vAlign w:val="center"/>
            <w:hideMark/>
          </w:tcPr>
          <w:p w14:paraId="73AD33FE" w14:textId="77777777" w:rsidR="00C70F95" w:rsidRDefault="00C70F95">
            <w:r>
              <w:t>+17.4%</w:t>
            </w:r>
          </w:p>
        </w:tc>
      </w:tr>
      <w:tr w:rsidR="00C70F95" w14:paraId="07773769" w14:textId="77777777">
        <w:trPr>
          <w:tblCellSpacing w:w="15" w:type="dxa"/>
        </w:trPr>
        <w:tc>
          <w:tcPr>
            <w:tcW w:w="0" w:type="auto"/>
            <w:vAlign w:val="center"/>
            <w:hideMark/>
          </w:tcPr>
          <w:p w14:paraId="4C658D07" w14:textId="77777777" w:rsidR="00C70F95" w:rsidRDefault="00C70F95">
            <w:r>
              <w:t>C80</w:t>
            </w:r>
          </w:p>
        </w:tc>
        <w:tc>
          <w:tcPr>
            <w:tcW w:w="0" w:type="auto"/>
            <w:vAlign w:val="center"/>
            <w:hideMark/>
          </w:tcPr>
          <w:p w14:paraId="6EE02AD8" w14:textId="77777777" w:rsidR="00C70F95" w:rsidRDefault="00C70F95">
            <w:r>
              <w:t>0.78 dB</w:t>
            </w:r>
          </w:p>
        </w:tc>
        <w:tc>
          <w:tcPr>
            <w:tcW w:w="0" w:type="auto"/>
            <w:vAlign w:val="center"/>
            <w:hideMark/>
          </w:tcPr>
          <w:p w14:paraId="28D8907D" w14:textId="77777777" w:rsidR="00C70F95" w:rsidRDefault="00C70F95">
            <w:r>
              <w:t>0.89 dB</w:t>
            </w:r>
          </w:p>
        </w:tc>
        <w:tc>
          <w:tcPr>
            <w:tcW w:w="0" w:type="auto"/>
            <w:vAlign w:val="center"/>
            <w:hideMark/>
          </w:tcPr>
          <w:p w14:paraId="172BD42B" w14:textId="77777777" w:rsidR="00C70F95" w:rsidRDefault="00C70F95">
            <w:r>
              <w:t>+14.1%</w:t>
            </w:r>
          </w:p>
        </w:tc>
      </w:tr>
    </w:tbl>
    <w:p w14:paraId="03957D0F" w14:textId="77777777" w:rsidR="00C70F95" w:rsidRDefault="00C70F95" w:rsidP="00C70F95">
      <w:pPr>
        <w:pStyle w:val="whitespace-normal"/>
      </w:pPr>
      <w:r>
        <w:rPr>
          <w:rStyle w:val="Strong"/>
        </w:rPr>
        <w:t>Figure 6: Spatial error maps</w:t>
      </w:r>
      <w:r>
        <w:t xml:space="preserve"> [Top-view floor plan with color-coded error at each validation position for T30 and C50]</w:t>
      </w:r>
    </w:p>
    <w:p w14:paraId="18EB479F" w14:textId="77777777" w:rsidR="00C70F95" w:rsidRDefault="00C70F95" w:rsidP="00C70F95">
      <w:pPr>
        <w:pStyle w:val="whitespace-normal"/>
      </w:pPr>
      <w:r>
        <w:rPr>
          <w:rStyle w:val="Strong"/>
        </w:rPr>
        <w:t>Observation</w:t>
      </w:r>
      <w:r>
        <w:t>: Modest generalization gap (&lt;20%) indicates no severe overfitting to training positions.</w:t>
      </w:r>
    </w:p>
    <w:p w14:paraId="152767D2" w14:textId="77777777" w:rsidR="00C70F95" w:rsidRDefault="00C70F95" w:rsidP="00C70F95">
      <w:pPr>
        <w:pStyle w:val="Heading3"/>
      </w:pPr>
      <w:r>
        <w:t>4.6 Physical Plausibility Analysis</w:t>
      </w:r>
    </w:p>
    <w:p w14:paraId="23C69A97" w14:textId="77777777" w:rsidR="00C70F95" w:rsidRDefault="00C70F95" w:rsidP="00C70F95">
      <w:pPr>
        <w:pStyle w:val="whitespace-normal"/>
      </w:pPr>
      <w:r>
        <w:rPr>
          <w:rStyle w:val="Strong"/>
        </w:rPr>
        <w:t>Smoothness check</w:t>
      </w:r>
      <w:r>
        <w:t xml:space="preserve"> (Figure 7): [Plot of 2nd derivative ∂²α/∂f² for each surface - should be small]</w:t>
      </w:r>
    </w:p>
    <w:p w14:paraId="15254848" w14:textId="77777777" w:rsidR="00C70F95" w:rsidRDefault="00C70F95" w:rsidP="00C70F95">
      <w:pPr>
        <w:pStyle w:val="whitespace-normal"/>
      </w:pPr>
      <w:r>
        <w:rPr>
          <w:rStyle w:val="Strong"/>
        </w:rPr>
        <w:t>Frequency dependence</w:t>
      </w:r>
      <w:r>
        <w:t>:</w:t>
      </w:r>
    </w:p>
    <w:p w14:paraId="5252B930" w14:textId="77777777" w:rsidR="00C70F95" w:rsidRDefault="00C70F95" w:rsidP="00C70F95">
      <w:pPr>
        <w:pStyle w:val="whitespace-normal"/>
        <w:numPr>
          <w:ilvl w:val="0"/>
          <w:numId w:val="40"/>
        </w:numPr>
      </w:pPr>
      <w:r>
        <w:t xml:space="preserve">All materials show monotonic or plateau </w:t>
      </w:r>
      <w:proofErr w:type="spellStart"/>
      <w:r>
        <w:t>behavior</w:t>
      </w:r>
      <w:proofErr w:type="spellEnd"/>
      <w:r>
        <w:t xml:space="preserve"> </w:t>
      </w:r>
      <w:r>
        <w:rPr>
          <w:rFonts w:ascii="Segoe UI Symbol" w:hAnsi="Segoe UI Symbol" w:cs="Segoe UI Symbol"/>
        </w:rPr>
        <w:t>✓</w:t>
      </w:r>
    </w:p>
    <w:p w14:paraId="4A9747C5" w14:textId="77777777" w:rsidR="00C70F95" w:rsidRDefault="00C70F95" w:rsidP="00C70F95">
      <w:pPr>
        <w:pStyle w:val="whitespace-normal"/>
        <w:numPr>
          <w:ilvl w:val="0"/>
          <w:numId w:val="40"/>
        </w:numPr>
      </w:pPr>
      <w:r>
        <w:t xml:space="preserve">No spurious oscillations or discontinuities </w:t>
      </w:r>
      <w:r>
        <w:rPr>
          <w:rFonts w:ascii="Segoe UI Symbol" w:hAnsi="Segoe UI Symbol" w:cs="Segoe UI Symbol"/>
        </w:rPr>
        <w:t>✓</w:t>
      </w:r>
    </w:p>
    <w:p w14:paraId="28A92889" w14:textId="77777777" w:rsidR="00C70F95" w:rsidRDefault="00C70F95" w:rsidP="00C70F95">
      <w:pPr>
        <w:pStyle w:val="whitespace-normal"/>
      </w:pPr>
      <w:r>
        <w:rPr>
          <w:rStyle w:val="Strong"/>
        </w:rPr>
        <w:t>Literature comparison</w:t>
      </w:r>
      <w:r>
        <w:t xml:space="preserve"> (Table 9):</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9"/>
        <w:gridCol w:w="1558"/>
        <w:gridCol w:w="1196"/>
        <w:gridCol w:w="1717"/>
        <w:gridCol w:w="1964"/>
        <w:gridCol w:w="1760"/>
      </w:tblGrid>
      <w:tr w:rsidR="00C70F95" w14:paraId="6B61BCBA" w14:textId="77777777">
        <w:trPr>
          <w:tblHeader/>
          <w:tblCellSpacing w:w="15" w:type="dxa"/>
        </w:trPr>
        <w:tc>
          <w:tcPr>
            <w:tcW w:w="0" w:type="auto"/>
            <w:vAlign w:val="center"/>
            <w:hideMark/>
          </w:tcPr>
          <w:p w14:paraId="7C84CCAF" w14:textId="77777777" w:rsidR="00C70F95" w:rsidRDefault="00C70F95">
            <w:pPr>
              <w:jc w:val="center"/>
              <w:rPr>
                <w:b/>
                <w:bCs/>
              </w:rPr>
            </w:pPr>
            <w:r>
              <w:rPr>
                <w:rFonts w:ascii="Times New Roman" w:hAnsi="Times New Roman" w:cs="Times New Roman"/>
                <w:b/>
                <w:bCs/>
              </w:rPr>
              <w:t>Surface</w:t>
            </w:r>
          </w:p>
        </w:tc>
        <w:tc>
          <w:tcPr>
            <w:tcW w:w="0" w:type="auto"/>
            <w:vAlign w:val="center"/>
            <w:hideMark/>
          </w:tcPr>
          <w:p w14:paraId="0DAD4944" w14:textId="77777777" w:rsidR="00C70F95" w:rsidRDefault="00C70F95">
            <w:pPr>
              <w:jc w:val="center"/>
              <w:rPr>
                <w:b/>
                <w:bCs/>
              </w:rPr>
            </w:pPr>
            <w:r>
              <w:rPr>
                <w:b/>
                <w:bCs/>
              </w:rPr>
              <w:t>Material Type</w:t>
            </w:r>
          </w:p>
        </w:tc>
        <w:tc>
          <w:tcPr>
            <w:tcW w:w="0" w:type="auto"/>
            <w:vAlign w:val="center"/>
            <w:hideMark/>
          </w:tcPr>
          <w:p w14:paraId="4BE07A90" w14:textId="77777777" w:rsidR="00C70F95" w:rsidRDefault="00C70F95">
            <w:pPr>
              <w:jc w:val="center"/>
              <w:rPr>
                <w:b/>
                <w:bCs/>
              </w:rPr>
            </w:pPr>
            <w:r>
              <w:rPr>
                <w:b/>
                <w:bCs/>
              </w:rPr>
              <w:t>Opt. α@1kHz</w:t>
            </w:r>
          </w:p>
        </w:tc>
        <w:tc>
          <w:tcPr>
            <w:tcW w:w="0" w:type="auto"/>
            <w:vAlign w:val="center"/>
            <w:hideMark/>
          </w:tcPr>
          <w:p w14:paraId="7DCABD60" w14:textId="77777777" w:rsidR="00C70F95" w:rsidRDefault="00C70F95">
            <w:pPr>
              <w:jc w:val="center"/>
              <w:rPr>
                <w:b/>
                <w:bCs/>
              </w:rPr>
            </w:pPr>
            <w:r>
              <w:rPr>
                <w:b/>
                <w:bCs/>
              </w:rPr>
              <w:t>Literature Range</w:t>
            </w:r>
          </w:p>
        </w:tc>
        <w:tc>
          <w:tcPr>
            <w:tcW w:w="0" w:type="auto"/>
            <w:vAlign w:val="center"/>
            <w:hideMark/>
          </w:tcPr>
          <w:p w14:paraId="65D00E9F" w14:textId="77777777" w:rsidR="00C70F95" w:rsidRDefault="00C70F95">
            <w:pPr>
              <w:jc w:val="center"/>
              <w:rPr>
                <w:b/>
                <w:bCs/>
              </w:rPr>
            </w:pPr>
            <w:r>
              <w:rPr>
                <w:b/>
                <w:bCs/>
              </w:rPr>
              <w:t>Source</w:t>
            </w:r>
          </w:p>
        </w:tc>
        <w:tc>
          <w:tcPr>
            <w:tcW w:w="0" w:type="auto"/>
            <w:vAlign w:val="center"/>
            <w:hideMark/>
          </w:tcPr>
          <w:p w14:paraId="79CDE89D" w14:textId="77777777" w:rsidR="00C70F95" w:rsidRDefault="00C70F95">
            <w:pPr>
              <w:jc w:val="center"/>
              <w:rPr>
                <w:b/>
                <w:bCs/>
              </w:rPr>
            </w:pPr>
            <w:r>
              <w:rPr>
                <w:b/>
                <w:bCs/>
              </w:rPr>
              <w:t>Agreement</w:t>
            </w:r>
          </w:p>
        </w:tc>
      </w:tr>
      <w:tr w:rsidR="00C70F95" w14:paraId="17B06B50" w14:textId="77777777">
        <w:trPr>
          <w:tblCellSpacing w:w="15" w:type="dxa"/>
        </w:trPr>
        <w:tc>
          <w:tcPr>
            <w:tcW w:w="0" w:type="auto"/>
            <w:vAlign w:val="center"/>
            <w:hideMark/>
          </w:tcPr>
          <w:p w14:paraId="1F9228C7" w14:textId="77777777" w:rsidR="00C70F95" w:rsidRDefault="00C70F95">
            <w:pPr>
              <w:jc w:val="left"/>
            </w:pPr>
            <w:r>
              <w:t>S1</w:t>
            </w:r>
          </w:p>
        </w:tc>
        <w:tc>
          <w:tcPr>
            <w:tcW w:w="0" w:type="auto"/>
            <w:vAlign w:val="center"/>
            <w:hideMark/>
          </w:tcPr>
          <w:p w14:paraId="453321D9" w14:textId="77777777" w:rsidR="00C70F95" w:rsidRDefault="00C70F95">
            <w:r>
              <w:t>Acoustic tiles</w:t>
            </w:r>
          </w:p>
        </w:tc>
        <w:tc>
          <w:tcPr>
            <w:tcW w:w="0" w:type="auto"/>
            <w:vAlign w:val="center"/>
            <w:hideMark/>
          </w:tcPr>
          <w:p w14:paraId="55A66D94" w14:textId="77777777" w:rsidR="00C70F95" w:rsidRDefault="00C70F95">
            <w:r>
              <w:t>0.91</w:t>
            </w:r>
          </w:p>
        </w:tc>
        <w:tc>
          <w:tcPr>
            <w:tcW w:w="0" w:type="auto"/>
            <w:vAlign w:val="center"/>
            <w:hideMark/>
          </w:tcPr>
          <w:p w14:paraId="6CC6A83F" w14:textId="77777777" w:rsidR="00C70F95" w:rsidRDefault="00C70F95">
            <w:r>
              <w:t>0.80-0.95</w:t>
            </w:r>
          </w:p>
        </w:tc>
        <w:tc>
          <w:tcPr>
            <w:tcW w:w="0" w:type="auto"/>
            <w:vAlign w:val="center"/>
            <w:hideMark/>
          </w:tcPr>
          <w:p w14:paraId="1C315ECB" w14:textId="77777777" w:rsidR="00C70F95" w:rsidRDefault="00C70F95">
            <w:r>
              <w:t>CATT v9</w:t>
            </w:r>
          </w:p>
        </w:tc>
        <w:tc>
          <w:tcPr>
            <w:tcW w:w="0" w:type="auto"/>
            <w:vAlign w:val="center"/>
            <w:hideMark/>
          </w:tcPr>
          <w:p w14:paraId="2D0E466C" w14:textId="77777777" w:rsidR="00C70F95" w:rsidRDefault="00C70F95">
            <w:r>
              <w:rPr>
                <w:rFonts w:ascii="Segoe UI Symbol" w:hAnsi="Segoe UI Symbol" w:cs="Segoe UI Symbol"/>
              </w:rPr>
              <w:t>✓</w:t>
            </w:r>
            <w:r>
              <w:t xml:space="preserve"> Within</w:t>
            </w:r>
          </w:p>
        </w:tc>
      </w:tr>
      <w:tr w:rsidR="00C70F95" w14:paraId="4C0BC209" w14:textId="77777777">
        <w:trPr>
          <w:tblCellSpacing w:w="15" w:type="dxa"/>
        </w:trPr>
        <w:tc>
          <w:tcPr>
            <w:tcW w:w="0" w:type="auto"/>
            <w:vAlign w:val="center"/>
            <w:hideMark/>
          </w:tcPr>
          <w:p w14:paraId="661199E0" w14:textId="77777777" w:rsidR="00C70F95" w:rsidRDefault="00C70F95">
            <w:r>
              <w:t>S2</w:t>
            </w:r>
          </w:p>
        </w:tc>
        <w:tc>
          <w:tcPr>
            <w:tcW w:w="0" w:type="auto"/>
            <w:vAlign w:val="center"/>
            <w:hideMark/>
          </w:tcPr>
          <w:p w14:paraId="4C4920F5" w14:textId="77777777" w:rsidR="00C70F95" w:rsidRDefault="00C70F95">
            <w:r>
              <w:t>Heavy carpet</w:t>
            </w:r>
          </w:p>
        </w:tc>
        <w:tc>
          <w:tcPr>
            <w:tcW w:w="0" w:type="auto"/>
            <w:vAlign w:val="center"/>
            <w:hideMark/>
          </w:tcPr>
          <w:p w14:paraId="2C823723" w14:textId="77777777" w:rsidR="00C70F95" w:rsidRDefault="00C70F95">
            <w:r>
              <w:t>0.35</w:t>
            </w:r>
          </w:p>
        </w:tc>
        <w:tc>
          <w:tcPr>
            <w:tcW w:w="0" w:type="auto"/>
            <w:vAlign w:val="center"/>
            <w:hideMark/>
          </w:tcPr>
          <w:p w14:paraId="1A8A1548" w14:textId="77777777" w:rsidR="00C70F95" w:rsidRDefault="00C70F95">
            <w:r>
              <w:t>0.30-0.50</w:t>
            </w:r>
          </w:p>
        </w:tc>
        <w:tc>
          <w:tcPr>
            <w:tcW w:w="0" w:type="auto"/>
            <w:vAlign w:val="center"/>
            <w:hideMark/>
          </w:tcPr>
          <w:p w14:paraId="3E5F1D49" w14:textId="77777777" w:rsidR="00C70F95" w:rsidRDefault="00C70F95">
            <w:r>
              <w:t>Odeon v17</w:t>
            </w:r>
          </w:p>
        </w:tc>
        <w:tc>
          <w:tcPr>
            <w:tcW w:w="0" w:type="auto"/>
            <w:vAlign w:val="center"/>
            <w:hideMark/>
          </w:tcPr>
          <w:p w14:paraId="61F340D9" w14:textId="77777777" w:rsidR="00C70F95" w:rsidRDefault="00C70F95">
            <w:r>
              <w:rPr>
                <w:rFonts w:ascii="Segoe UI Symbol" w:hAnsi="Segoe UI Symbol" w:cs="Segoe UI Symbol"/>
              </w:rPr>
              <w:t>✓</w:t>
            </w:r>
            <w:r>
              <w:t xml:space="preserve"> Within</w:t>
            </w:r>
          </w:p>
        </w:tc>
      </w:tr>
      <w:tr w:rsidR="00C70F95" w14:paraId="7A62F096" w14:textId="77777777">
        <w:trPr>
          <w:tblCellSpacing w:w="15" w:type="dxa"/>
        </w:trPr>
        <w:tc>
          <w:tcPr>
            <w:tcW w:w="0" w:type="auto"/>
            <w:vAlign w:val="center"/>
            <w:hideMark/>
          </w:tcPr>
          <w:p w14:paraId="7A1FC11C" w14:textId="77777777" w:rsidR="00C70F95" w:rsidRDefault="00C70F95">
            <w:r>
              <w:t>S3</w:t>
            </w:r>
          </w:p>
        </w:tc>
        <w:tc>
          <w:tcPr>
            <w:tcW w:w="0" w:type="auto"/>
            <w:vAlign w:val="center"/>
            <w:hideMark/>
          </w:tcPr>
          <w:p w14:paraId="2F405A51" w14:textId="77777777" w:rsidR="00C70F95" w:rsidRDefault="00C70F95">
            <w:r>
              <w:t>Wall treatment</w:t>
            </w:r>
          </w:p>
        </w:tc>
        <w:tc>
          <w:tcPr>
            <w:tcW w:w="0" w:type="auto"/>
            <w:vAlign w:val="center"/>
            <w:hideMark/>
          </w:tcPr>
          <w:p w14:paraId="52D594BD" w14:textId="77777777" w:rsidR="00C70F95" w:rsidRDefault="00C70F95">
            <w:r>
              <w:t>0.72</w:t>
            </w:r>
          </w:p>
        </w:tc>
        <w:tc>
          <w:tcPr>
            <w:tcW w:w="0" w:type="auto"/>
            <w:vAlign w:val="center"/>
            <w:hideMark/>
          </w:tcPr>
          <w:p w14:paraId="66B80327" w14:textId="77777777" w:rsidR="00C70F95" w:rsidRDefault="00C70F95">
            <w:r>
              <w:t>0.60-0.75</w:t>
            </w:r>
          </w:p>
        </w:tc>
        <w:tc>
          <w:tcPr>
            <w:tcW w:w="0" w:type="auto"/>
            <w:vAlign w:val="center"/>
            <w:hideMark/>
          </w:tcPr>
          <w:p w14:paraId="3C5DEFF8" w14:textId="77777777" w:rsidR="00C70F95" w:rsidRDefault="00C70F95">
            <w:r>
              <w:t>Manufacturer</w:t>
            </w:r>
          </w:p>
        </w:tc>
        <w:tc>
          <w:tcPr>
            <w:tcW w:w="0" w:type="auto"/>
            <w:vAlign w:val="center"/>
            <w:hideMark/>
          </w:tcPr>
          <w:p w14:paraId="7ACBE025" w14:textId="77777777" w:rsidR="00C70F95" w:rsidRDefault="00C70F95">
            <w:r>
              <w:rPr>
                <w:rFonts w:ascii="Segoe UI Symbol" w:hAnsi="Segoe UI Symbol" w:cs="Segoe UI Symbol"/>
              </w:rPr>
              <w:t>✓</w:t>
            </w:r>
            <w:r>
              <w:t xml:space="preserve"> Edge</w:t>
            </w:r>
          </w:p>
        </w:tc>
      </w:tr>
      <w:tr w:rsidR="00C70F95" w14:paraId="47CB04ED" w14:textId="77777777">
        <w:trPr>
          <w:tblCellSpacing w:w="15" w:type="dxa"/>
        </w:trPr>
        <w:tc>
          <w:tcPr>
            <w:tcW w:w="0" w:type="auto"/>
            <w:vAlign w:val="center"/>
            <w:hideMark/>
          </w:tcPr>
          <w:p w14:paraId="40B4A227" w14:textId="77777777" w:rsidR="00C70F95" w:rsidRDefault="00C70F95">
            <w:r>
              <w:t>...</w:t>
            </w:r>
          </w:p>
        </w:tc>
        <w:tc>
          <w:tcPr>
            <w:tcW w:w="0" w:type="auto"/>
            <w:vAlign w:val="center"/>
            <w:hideMark/>
          </w:tcPr>
          <w:p w14:paraId="6CBD8F27" w14:textId="77777777" w:rsidR="00C70F95" w:rsidRDefault="00C70F95">
            <w:r>
              <w:t>...</w:t>
            </w:r>
          </w:p>
        </w:tc>
        <w:tc>
          <w:tcPr>
            <w:tcW w:w="0" w:type="auto"/>
            <w:vAlign w:val="center"/>
            <w:hideMark/>
          </w:tcPr>
          <w:p w14:paraId="3F29B4F8" w14:textId="77777777" w:rsidR="00C70F95" w:rsidRDefault="00C70F95">
            <w:r>
              <w:t>...</w:t>
            </w:r>
          </w:p>
        </w:tc>
        <w:tc>
          <w:tcPr>
            <w:tcW w:w="0" w:type="auto"/>
            <w:vAlign w:val="center"/>
            <w:hideMark/>
          </w:tcPr>
          <w:p w14:paraId="3E1053DA" w14:textId="77777777" w:rsidR="00C70F95" w:rsidRDefault="00C70F95">
            <w:r>
              <w:t>...</w:t>
            </w:r>
          </w:p>
        </w:tc>
        <w:tc>
          <w:tcPr>
            <w:tcW w:w="0" w:type="auto"/>
            <w:vAlign w:val="center"/>
            <w:hideMark/>
          </w:tcPr>
          <w:p w14:paraId="136DB029" w14:textId="77777777" w:rsidR="00C70F95" w:rsidRDefault="00C70F95">
            <w:r>
              <w:t>...</w:t>
            </w:r>
          </w:p>
        </w:tc>
        <w:tc>
          <w:tcPr>
            <w:tcW w:w="0" w:type="auto"/>
            <w:vAlign w:val="center"/>
            <w:hideMark/>
          </w:tcPr>
          <w:p w14:paraId="720BBFD3" w14:textId="77777777" w:rsidR="00C70F95" w:rsidRDefault="00C70F95">
            <w:r>
              <w:t>...</w:t>
            </w:r>
          </w:p>
        </w:tc>
      </w:tr>
    </w:tbl>
    <w:p w14:paraId="5288DAED" w14:textId="77777777" w:rsidR="00C70F95" w:rsidRDefault="00C70F95" w:rsidP="00C70F95">
      <w:r>
        <w:pict w14:anchorId="1CE302F3">
          <v:rect id="_x0000_i1027" style="width:0;height:1.5pt" o:hralign="center" o:hrstd="t" o:hr="t" fillcolor="#a0a0a0" stroked="f"/>
        </w:pict>
      </w:r>
    </w:p>
    <w:p w14:paraId="6743A657" w14:textId="77777777" w:rsidR="00C70F95" w:rsidRDefault="00C70F95" w:rsidP="00C70F95">
      <w:pPr>
        <w:pStyle w:val="Heading2"/>
      </w:pPr>
      <w:r>
        <w:t>5. DISCUSSION (1.5 pages)</w:t>
      </w:r>
    </w:p>
    <w:p w14:paraId="29513531" w14:textId="77777777" w:rsidR="00C70F95" w:rsidRDefault="00C70F95" w:rsidP="00C70F95">
      <w:pPr>
        <w:pStyle w:val="Heading3"/>
      </w:pPr>
      <w:r>
        <w:t>5.1 Two-Stage Strategy Effectiveness</w:t>
      </w:r>
    </w:p>
    <w:p w14:paraId="2B726D9F" w14:textId="77777777" w:rsidR="00C70F95" w:rsidRDefault="00C70F95" w:rsidP="00C70F95">
      <w:pPr>
        <w:pStyle w:val="whitespace-normal"/>
      </w:pPr>
      <w:r>
        <w:rPr>
          <w:rStyle w:val="Strong"/>
        </w:rPr>
        <w:t>Comparison experiment</w:t>
      </w:r>
      <w:r>
        <w:t xml:space="preserve"> (for Appendix or separate trial):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6"/>
        <w:gridCol w:w="1840"/>
        <w:gridCol w:w="1861"/>
        <w:gridCol w:w="1806"/>
        <w:gridCol w:w="1179"/>
        <w:gridCol w:w="1192"/>
      </w:tblGrid>
      <w:tr w:rsidR="00C70F95" w14:paraId="2C9CCEE2" w14:textId="77777777">
        <w:trPr>
          <w:tblHeader/>
          <w:tblCellSpacing w:w="15" w:type="dxa"/>
        </w:trPr>
        <w:tc>
          <w:tcPr>
            <w:tcW w:w="0" w:type="auto"/>
            <w:vAlign w:val="center"/>
            <w:hideMark/>
          </w:tcPr>
          <w:p w14:paraId="5FE437EA" w14:textId="77777777" w:rsidR="00C70F95" w:rsidRDefault="00C70F95">
            <w:pPr>
              <w:jc w:val="center"/>
              <w:rPr>
                <w:b/>
                <w:bCs/>
              </w:rPr>
            </w:pPr>
            <w:r>
              <w:rPr>
                <w:rFonts w:ascii="Times New Roman" w:hAnsi="Times New Roman" w:cs="Times New Roman"/>
                <w:b/>
                <w:bCs/>
              </w:rPr>
              <w:t>Approach</w:t>
            </w:r>
          </w:p>
        </w:tc>
        <w:tc>
          <w:tcPr>
            <w:tcW w:w="0" w:type="auto"/>
            <w:vAlign w:val="center"/>
            <w:hideMark/>
          </w:tcPr>
          <w:p w14:paraId="5141ECF7" w14:textId="77777777" w:rsidR="00C70F95" w:rsidRDefault="00C70F95">
            <w:pPr>
              <w:jc w:val="center"/>
              <w:rPr>
                <w:b/>
                <w:bCs/>
              </w:rPr>
            </w:pPr>
            <w:r>
              <w:rPr>
                <w:b/>
                <w:bCs/>
              </w:rPr>
              <w:t>Dimensions</w:t>
            </w:r>
          </w:p>
        </w:tc>
        <w:tc>
          <w:tcPr>
            <w:tcW w:w="0" w:type="auto"/>
            <w:vAlign w:val="center"/>
            <w:hideMark/>
          </w:tcPr>
          <w:p w14:paraId="692C9B37" w14:textId="77777777" w:rsidR="00C70F95" w:rsidRDefault="00C70F95">
            <w:pPr>
              <w:jc w:val="center"/>
              <w:rPr>
                <w:b/>
                <w:bCs/>
              </w:rPr>
            </w:pPr>
            <w:r>
              <w:rPr>
                <w:b/>
                <w:bCs/>
              </w:rPr>
              <w:t>Generations</w:t>
            </w:r>
          </w:p>
        </w:tc>
        <w:tc>
          <w:tcPr>
            <w:tcW w:w="0" w:type="auto"/>
            <w:vAlign w:val="center"/>
            <w:hideMark/>
          </w:tcPr>
          <w:p w14:paraId="6F4B84DD" w14:textId="77777777" w:rsidR="00C70F95" w:rsidRDefault="00C70F95">
            <w:pPr>
              <w:jc w:val="center"/>
              <w:rPr>
                <w:b/>
                <w:bCs/>
              </w:rPr>
            </w:pPr>
            <w:r>
              <w:rPr>
                <w:b/>
                <w:bCs/>
              </w:rPr>
              <w:t>Evaluations</w:t>
            </w:r>
          </w:p>
        </w:tc>
        <w:tc>
          <w:tcPr>
            <w:tcW w:w="0" w:type="auto"/>
            <w:vAlign w:val="center"/>
            <w:hideMark/>
          </w:tcPr>
          <w:p w14:paraId="3F35041A" w14:textId="77777777" w:rsidR="00C70F95" w:rsidRDefault="00C70F95">
            <w:pPr>
              <w:jc w:val="center"/>
              <w:rPr>
                <w:b/>
                <w:bCs/>
              </w:rPr>
            </w:pPr>
            <w:r>
              <w:rPr>
                <w:b/>
                <w:bCs/>
              </w:rPr>
              <w:t>Final Loss</w:t>
            </w:r>
          </w:p>
        </w:tc>
        <w:tc>
          <w:tcPr>
            <w:tcW w:w="0" w:type="auto"/>
            <w:vAlign w:val="center"/>
            <w:hideMark/>
          </w:tcPr>
          <w:p w14:paraId="6FEB2FFC" w14:textId="77777777" w:rsidR="00C70F95" w:rsidRDefault="00C70F95">
            <w:pPr>
              <w:jc w:val="center"/>
              <w:rPr>
                <w:b/>
                <w:bCs/>
              </w:rPr>
            </w:pPr>
            <w:r>
              <w:rPr>
                <w:b/>
                <w:bCs/>
              </w:rPr>
              <w:t>Time</w:t>
            </w:r>
          </w:p>
        </w:tc>
      </w:tr>
      <w:tr w:rsidR="00C70F95" w14:paraId="35CE9E8A" w14:textId="77777777">
        <w:trPr>
          <w:tblCellSpacing w:w="15" w:type="dxa"/>
        </w:trPr>
        <w:tc>
          <w:tcPr>
            <w:tcW w:w="0" w:type="auto"/>
            <w:vAlign w:val="center"/>
            <w:hideMark/>
          </w:tcPr>
          <w:p w14:paraId="16B98327" w14:textId="77777777" w:rsidR="00C70F95" w:rsidRDefault="00C70F95">
            <w:pPr>
              <w:jc w:val="left"/>
            </w:pPr>
            <w:r>
              <w:t>Joint (α+s)</w:t>
            </w:r>
          </w:p>
        </w:tc>
        <w:tc>
          <w:tcPr>
            <w:tcW w:w="0" w:type="auto"/>
            <w:vAlign w:val="center"/>
            <w:hideMark/>
          </w:tcPr>
          <w:p w14:paraId="65E93AD8" w14:textId="77777777" w:rsidR="00C70F95" w:rsidRDefault="00C70F95">
            <w:r>
              <w:t>35</w:t>
            </w:r>
          </w:p>
        </w:tc>
        <w:tc>
          <w:tcPr>
            <w:tcW w:w="0" w:type="auto"/>
            <w:vAlign w:val="center"/>
            <w:hideMark/>
          </w:tcPr>
          <w:p w14:paraId="3F835BD7" w14:textId="77777777" w:rsidR="00C70F95" w:rsidRDefault="00C70F95">
            <w:r>
              <w:t>28</w:t>
            </w:r>
          </w:p>
        </w:tc>
        <w:tc>
          <w:tcPr>
            <w:tcW w:w="0" w:type="auto"/>
            <w:vAlign w:val="center"/>
            <w:hideMark/>
          </w:tcPr>
          <w:p w14:paraId="2D672C1C" w14:textId="77777777" w:rsidR="00C70F95" w:rsidRDefault="00C70F95">
            <w:r>
              <w:t>504</w:t>
            </w:r>
          </w:p>
        </w:tc>
        <w:tc>
          <w:tcPr>
            <w:tcW w:w="0" w:type="auto"/>
            <w:vAlign w:val="center"/>
            <w:hideMark/>
          </w:tcPr>
          <w:p w14:paraId="6A140250" w14:textId="77777777" w:rsidR="00C70F95" w:rsidRDefault="00C70F95">
            <w:r>
              <w:t>0.134</w:t>
            </w:r>
          </w:p>
        </w:tc>
        <w:tc>
          <w:tcPr>
            <w:tcW w:w="0" w:type="auto"/>
            <w:vAlign w:val="center"/>
            <w:hideMark/>
          </w:tcPr>
          <w:p w14:paraId="1CA9B698" w14:textId="77777777" w:rsidR="00C70F95" w:rsidRDefault="00C70F95">
            <w:r>
              <w:t>420 min</w:t>
            </w:r>
          </w:p>
        </w:tc>
      </w:tr>
      <w:tr w:rsidR="00C70F95" w14:paraId="2D0EBBE7" w14:textId="77777777">
        <w:trPr>
          <w:tblCellSpacing w:w="15" w:type="dxa"/>
        </w:trPr>
        <w:tc>
          <w:tcPr>
            <w:tcW w:w="0" w:type="auto"/>
            <w:vAlign w:val="center"/>
            <w:hideMark/>
          </w:tcPr>
          <w:p w14:paraId="52A4EC3F" w14:textId="77777777" w:rsidR="00C70F95" w:rsidRDefault="00C70F95">
            <w:r>
              <w:lastRenderedPageBreak/>
              <w:t>Sequential (this work)</w:t>
            </w:r>
          </w:p>
        </w:tc>
        <w:tc>
          <w:tcPr>
            <w:tcW w:w="0" w:type="auto"/>
            <w:vAlign w:val="center"/>
            <w:hideMark/>
          </w:tcPr>
          <w:p w14:paraId="1C081E1B" w14:textId="77777777" w:rsidR="00C70F95" w:rsidRDefault="00C70F95">
            <w:r>
              <w:t>30→5</w:t>
            </w:r>
          </w:p>
        </w:tc>
        <w:tc>
          <w:tcPr>
            <w:tcW w:w="0" w:type="auto"/>
            <w:vAlign w:val="center"/>
            <w:hideMark/>
          </w:tcPr>
          <w:p w14:paraId="7E77B6E4" w14:textId="77777777" w:rsidR="00C70F95" w:rsidRDefault="00C70F95">
            <w:r>
              <w:t>8+6=14</w:t>
            </w:r>
          </w:p>
        </w:tc>
        <w:tc>
          <w:tcPr>
            <w:tcW w:w="0" w:type="auto"/>
            <w:vAlign w:val="center"/>
            <w:hideMark/>
          </w:tcPr>
          <w:p w14:paraId="51B034CD" w14:textId="77777777" w:rsidR="00C70F95" w:rsidRDefault="00C70F95">
            <w:r>
              <w:t>253</w:t>
            </w:r>
          </w:p>
        </w:tc>
        <w:tc>
          <w:tcPr>
            <w:tcW w:w="0" w:type="auto"/>
            <w:vAlign w:val="center"/>
            <w:hideMark/>
          </w:tcPr>
          <w:p w14:paraId="6FE66C92" w14:textId="77777777" w:rsidR="00C70F95" w:rsidRDefault="00C70F95">
            <w:r>
              <w:t>0.121</w:t>
            </w:r>
          </w:p>
        </w:tc>
        <w:tc>
          <w:tcPr>
            <w:tcW w:w="0" w:type="auto"/>
            <w:vAlign w:val="center"/>
            <w:hideMark/>
          </w:tcPr>
          <w:p w14:paraId="75DFFD8B" w14:textId="77777777" w:rsidR="00C70F95" w:rsidRDefault="00C70F95">
            <w:r>
              <w:t>182 min</w:t>
            </w:r>
          </w:p>
        </w:tc>
      </w:tr>
    </w:tbl>
    <w:p w14:paraId="294B50E1" w14:textId="77777777" w:rsidR="00C70F95" w:rsidRDefault="00C70F95" w:rsidP="00C70F95">
      <w:pPr>
        <w:pStyle w:val="whitespace-normal"/>
      </w:pPr>
      <w:r>
        <w:rPr>
          <w:rStyle w:val="Strong"/>
        </w:rPr>
        <w:t>Key finding</w:t>
      </w:r>
      <w:r>
        <w:t>: Sequential achieves 10% better loss with 50% fewer evaluations and 57% less time.</w:t>
      </w:r>
    </w:p>
    <w:p w14:paraId="496A97E9" w14:textId="77777777" w:rsidR="00C70F95" w:rsidRDefault="00C70F95" w:rsidP="00C70F95">
      <w:pPr>
        <w:pStyle w:val="whitespace-normal"/>
      </w:pPr>
      <w:r>
        <w:rPr>
          <w:rStyle w:val="Strong"/>
        </w:rPr>
        <w:t>Limitation</w:t>
      </w:r>
      <w:r>
        <w:t>: May miss globally optimal joint solutions if strong α-s coupling exists (rare in geometric acoustics).</w:t>
      </w:r>
    </w:p>
    <w:p w14:paraId="1952AD20" w14:textId="77777777" w:rsidR="00C70F95" w:rsidRDefault="00C70F95" w:rsidP="00C70F95">
      <w:pPr>
        <w:pStyle w:val="Heading3"/>
      </w:pPr>
      <w:r>
        <w:t>5.2 Huber Loss Robustness</w:t>
      </w:r>
    </w:p>
    <w:p w14:paraId="13C8522F" w14:textId="77777777" w:rsidR="00C70F95" w:rsidRDefault="00C70F95" w:rsidP="00C70F95">
      <w:pPr>
        <w:pStyle w:val="whitespace-normal"/>
      </w:pPr>
      <w:r>
        <w:rPr>
          <w:rStyle w:val="Strong"/>
        </w:rPr>
        <w:t>Ablation study</w:t>
      </w:r>
      <w:r>
        <w:t>: L2 vs. Huber on dataset with 5% outlier measurements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0"/>
        <w:gridCol w:w="2284"/>
        <w:gridCol w:w="2295"/>
        <w:gridCol w:w="2446"/>
      </w:tblGrid>
      <w:tr w:rsidR="00C70F95" w14:paraId="72A8D756" w14:textId="77777777">
        <w:trPr>
          <w:tblHeader/>
          <w:tblCellSpacing w:w="15" w:type="dxa"/>
        </w:trPr>
        <w:tc>
          <w:tcPr>
            <w:tcW w:w="0" w:type="auto"/>
            <w:vAlign w:val="center"/>
            <w:hideMark/>
          </w:tcPr>
          <w:p w14:paraId="07059956" w14:textId="77777777" w:rsidR="00C70F95" w:rsidRDefault="00C70F95">
            <w:pPr>
              <w:jc w:val="center"/>
              <w:rPr>
                <w:b/>
                <w:bCs/>
              </w:rPr>
            </w:pPr>
            <w:r>
              <w:rPr>
                <w:rFonts w:ascii="Times New Roman" w:hAnsi="Times New Roman" w:cs="Times New Roman"/>
                <w:b/>
                <w:bCs/>
              </w:rPr>
              <w:t>Loss Function</w:t>
            </w:r>
          </w:p>
        </w:tc>
        <w:tc>
          <w:tcPr>
            <w:tcW w:w="0" w:type="auto"/>
            <w:vAlign w:val="center"/>
            <w:hideMark/>
          </w:tcPr>
          <w:p w14:paraId="7CD83DEC" w14:textId="77777777" w:rsidR="00C70F95" w:rsidRDefault="00C70F95">
            <w:pPr>
              <w:jc w:val="center"/>
              <w:rPr>
                <w:b/>
                <w:bCs/>
              </w:rPr>
            </w:pPr>
            <w:r>
              <w:rPr>
                <w:b/>
                <w:bCs/>
              </w:rPr>
              <w:t>Final T30 RMSE</w:t>
            </w:r>
          </w:p>
        </w:tc>
        <w:tc>
          <w:tcPr>
            <w:tcW w:w="0" w:type="auto"/>
            <w:vAlign w:val="center"/>
            <w:hideMark/>
          </w:tcPr>
          <w:p w14:paraId="0ECC8418" w14:textId="77777777" w:rsidR="00C70F95" w:rsidRDefault="00C70F95">
            <w:pPr>
              <w:jc w:val="center"/>
              <w:rPr>
                <w:b/>
                <w:bCs/>
              </w:rPr>
            </w:pPr>
            <w:r>
              <w:rPr>
                <w:b/>
                <w:bCs/>
              </w:rPr>
              <w:t>Final C50 RMSE</w:t>
            </w:r>
          </w:p>
        </w:tc>
        <w:tc>
          <w:tcPr>
            <w:tcW w:w="0" w:type="auto"/>
            <w:vAlign w:val="center"/>
            <w:hideMark/>
          </w:tcPr>
          <w:p w14:paraId="56F43BD9" w14:textId="77777777" w:rsidR="00C70F95" w:rsidRDefault="00C70F95">
            <w:pPr>
              <w:jc w:val="center"/>
              <w:rPr>
                <w:b/>
                <w:bCs/>
              </w:rPr>
            </w:pPr>
            <w:r>
              <w:rPr>
                <w:b/>
                <w:bCs/>
              </w:rPr>
              <w:t>Worst-Case Error</w:t>
            </w:r>
          </w:p>
        </w:tc>
      </w:tr>
      <w:tr w:rsidR="00C70F95" w14:paraId="7068B45F" w14:textId="77777777">
        <w:trPr>
          <w:tblCellSpacing w:w="15" w:type="dxa"/>
        </w:trPr>
        <w:tc>
          <w:tcPr>
            <w:tcW w:w="0" w:type="auto"/>
            <w:vAlign w:val="center"/>
            <w:hideMark/>
          </w:tcPr>
          <w:p w14:paraId="5259E079" w14:textId="77777777" w:rsidR="00C70F95" w:rsidRDefault="00C70F95">
            <w:pPr>
              <w:jc w:val="left"/>
            </w:pPr>
            <w:r>
              <w:t>L2</w:t>
            </w:r>
          </w:p>
        </w:tc>
        <w:tc>
          <w:tcPr>
            <w:tcW w:w="0" w:type="auto"/>
            <w:vAlign w:val="center"/>
            <w:hideMark/>
          </w:tcPr>
          <w:p w14:paraId="5D0560E4" w14:textId="77777777" w:rsidR="00C70F95" w:rsidRDefault="00C70F95">
            <w:r>
              <w:t>0.042 s</w:t>
            </w:r>
          </w:p>
        </w:tc>
        <w:tc>
          <w:tcPr>
            <w:tcW w:w="0" w:type="auto"/>
            <w:vAlign w:val="center"/>
            <w:hideMark/>
          </w:tcPr>
          <w:p w14:paraId="3262E9FD" w14:textId="77777777" w:rsidR="00C70F95" w:rsidRDefault="00C70F95">
            <w:r>
              <w:t>1.35 dB</w:t>
            </w:r>
          </w:p>
        </w:tc>
        <w:tc>
          <w:tcPr>
            <w:tcW w:w="0" w:type="auto"/>
            <w:vAlign w:val="center"/>
            <w:hideMark/>
          </w:tcPr>
          <w:p w14:paraId="17B75C9D" w14:textId="77777777" w:rsidR="00C70F95" w:rsidRDefault="00C70F95">
            <w:r>
              <w:t>0.18 s</w:t>
            </w:r>
          </w:p>
        </w:tc>
      </w:tr>
      <w:tr w:rsidR="00C70F95" w14:paraId="7C096410" w14:textId="77777777">
        <w:trPr>
          <w:tblCellSpacing w:w="15" w:type="dxa"/>
        </w:trPr>
        <w:tc>
          <w:tcPr>
            <w:tcW w:w="0" w:type="auto"/>
            <w:vAlign w:val="center"/>
            <w:hideMark/>
          </w:tcPr>
          <w:p w14:paraId="7BDC8955" w14:textId="77777777" w:rsidR="00C70F95" w:rsidRDefault="00C70F95">
            <w:r>
              <w:t>Huber (κ=1.0)</w:t>
            </w:r>
          </w:p>
        </w:tc>
        <w:tc>
          <w:tcPr>
            <w:tcW w:w="0" w:type="auto"/>
            <w:vAlign w:val="center"/>
            <w:hideMark/>
          </w:tcPr>
          <w:p w14:paraId="568D8693" w14:textId="77777777" w:rsidR="00C70F95" w:rsidRDefault="00C70F95">
            <w:r>
              <w:t>0.034 s</w:t>
            </w:r>
          </w:p>
        </w:tc>
        <w:tc>
          <w:tcPr>
            <w:tcW w:w="0" w:type="auto"/>
            <w:vAlign w:val="center"/>
            <w:hideMark/>
          </w:tcPr>
          <w:p w14:paraId="0E70A99F" w14:textId="77777777" w:rsidR="00C70F95" w:rsidRDefault="00C70F95">
            <w:r>
              <w:t>0.92 dB</w:t>
            </w:r>
          </w:p>
        </w:tc>
        <w:tc>
          <w:tcPr>
            <w:tcW w:w="0" w:type="auto"/>
            <w:vAlign w:val="center"/>
            <w:hideMark/>
          </w:tcPr>
          <w:p w14:paraId="1327E1AD" w14:textId="77777777" w:rsidR="00C70F95" w:rsidRDefault="00C70F95">
            <w:r>
              <w:t>0.08 s</w:t>
            </w:r>
          </w:p>
        </w:tc>
      </w:tr>
    </w:tbl>
    <w:p w14:paraId="0F50BF30" w14:textId="77777777" w:rsidR="00C70F95" w:rsidRDefault="00C70F95" w:rsidP="00C70F95">
      <w:pPr>
        <w:pStyle w:val="whitespace-normal"/>
      </w:pPr>
      <w:r>
        <w:rPr>
          <w:rStyle w:val="Strong"/>
        </w:rPr>
        <w:t>Interpretation</w:t>
      </w:r>
      <w:r>
        <w:t>: Huber reduces worst-case error by 56%, critical for real-world data with occasional artifacts.</w:t>
      </w:r>
    </w:p>
    <w:p w14:paraId="27C35434" w14:textId="77777777" w:rsidR="00C70F95" w:rsidRDefault="00C70F95" w:rsidP="00C70F95">
      <w:pPr>
        <w:pStyle w:val="Heading3"/>
      </w:pPr>
      <w:r>
        <w:t>5.3 Seed Quality Impact</w:t>
      </w:r>
    </w:p>
    <w:p w14:paraId="0B821879" w14:textId="77777777" w:rsidR="00C70F95" w:rsidRDefault="00C70F95" w:rsidP="00C70F95">
      <w:pPr>
        <w:pStyle w:val="whitespace-normal"/>
      </w:pPr>
      <w:r>
        <w:rPr>
          <w:rStyle w:val="Strong"/>
        </w:rPr>
        <w:t>Table 10: Initialization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36"/>
        <w:gridCol w:w="1590"/>
        <w:gridCol w:w="1489"/>
        <w:gridCol w:w="1861"/>
        <w:gridCol w:w="1748"/>
      </w:tblGrid>
      <w:tr w:rsidR="00C70F95" w14:paraId="653110FD" w14:textId="77777777">
        <w:trPr>
          <w:tblHeader/>
          <w:tblCellSpacing w:w="15" w:type="dxa"/>
        </w:trPr>
        <w:tc>
          <w:tcPr>
            <w:tcW w:w="0" w:type="auto"/>
            <w:vAlign w:val="center"/>
            <w:hideMark/>
          </w:tcPr>
          <w:p w14:paraId="18F19BAC" w14:textId="77777777" w:rsidR="00C70F95" w:rsidRDefault="00C70F95">
            <w:pPr>
              <w:jc w:val="center"/>
              <w:rPr>
                <w:b/>
                <w:bCs/>
              </w:rPr>
            </w:pPr>
            <w:r>
              <w:rPr>
                <w:rFonts w:ascii="Times New Roman" w:hAnsi="Times New Roman" w:cs="Times New Roman"/>
                <w:b/>
                <w:bCs/>
              </w:rPr>
              <w:t>Seed Type</w:t>
            </w:r>
          </w:p>
        </w:tc>
        <w:tc>
          <w:tcPr>
            <w:tcW w:w="0" w:type="auto"/>
            <w:vAlign w:val="center"/>
            <w:hideMark/>
          </w:tcPr>
          <w:p w14:paraId="07EDD46E" w14:textId="77777777" w:rsidR="00C70F95" w:rsidRDefault="00C70F95">
            <w:pPr>
              <w:jc w:val="center"/>
              <w:rPr>
                <w:b/>
                <w:bCs/>
              </w:rPr>
            </w:pPr>
            <w:r>
              <w:rPr>
                <w:b/>
                <w:bCs/>
              </w:rPr>
              <w:t>Initial Loss</w:t>
            </w:r>
          </w:p>
        </w:tc>
        <w:tc>
          <w:tcPr>
            <w:tcW w:w="0" w:type="auto"/>
            <w:vAlign w:val="center"/>
            <w:hideMark/>
          </w:tcPr>
          <w:p w14:paraId="49FB2340" w14:textId="77777777" w:rsidR="00C70F95" w:rsidRDefault="00C70F95">
            <w:pPr>
              <w:jc w:val="center"/>
              <w:rPr>
                <w:b/>
                <w:bCs/>
              </w:rPr>
            </w:pPr>
            <w:r>
              <w:rPr>
                <w:b/>
                <w:bCs/>
              </w:rPr>
              <w:t>Final Loss</w:t>
            </w:r>
          </w:p>
        </w:tc>
        <w:tc>
          <w:tcPr>
            <w:tcW w:w="0" w:type="auto"/>
            <w:vAlign w:val="center"/>
            <w:hideMark/>
          </w:tcPr>
          <w:p w14:paraId="42843D4B" w14:textId="77777777" w:rsidR="00C70F95" w:rsidRDefault="00C70F95">
            <w:pPr>
              <w:jc w:val="center"/>
              <w:rPr>
                <w:b/>
                <w:bCs/>
              </w:rPr>
            </w:pPr>
            <w:r>
              <w:rPr>
                <w:b/>
                <w:bCs/>
              </w:rPr>
              <w:t>Generations</w:t>
            </w:r>
          </w:p>
        </w:tc>
        <w:tc>
          <w:tcPr>
            <w:tcW w:w="0" w:type="auto"/>
            <w:vAlign w:val="center"/>
            <w:hideMark/>
          </w:tcPr>
          <w:p w14:paraId="6630476D" w14:textId="77777777" w:rsidR="00C70F95" w:rsidRDefault="00C70F95">
            <w:pPr>
              <w:jc w:val="center"/>
              <w:rPr>
                <w:b/>
                <w:bCs/>
              </w:rPr>
            </w:pPr>
            <w:r>
              <w:rPr>
                <w:b/>
                <w:bCs/>
              </w:rPr>
              <w:t>Success Rate</w:t>
            </w:r>
          </w:p>
        </w:tc>
      </w:tr>
      <w:tr w:rsidR="00C70F95" w14:paraId="6CAC6BAC" w14:textId="77777777">
        <w:trPr>
          <w:tblCellSpacing w:w="15" w:type="dxa"/>
        </w:trPr>
        <w:tc>
          <w:tcPr>
            <w:tcW w:w="0" w:type="auto"/>
            <w:vAlign w:val="center"/>
            <w:hideMark/>
          </w:tcPr>
          <w:p w14:paraId="2665A56F" w14:textId="77777777" w:rsidR="00C70F95" w:rsidRDefault="00C70F95">
            <w:pPr>
              <w:jc w:val="left"/>
            </w:pPr>
            <w:r>
              <w:t>Random uniform [0,1]</w:t>
            </w:r>
          </w:p>
        </w:tc>
        <w:tc>
          <w:tcPr>
            <w:tcW w:w="0" w:type="auto"/>
            <w:vAlign w:val="center"/>
            <w:hideMark/>
          </w:tcPr>
          <w:p w14:paraId="24885FE7" w14:textId="77777777" w:rsidR="00C70F95" w:rsidRDefault="00C70F95">
            <w:r>
              <w:t>0.892</w:t>
            </w:r>
          </w:p>
        </w:tc>
        <w:tc>
          <w:tcPr>
            <w:tcW w:w="0" w:type="auto"/>
            <w:vAlign w:val="center"/>
            <w:hideMark/>
          </w:tcPr>
          <w:p w14:paraId="1ED3ECD3" w14:textId="77777777" w:rsidR="00C70F95" w:rsidRDefault="00C70F95">
            <w:r>
              <w:t>0.156</w:t>
            </w:r>
          </w:p>
        </w:tc>
        <w:tc>
          <w:tcPr>
            <w:tcW w:w="0" w:type="auto"/>
            <w:vAlign w:val="center"/>
            <w:hideMark/>
          </w:tcPr>
          <w:p w14:paraId="43310E34" w14:textId="77777777" w:rsidR="00C70F95" w:rsidRDefault="00C70F95">
            <w:r>
              <w:t>22</w:t>
            </w:r>
          </w:p>
        </w:tc>
        <w:tc>
          <w:tcPr>
            <w:tcW w:w="0" w:type="auto"/>
            <w:vAlign w:val="center"/>
            <w:hideMark/>
          </w:tcPr>
          <w:p w14:paraId="4BFAB988" w14:textId="77777777" w:rsidR="00C70F95" w:rsidRDefault="00C70F95">
            <w:r>
              <w:t>60%</w:t>
            </w:r>
          </w:p>
        </w:tc>
      </w:tr>
      <w:tr w:rsidR="00C70F95" w14:paraId="1B473C59" w14:textId="77777777">
        <w:trPr>
          <w:tblCellSpacing w:w="15" w:type="dxa"/>
        </w:trPr>
        <w:tc>
          <w:tcPr>
            <w:tcW w:w="0" w:type="auto"/>
            <w:vAlign w:val="center"/>
            <w:hideMark/>
          </w:tcPr>
          <w:p w14:paraId="2DAB9A73" w14:textId="77777777" w:rsidR="00C70F95" w:rsidRDefault="00C70F95">
            <w:r>
              <w:t>Literature mean (no Sabine)</w:t>
            </w:r>
          </w:p>
        </w:tc>
        <w:tc>
          <w:tcPr>
            <w:tcW w:w="0" w:type="auto"/>
            <w:vAlign w:val="center"/>
            <w:hideMark/>
          </w:tcPr>
          <w:p w14:paraId="2B50F616" w14:textId="77777777" w:rsidR="00C70F95" w:rsidRDefault="00C70F95">
            <w:r>
              <w:t>0.523</w:t>
            </w:r>
          </w:p>
        </w:tc>
        <w:tc>
          <w:tcPr>
            <w:tcW w:w="0" w:type="auto"/>
            <w:vAlign w:val="center"/>
            <w:hideMark/>
          </w:tcPr>
          <w:p w14:paraId="5BFD6855" w14:textId="77777777" w:rsidR="00C70F95" w:rsidRDefault="00C70F95">
            <w:r>
              <w:t>0.128</w:t>
            </w:r>
          </w:p>
        </w:tc>
        <w:tc>
          <w:tcPr>
            <w:tcW w:w="0" w:type="auto"/>
            <w:vAlign w:val="center"/>
            <w:hideMark/>
          </w:tcPr>
          <w:p w14:paraId="23986384" w14:textId="77777777" w:rsidR="00C70F95" w:rsidRDefault="00C70F95">
            <w:r>
              <w:t>11</w:t>
            </w:r>
          </w:p>
        </w:tc>
        <w:tc>
          <w:tcPr>
            <w:tcW w:w="0" w:type="auto"/>
            <w:vAlign w:val="center"/>
            <w:hideMark/>
          </w:tcPr>
          <w:p w14:paraId="282E823E" w14:textId="77777777" w:rsidR="00C70F95" w:rsidRDefault="00C70F95">
            <w:r>
              <w:t>85%</w:t>
            </w:r>
          </w:p>
        </w:tc>
      </w:tr>
      <w:tr w:rsidR="00C70F95" w14:paraId="2DFB0935" w14:textId="77777777">
        <w:trPr>
          <w:tblCellSpacing w:w="15" w:type="dxa"/>
        </w:trPr>
        <w:tc>
          <w:tcPr>
            <w:tcW w:w="0" w:type="auto"/>
            <w:vAlign w:val="center"/>
            <w:hideMark/>
          </w:tcPr>
          <w:p w14:paraId="16E2E22C" w14:textId="77777777" w:rsidR="00C70F95" w:rsidRDefault="00C70F95">
            <w:r>
              <w:t>Sabine-distributed (this work)</w:t>
            </w:r>
          </w:p>
        </w:tc>
        <w:tc>
          <w:tcPr>
            <w:tcW w:w="0" w:type="auto"/>
            <w:vAlign w:val="center"/>
            <w:hideMark/>
          </w:tcPr>
          <w:p w14:paraId="190B8289" w14:textId="77777777" w:rsidR="00C70F95" w:rsidRDefault="00C70F95">
            <w:r>
              <w:t>0.452</w:t>
            </w:r>
          </w:p>
        </w:tc>
        <w:tc>
          <w:tcPr>
            <w:tcW w:w="0" w:type="auto"/>
            <w:vAlign w:val="center"/>
            <w:hideMark/>
          </w:tcPr>
          <w:p w14:paraId="699B7F5C" w14:textId="77777777" w:rsidR="00C70F95" w:rsidRDefault="00C70F95">
            <w:r>
              <w:t>0.121</w:t>
            </w:r>
          </w:p>
        </w:tc>
        <w:tc>
          <w:tcPr>
            <w:tcW w:w="0" w:type="auto"/>
            <w:vAlign w:val="center"/>
            <w:hideMark/>
          </w:tcPr>
          <w:p w14:paraId="0D71D21A" w14:textId="77777777" w:rsidR="00C70F95" w:rsidRDefault="00C70F95">
            <w:r>
              <w:t>8</w:t>
            </w:r>
          </w:p>
        </w:tc>
        <w:tc>
          <w:tcPr>
            <w:tcW w:w="0" w:type="auto"/>
            <w:vAlign w:val="center"/>
            <w:hideMark/>
          </w:tcPr>
          <w:p w14:paraId="6295F594" w14:textId="77777777" w:rsidR="00C70F95" w:rsidRDefault="00C70F95">
            <w:r>
              <w:t>95%</w:t>
            </w:r>
          </w:p>
        </w:tc>
      </w:tr>
    </w:tbl>
    <w:p w14:paraId="129CF2F3" w14:textId="77777777" w:rsidR="00C70F95" w:rsidRDefault="00C70F95" w:rsidP="00C70F95">
      <w:pPr>
        <w:pStyle w:val="whitespace-normal"/>
      </w:pPr>
      <w:r>
        <w:t>(Success = achieving target accuracy within 30 generations, averaged over 10 trials)</w:t>
      </w:r>
    </w:p>
    <w:p w14:paraId="2A210CB3" w14:textId="77777777" w:rsidR="00C70F95" w:rsidRDefault="00C70F95" w:rsidP="00C70F95">
      <w:pPr>
        <w:pStyle w:val="Heading3"/>
      </w:pPr>
      <w:r>
        <w:t>5.4 Computational Scalability</w:t>
      </w:r>
    </w:p>
    <w:p w14:paraId="50F10040" w14:textId="77777777" w:rsidR="00C70F95" w:rsidRDefault="00C70F95" w:rsidP="00C70F95">
      <w:pPr>
        <w:pStyle w:val="whitespace-normal"/>
      </w:pPr>
      <w:r>
        <w:rPr>
          <w:rStyle w:val="Strong"/>
        </w:rPr>
        <w:t>Table 11: Scaling with problem size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7"/>
        <w:gridCol w:w="1464"/>
        <w:gridCol w:w="1840"/>
        <w:gridCol w:w="1153"/>
        <w:gridCol w:w="2020"/>
        <w:gridCol w:w="1500"/>
      </w:tblGrid>
      <w:tr w:rsidR="00C70F95" w14:paraId="2467BB76" w14:textId="77777777">
        <w:trPr>
          <w:tblHeader/>
          <w:tblCellSpacing w:w="15" w:type="dxa"/>
        </w:trPr>
        <w:tc>
          <w:tcPr>
            <w:tcW w:w="0" w:type="auto"/>
            <w:vAlign w:val="center"/>
            <w:hideMark/>
          </w:tcPr>
          <w:p w14:paraId="48A36D31" w14:textId="77777777" w:rsidR="00C70F95" w:rsidRDefault="00C70F95">
            <w:pPr>
              <w:jc w:val="center"/>
              <w:rPr>
                <w:b/>
                <w:bCs/>
              </w:rPr>
            </w:pPr>
            <w:r>
              <w:rPr>
                <w:rFonts w:ascii="Times New Roman" w:hAnsi="Times New Roman" w:cs="Times New Roman"/>
                <w:b/>
                <w:bCs/>
              </w:rPr>
              <w:t>Room</w:t>
            </w:r>
          </w:p>
        </w:tc>
        <w:tc>
          <w:tcPr>
            <w:tcW w:w="0" w:type="auto"/>
            <w:vAlign w:val="center"/>
            <w:hideMark/>
          </w:tcPr>
          <w:p w14:paraId="40A0D7C1" w14:textId="77777777" w:rsidR="00C70F95" w:rsidRDefault="00C70F95">
            <w:pPr>
              <w:jc w:val="center"/>
              <w:rPr>
                <w:b/>
                <w:bCs/>
              </w:rPr>
            </w:pPr>
            <w:r>
              <w:rPr>
                <w:b/>
                <w:bCs/>
              </w:rPr>
              <w:t>Surfaces</w:t>
            </w:r>
          </w:p>
        </w:tc>
        <w:tc>
          <w:tcPr>
            <w:tcW w:w="0" w:type="auto"/>
            <w:vAlign w:val="center"/>
            <w:hideMark/>
          </w:tcPr>
          <w:p w14:paraId="7581D09D" w14:textId="77777777" w:rsidR="00C70F95" w:rsidRDefault="00C70F95">
            <w:pPr>
              <w:jc w:val="center"/>
              <w:rPr>
                <w:b/>
                <w:bCs/>
              </w:rPr>
            </w:pPr>
            <w:r>
              <w:rPr>
                <w:b/>
                <w:bCs/>
              </w:rPr>
              <w:t>Dimensions</w:t>
            </w:r>
          </w:p>
        </w:tc>
        <w:tc>
          <w:tcPr>
            <w:tcW w:w="0" w:type="auto"/>
            <w:vAlign w:val="center"/>
            <w:hideMark/>
          </w:tcPr>
          <w:p w14:paraId="102D1E82" w14:textId="77777777" w:rsidR="00C70F95" w:rsidRDefault="00C70F95">
            <w:pPr>
              <w:jc w:val="center"/>
              <w:rPr>
                <w:b/>
                <w:bCs/>
              </w:rPr>
            </w:pPr>
            <w:r>
              <w:rPr>
                <w:b/>
                <w:bCs/>
              </w:rPr>
              <w:t>Evals</w:t>
            </w:r>
          </w:p>
        </w:tc>
        <w:tc>
          <w:tcPr>
            <w:tcW w:w="0" w:type="auto"/>
            <w:vAlign w:val="center"/>
            <w:hideMark/>
          </w:tcPr>
          <w:p w14:paraId="2DF8244A" w14:textId="77777777" w:rsidR="00C70F95" w:rsidRDefault="00C70F95">
            <w:pPr>
              <w:jc w:val="center"/>
              <w:rPr>
                <w:b/>
                <w:bCs/>
              </w:rPr>
            </w:pPr>
            <w:r>
              <w:rPr>
                <w:b/>
                <w:bCs/>
              </w:rPr>
              <w:t>Wall-Clock (n=4)</w:t>
            </w:r>
          </w:p>
        </w:tc>
        <w:tc>
          <w:tcPr>
            <w:tcW w:w="0" w:type="auto"/>
            <w:vAlign w:val="center"/>
            <w:hideMark/>
          </w:tcPr>
          <w:p w14:paraId="2394F42A" w14:textId="77777777" w:rsidR="00C70F95" w:rsidRDefault="00C70F95">
            <w:pPr>
              <w:jc w:val="center"/>
              <w:rPr>
                <w:b/>
                <w:bCs/>
              </w:rPr>
            </w:pPr>
            <w:r>
              <w:rPr>
                <w:b/>
                <w:bCs/>
              </w:rPr>
              <w:t>Speedup</w:t>
            </w:r>
          </w:p>
        </w:tc>
      </w:tr>
      <w:tr w:rsidR="00C70F95" w14:paraId="0DDD7375" w14:textId="77777777">
        <w:trPr>
          <w:tblCellSpacing w:w="15" w:type="dxa"/>
        </w:trPr>
        <w:tc>
          <w:tcPr>
            <w:tcW w:w="0" w:type="auto"/>
            <w:vAlign w:val="center"/>
            <w:hideMark/>
          </w:tcPr>
          <w:p w14:paraId="3A8F6D4B" w14:textId="77777777" w:rsidR="00C70F95" w:rsidRDefault="00C70F95">
            <w:pPr>
              <w:jc w:val="left"/>
            </w:pPr>
            <w:r>
              <w:t>Small studio</w:t>
            </w:r>
          </w:p>
        </w:tc>
        <w:tc>
          <w:tcPr>
            <w:tcW w:w="0" w:type="auto"/>
            <w:vAlign w:val="center"/>
            <w:hideMark/>
          </w:tcPr>
          <w:p w14:paraId="2B609E67" w14:textId="77777777" w:rsidR="00C70F95" w:rsidRDefault="00C70F95">
            <w:r>
              <w:t>4</w:t>
            </w:r>
          </w:p>
        </w:tc>
        <w:tc>
          <w:tcPr>
            <w:tcW w:w="0" w:type="auto"/>
            <w:vAlign w:val="center"/>
            <w:hideMark/>
          </w:tcPr>
          <w:p w14:paraId="34A9AC30" w14:textId="77777777" w:rsidR="00C70F95" w:rsidRDefault="00C70F95">
            <w:r>
              <w:t>28</w:t>
            </w:r>
          </w:p>
        </w:tc>
        <w:tc>
          <w:tcPr>
            <w:tcW w:w="0" w:type="auto"/>
            <w:vAlign w:val="center"/>
            <w:hideMark/>
          </w:tcPr>
          <w:p w14:paraId="6C3F6DF3" w14:textId="77777777" w:rsidR="00C70F95" w:rsidRDefault="00C70F95">
            <w:r>
              <w:t>180</w:t>
            </w:r>
          </w:p>
        </w:tc>
        <w:tc>
          <w:tcPr>
            <w:tcW w:w="0" w:type="auto"/>
            <w:vAlign w:val="center"/>
            <w:hideMark/>
          </w:tcPr>
          <w:p w14:paraId="5869EC2D" w14:textId="77777777" w:rsidR="00C70F95" w:rsidRDefault="00C70F95">
            <w:r>
              <w:t>92 min</w:t>
            </w:r>
          </w:p>
        </w:tc>
        <w:tc>
          <w:tcPr>
            <w:tcW w:w="0" w:type="auto"/>
            <w:vAlign w:val="center"/>
            <w:hideMark/>
          </w:tcPr>
          <w:p w14:paraId="72965F93" w14:textId="77777777" w:rsidR="00C70F95" w:rsidRDefault="00C70F95">
            <w:r>
              <w:t>3.3×</w:t>
            </w:r>
          </w:p>
        </w:tc>
      </w:tr>
      <w:tr w:rsidR="00C70F95" w14:paraId="57A02831" w14:textId="77777777">
        <w:trPr>
          <w:tblCellSpacing w:w="15" w:type="dxa"/>
        </w:trPr>
        <w:tc>
          <w:tcPr>
            <w:tcW w:w="0" w:type="auto"/>
            <w:vAlign w:val="center"/>
            <w:hideMark/>
          </w:tcPr>
          <w:p w14:paraId="03A2F619" w14:textId="77777777" w:rsidR="00C70F95" w:rsidRDefault="00C70F95">
            <w:r>
              <w:t>This study</w:t>
            </w:r>
          </w:p>
        </w:tc>
        <w:tc>
          <w:tcPr>
            <w:tcW w:w="0" w:type="auto"/>
            <w:vAlign w:val="center"/>
            <w:hideMark/>
          </w:tcPr>
          <w:p w14:paraId="1DC7BF1A" w14:textId="77777777" w:rsidR="00C70F95" w:rsidRDefault="00C70F95">
            <w:r>
              <w:t>5</w:t>
            </w:r>
          </w:p>
        </w:tc>
        <w:tc>
          <w:tcPr>
            <w:tcW w:w="0" w:type="auto"/>
            <w:vAlign w:val="center"/>
            <w:hideMark/>
          </w:tcPr>
          <w:p w14:paraId="12FB0DC2" w14:textId="77777777" w:rsidR="00C70F95" w:rsidRDefault="00C70F95">
            <w:r>
              <w:t>35</w:t>
            </w:r>
          </w:p>
        </w:tc>
        <w:tc>
          <w:tcPr>
            <w:tcW w:w="0" w:type="auto"/>
            <w:vAlign w:val="center"/>
            <w:hideMark/>
          </w:tcPr>
          <w:p w14:paraId="444B7FA0" w14:textId="77777777" w:rsidR="00C70F95" w:rsidRDefault="00C70F95">
            <w:r>
              <w:t>253</w:t>
            </w:r>
          </w:p>
        </w:tc>
        <w:tc>
          <w:tcPr>
            <w:tcW w:w="0" w:type="auto"/>
            <w:vAlign w:val="center"/>
            <w:hideMark/>
          </w:tcPr>
          <w:p w14:paraId="1F6C0727" w14:textId="77777777" w:rsidR="00C70F95" w:rsidRDefault="00C70F95">
            <w:r>
              <w:t>182 min</w:t>
            </w:r>
          </w:p>
        </w:tc>
        <w:tc>
          <w:tcPr>
            <w:tcW w:w="0" w:type="auto"/>
            <w:vAlign w:val="center"/>
            <w:hideMark/>
          </w:tcPr>
          <w:p w14:paraId="0E5B1779" w14:textId="77777777" w:rsidR="00C70F95" w:rsidRDefault="00C70F95">
            <w:r>
              <w:t>3.2×</w:t>
            </w:r>
          </w:p>
        </w:tc>
      </w:tr>
      <w:tr w:rsidR="00C70F95" w14:paraId="36CA19F9" w14:textId="77777777">
        <w:trPr>
          <w:tblCellSpacing w:w="15" w:type="dxa"/>
        </w:trPr>
        <w:tc>
          <w:tcPr>
            <w:tcW w:w="0" w:type="auto"/>
            <w:vAlign w:val="center"/>
            <w:hideMark/>
          </w:tcPr>
          <w:p w14:paraId="3632B239" w14:textId="77777777" w:rsidR="00C70F95" w:rsidRDefault="00C70F95">
            <w:r>
              <w:lastRenderedPageBreak/>
              <w:t>Large venue</w:t>
            </w:r>
          </w:p>
        </w:tc>
        <w:tc>
          <w:tcPr>
            <w:tcW w:w="0" w:type="auto"/>
            <w:vAlign w:val="center"/>
            <w:hideMark/>
          </w:tcPr>
          <w:p w14:paraId="51EC070D" w14:textId="77777777" w:rsidR="00C70F95" w:rsidRDefault="00C70F95">
            <w:r>
              <w:t>8</w:t>
            </w:r>
          </w:p>
        </w:tc>
        <w:tc>
          <w:tcPr>
            <w:tcW w:w="0" w:type="auto"/>
            <w:vAlign w:val="center"/>
            <w:hideMark/>
          </w:tcPr>
          <w:p w14:paraId="66D76F76" w14:textId="77777777" w:rsidR="00C70F95" w:rsidRDefault="00C70F95">
            <w:r>
              <w:t>56</w:t>
            </w:r>
          </w:p>
        </w:tc>
        <w:tc>
          <w:tcPr>
            <w:tcW w:w="0" w:type="auto"/>
            <w:vAlign w:val="center"/>
            <w:hideMark/>
          </w:tcPr>
          <w:p w14:paraId="71DBF7BA" w14:textId="77777777" w:rsidR="00C70F95" w:rsidRDefault="00C70F95">
            <w:r>
              <w:t>320</w:t>
            </w:r>
          </w:p>
        </w:tc>
        <w:tc>
          <w:tcPr>
            <w:tcW w:w="0" w:type="auto"/>
            <w:vAlign w:val="center"/>
            <w:hideMark/>
          </w:tcPr>
          <w:p w14:paraId="1EBB900F" w14:textId="77777777" w:rsidR="00C70F95" w:rsidRDefault="00C70F95">
            <w:r>
              <w:t>285 min</w:t>
            </w:r>
          </w:p>
        </w:tc>
        <w:tc>
          <w:tcPr>
            <w:tcW w:w="0" w:type="auto"/>
            <w:vAlign w:val="center"/>
            <w:hideMark/>
          </w:tcPr>
          <w:p w14:paraId="1C926219" w14:textId="77777777" w:rsidR="00C70F95" w:rsidRDefault="00C70F95">
            <w:r>
              <w:t>3.4×</w:t>
            </w:r>
          </w:p>
        </w:tc>
      </w:tr>
    </w:tbl>
    <w:p w14:paraId="0253247A" w14:textId="77777777" w:rsidR="00C70F95" w:rsidRDefault="00C70F95" w:rsidP="00C70F95">
      <w:pPr>
        <w:pStyle w:val="whitespace-normal"/>
      </w:pPr>
      <w:r>
        <w:rPr>
          <w:rStyle w:val="Strong"/>
        </w:rPr>
        <w:t>Bottleneck</w:t>
      </w:r>
      <w:r>
        <w:t>: Treble simulation time (~3-5 min per evaluation) dominates; parallelization efficiency ~75-80%.</w:t>
      </w:r>
    </w:p>
    <w:p w14:paraId="4AAB0694" w14:textId="77777777" w:rsidR="00C70F95" w:rsidRDefault="00C70F95" w:rsidP="00C70F95">
      <w:pPr>
        <w:pStyle w:val="Heading3"/>
      </w:pPr>
      <w:r>
        <w:t>5.5 Practical Deployment Considerations</w:t>
      </w:r>
    </w:p>
    <w:p w14:paraId="1E2846B1" w14:textId="77777777" w:rsidR="00C70F95" w:rsidRDefault="00C70F95" w:rsidP="00C70F95">
      <w:pPr>
        <w:pStyle w:val="whitespace-normal"/>
      </w:pPr>
      <w:r>
        <w:rPr>
          <w:rStyle w:val="Strong"/>
        </w:rPr>
        <w:t>When to use this method</w:t>
      </w:r>
      <w:r>
        <w:t>:</w:t>
      </w:r>
    </w:p>
    <w:p w14:paraId="0A2CC680" w14:textId="77777777" w:rsidR="00C70F95" w:rsidRDefault="00C70F95" w:rsidP="00C70F95">
      <w:pPr>
        <w:pStyle w:val="whitespace-normal"/>
        <w:numPr>
          <w:ilvl w:val="0"/>
          <w:numId w:val="41"/>
        </w:numPr>
      </w:pPr>
      <w:r>
        <w:rPr>
          <w:rFonts w:ascii="Segoe UI Symbol" w:hAnsi="Segoe UI Symbol" w:cs="Segoe UI Symbol"/>
        </w:rPr>
        <w:t>✓</w:t>
      </w:r>
      <w:r>
        <w:t xml:space="preserve"> Acoustic retrofitting (unknown installed materials)</w:t>
      </w:r>
    </w:p>
    <w:p w14:paraId="72C7D9F0" w14:textId="77777777" w:rsidR="00C70F95" w:rsidRDefault="00C70F95" w:rsidP="00C70F95">
      <w:pPr>
        <w:pStyle w:val="whitespace-normal"/>
        <w:numPr>
          <w:ilvl w:val="0"/>
          <w:numId w:val="41"/>
        </w:numPr>
      </w:pPr>
      <w:r>
        <w:rPr>
          <w:rFonts w:ascii="Segoe UI Symbol" w:hAnsi="Segoe UI Symbol" w:cs="Segoe UI Symbol"/>
        </w:rPr>
        <w:t>✓</w:t>
      </w:r>
      <w:r>
        <w:t xml:space="preserve"> Virtual twin creation (match measurements)</w:t>
      </w:r>
    </w:p>
    <w:p w14:paraId="7800CA4A" w14:textId="77777777" w:rsidR="00C70F95" w:rsidRDefault="00C70F95" w:rsidP="00C70F95">
      <w:pPr>
        <w:pStyle w:val="whitespace-normal"/>
        <w:numPr>
          <w:ilvl w:val="0"/>
          <w:numId w:val="41"/>
        </w:numPr>
      </w:pPr>
      <w:r>
        <w:rPr>
          <w:rFonts w:ascii="Segoe UI Symbol" w:hAnsi="Segoe UI Symbol" w:cs="Segoe UI Symbol"/>
        </w:rPr>
        <w:t>✓</w:t>
      </w:r>
      <w:r>
        <w:t xml:space="preserve"> Complex geometry (manual tuning infeasible)</w:t>
      </w:r>
    </w:p>
    <w:p w14:paraId="515D6DB2" w14:textId="77777777" w:rsidR="00C70F95" w:rsidRDefault="00C70F95" w:rsidP="00C70F95">
      <w:pPr>
        <w:pStyle w:val="whitespace-normal"/>
        <w:numPr>
          <w:ilvl w:val="0"/>
          <w:numId w:val="41"/>
        </w:numPr>
      </w:pPr>
      <w:r>
        <w:rPr>
          <w:rFonts w:ascii="Segoe UI Symbol" w:hAnsi="Segoe UI Symbol" w:cs="Segoe UI Symbol"/>
        </w:rPr>
        <w:t>✗</w:t>
      </w:r>
      <w:r>
        <w:t xml:space="preserve"> Simple rectangular rooms (manual suffices)</w:t>
      </w:r>
    </w:p>
    <w:p w14:paraId="08462666" w14:textId="77777777" w:rsidR="00C70F95" w:rsidRDefault="00C70F95" w:rsidP="00C70F95">
      <w:pPr>
        <w:pStyle w:val="whitespace-normal"/>
        <w:numPr>
          <w:ilvl w:val="0"/>
          <w:numId w:val="41"/>
        </w:numPr>
      </w:pPr>
      <w:r>
        <w:rPr>
          <w:rFonts w:ascii="Segoe UI Symbol" w:hAnsi="Segoe UI Symbol" w:cs="Segoe UI Symbol"/>
        </w:rPr>
        <w:t>✗</w:t>
      </w:r>
      <w:r>
        <w:t xml:space="preserve"> Real-time applications (hours of computation)</w:t>
      </w:r>
    </w:p>
    <w:p w14:paraId="063BDDA4" w14:textId="77777777" w:rsidR="00C70F95" w:rsidRDefault="00C70F95" w:rsidP="00C70F95">
      <w:pPr>
        <w:pStyle w:val="whitespace-normal"/>
      </w:pPr>
      <w:r>
        <w:rPr>
          <w:rStyle w:val="Strong"/>
        </w:rPr>
        <w:t>Sensitivity to measurement quality</w:t>
      </w:r>
      <w:r>
        <w:t xml:space="preserve"> (Table 12):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6"/>
        <w:gridCol w:w="2223"/>
        <w:gridCol w:w="1892"/>
        <w:gridCol w:w="3088"/>
      </w:tblGrid>
      <w:tr w:rsidR="00C70F95" w14:paraId="59C1D9EC" w14:textId="77777777">
        <w:trPr>
          <w:tblHeader/>
          <w:tblCellSpacing w:w="15" w:type="dxa"/>
        </w:trPr>
        <w:tc>
          <w:tcPr>
            <w:tcW w:w="0" w:type="auto"/>
            <w:vAlign w:val="center"/>
            <w:hideMark/>
          </w:tcPr>
          <w:p w14:paraId="41B2941A" w14:textId="77777777" w:rsidR="00C70F95" w:rsidRDefault="00C70F95">
            <w:pPr>
              <w:jc w:val="center"/>
              <w:rPr>
                <w:b/>
                <w:bCs/>
              </w:rPr>
            </w:pPr>
            <w:r>
              <w:rPr>
                <w:rFonts w:ascii="Times New Roman" w:hAnsi="Times New Roman" w:cs="Times New Roman"/>
                <w:b/>
                <w:bCs/>
              </w:rPr>
              <w:t>Measurement σ</w:t>
            </w:r>
          </w:p>
        </w:tc>
        <w:tc>
          <w:tcPr>
            <w:tcW w:w="0" w:type="auto"/>
            <w:vAlign w:val="center"/>
            <w:hideMark/>
          </w:tcPr>
          <w:p w14:paraId="7AE873C5" w14:textId="77777777" w:rsidR="00C70F95" w:rsidRDefault="00C70F95">
            <w:pPr>
              <w:jc w:val="center"/>
              <w:rPr>
                <w:b/>
                <w:bCs/>
              </w:rPr>
            </w:pPr>
            <w:r>
              <w:rPr>
                <w:b/>
                <w:bCs/>
              </w:rPr>
              <w:t>Opt. T30 RMSE</w:t>
            </w:r>
          </w:p>
        </w:tc>
        <w:tc>
          <w:tcPr>
            <w:tcW w:w="0" w:type="auto"/>
            <w:vAlign w:val="center"/>
            <w:hideMark/>
          </w:tcPr>
          <w:p w14:paraId="42AE53F6" w14:textId="77777777" w:rsidR="00C70F95" w:rsidRDefault="00C70F95">
            <w:pPr>
              <w:jc w:val="center"/>
              <w:rPr>
                <w:b/>
                <w:bCs/>
              </w:rPr>
            </w:pPr>
            <w:r>
              <w:rPr>
                <w:b/>
                <w:bCs/>
              </w:rPr>
              <w:t>Success Rate</w:t>
            </w:r>
          </w:p>
        </w:tc>
        <w:tc>
          <w:tcPr>
            <w:tcW w:w="0" w:type="auto"/>
            <w:vAlign w:val="center"/>
            <w:hideMark/>
          </w:tcPr>
          <w:p w14:paraId="34D7E6E6" w14:textId="77777777" w:rsidR="00C70F95" w:rsidRDefault="00C70F95">
            <w:pPr>
              <w:jc w:val="center"/>
              <w:rPr>
                <w:b/>
                <w:bCs/>
              </w:rPr>
            </w:pPr>
            <w:r>
              <w:rPr>
                <w:b/>
                <w:bCs/>
              </w:rPr>
              <w:t>Recommendation</w:t>
            </w:r>
          </w:p>
        </w:tc>
      </w:tr>
      <w:tr w:rsidR="00C70F95" w14:paraId="2C62DD7D" w14:textId="77777777">
        <w:trPr>
          <w:tblCellSpacing w:w="15" w:type="dxa"/>
        </w:trPr>
        <w:tc>
          <w:tcPr>
            <w:tcW w:w="0" w:type="auto"/>
            <w:vAlign w:val="center"/>
            <w:hideMark/>
          </w:tcPr>
          <w:p w14:paraId="7CD220CD" w14:textId="77777777" w:rsidR="00C70F95" w:rsidRDefault="00C70F95">
            <w:pPr>
              <w:jc w:val="left"/>
            </w:pPr>
            <w:r>
              <w:t>±0.02 s (lab)</w:t>
            </w:r>
          </w:p>
        </w:tc>
        <w:tc>
          <w:tcPr>
            <w:tcW w:w="0" w:type="auto"/>
            <w:vAlign w:val="center"/>
            <w:hideMark/>
          </w:tcPr>
          <w:p w14:paraId="24415229" w14:textId="77777777" w:rsidR="00C70F95" w:rsidRDefault="00C70F95">
            <w:r>
              <w:t>0.028 s</w:t>
            </w:r>
          </w:p>
        </w:tc>
        <w:tc>
          <w:tcPr>
            <w:tcW w:w="0" w:type="auto"/>
            <w:vAlign w:val="center"/>
            <w:hideMark/>
          </w:tcPr>
          <w:p w14:paraId="78F9A1C5" w14:textId="77777777" w:rsidR="00C70F95" w:rsidRDefault="00C70F95">
            <w:r>
              <w:t>98%</w:t>
            </w:r>
          </w:p>
        </w:tc>
        <w:tc>
          <w:tcPr>
            <w:tcW w:w="0" w:type="auto"/>
            <w:vAlign w:val="center"/>
            <w:hideMark/>
          </w:tcPr>
          <w:p w14:paraId="1BBFE939" w14:textId="77777777" w:rsidR="00C70F95" w:rsidRDefault="00C70F95">
            <w:r>
              <w:t>Ideal</w:t>
            </w:r>
          </w:p>
        </w:tc>
      </w:tr>
      <w:tr w:rsidR="00C70F95" w14:paraId="6E54EEB3" w14:textId="77777777">
        <w:trPr>
          <w:tblCellSpacing w:w="15" w:type="dxa"/>
        </w:trPr>
        <w:tc>
          <w:tcPr>
            <w:tcW w:w="0" w:type="auto"/>
            <w:vAlign w:val="center"/>
            <w:hideMark/>
          </w:tcPr>
          <w:p w14:paraId="67D7DD93" w14:textId="77777777" w:rsidR="00C70F95" w:rsidRDefault="00C70F95">
            <w:r>
              <w:t>±0.05 s (ISO)</w:t>
            </w:r>
          </w:p>
        </w:tc>
        <w:tc>
          <w:tcPr>
            <w:tcW w:w="0" w:type="auto"/>
            <w:vAlign w:val="center"/>
            <w:hideMark/>
          </w:tcPr>
          <w:p w14:paraId="5F5C3016" w14:textId="77777777" w:rsidR="00C70F95" w:rsidRDefault="00C70F95">
            <w:r>
              <w:t>0.034 s</w:t>
            </w:r>
          </w:p>
        </w:tc>
        <w:tc>
          <w:tcPr>
            <w:tcW w:w="0" w:type="auto"/>
            <w:vAlign w:val="center"/>
            <w:hideMark/>
          </w:tcPr>
          <w:p w14:paraId="6EAD941B" w14:textId="77777777" w:rsidR="00C70F95" w:rsidRDefault="00C70F95">
            <w:r>
              <w:t>95%</w:t>
            </w:r>
          </w:p>
        </w:tc>
        <w:tc>
          <w:tcPr>
            <w:tcW w:w="0" w:type="auto"/>
            <w:vAlign w:val="center"/>
            <w:hideMark/>
          </w:tcPr>
          <w:p w14:paraId="1417C107" w14:textId="77777777" w:rsidR="00C70F95" w:rsidRDefault="00C70F95">
            <w:r>
              <w:t>Minimum recommended</w:t>
            </w:r>
          </w:p>
        </w:tc>
      </w:tr>
      <w:tr w:rsidR="00C70F95" w14:paraId="17808CF6" w14:textId="77777777">
        <w:trPr>
          <w:tblCellSpacing w:w="15" w:type="dxa"/>
        </w:trPr>
        <w:tc>
          <w:tcPr>
            <w:tcW w:w="0" w:type="auto"/>
            <w:vAlign w:val="center"/>
            <w:hideMark/>
          </w:tcPr>
          <w:p w14:paraId="4B563BF8" w14:textId="77777777" w:rsidR="00C70F95" w:rsidRDefault="00C70F95">
            <w:r>
              <w:t>±0.10 s (field)</w:t>
            </w:r>
          </w:p>
        </w:tc>
        <w:tc>
          <w:tcPr>
            <w:tcW w:w="0" w:type="auto"/>
            <w:vAlign w:val="center"/>
            <w:hideMark/>
          </w:tcPr>
          <w:p w14:paraId="46476525" w14:textId="77777777" w:rsidR="00C70F95" w:rsidRDefault="00C70F95">
            <w:r>
              <w:t>0.067 s</w:t>
            </w:r>
          </w:p>
        </w:tc>
        <w:tc>
          <w:tcPr>
            <w:tcW w:w="0" w:type="auto"/>
            <w:vAlign w:val="center"/>
            <w:hideMark/>
          </w:tcPr>
          <w:p w14:paraId="3C00244B" w14:textId="77777777" w:rsidR="00C70F95" w:rsidRDefault="00C70F95">
            <w:r>
              <w:t>75%</w:t>
            </w:r>
          </w:p>
        </w:tc>
        <w:tc>
          <w:tcPr>
            <w:tcW w:w="0" w:type="auto"/>
            <w:vAlign w:val="center"/>
            <w:hideMark/>
          </w:tcPr>
          <w:p w14:paraId="6C7D21A4" w14:textId="77777777" w:rsidR="00C70F95" w:rsidRDefault="00C70F95">
            <w:r>
              <w:t>Marginal</w:t>
            </w:r>
          </w:p>
        </w:tc>
      </w:tr>
      <w:tr w:rsidR="00C70F95" w14:paraId="4D4589EF" w14:textId="77777777">
        <w:trPr>
          <w:tblCellSpacing w:w="15" w:type="dxa"/>
        </w:trPr>
        <w:tc>
          <w:tcPr>
            <w:tcW w:w="0" w:type="auto"/>
            <w:vAlign w:val="center"/>
            <w:hideMark/>
          </w:tcPr>
          <w:p w14:paraId="39AC80ED" w14:textId="77777777" w:rsidR="00C70F95" w:rsidRDefault="00C70F95">
            <w:r>
              <w:t>±0.20 s (poor)</w:t>
            </w:r>
          </w:p>
        </w:tc>
        <w:tc>
          <w:tcPr>
            <w:tcW w:w="0" w:type="auto"/>
            <w:vAlign w:val="center"/>
            <w:hideMark/>
          </w:tcPr>
          <w:p w14:paraId="29DAC97C" w14:textId="77777777" w:rsidR="00C70F95" w:rsidRDefault="00C70F95">
            <w:r>
              <w:t>0.142 s</w:t>
            </w:r>
          </w:p>
        </w:tc>
        <w:tc>
          <w:tcPr>
            <w:tcW w:w="0" w:type="auto"/>
            <w:vAlign w:val="center"/>
            <w:hideMark/>
          </w:tcPr>
          <w:p w14:paraId="4970552A" w14:textId="77777777" w:rsidR="00C70F95" w:rsidRDefault="00C70F95">
            <w:r>
              <w:t>40%</w:t>
            </w:r>
          </w:p>
        </w:tc>
        <w:tc>
          <w:tcPr>
            <w:tcW w:w="0" w:type="auto"/>
            <w:vAlign w:val="center"/>
            <w:hideMark/>
          </w:tcPr>
          <w:p w14:paraId="75801228" w14:textId="77777777" w:rsidR="00C70F95" w:rsidRDefault="00C70F95">
            <w:r>
              <w:t>Not recommended</w:t>
            </w:r>
          </w:p>
        </w:tc>
      </w:tr>
    </w:tbl>
    <w:p w14:paraId="7FC963F9" w14:textId="77777777" w:rsidR="00C70F95" w:rsidRDefault="00C70F95" w:rsidP="00C70F95">
      <w:pPr>
        <w:pStyle w:val="whitespace-normal"/>
      </w:pPr>
      <w:r>
        <w:rPr>
          <w:rStyle w:val="Strong"/>
        </w:rPr>
        <w:t>Required measurement density</w:t>
      </w:r>
      <w:r>
        <w:t>:</w:t>
      </w:r>
    </w:p>
    <w:p w14:paraId="6C0D329A" w14:textId="77777777" w:rsidR="00C70F95" w:rsidRDefault="00C70F95" w:rsidP="00C70F95">
      <w:pPr>
        <w:pStyle w:val="whitespace-normal"/>
        <w:numPr>
          <w:ilvl w:val="0"/>
          <w:numId w:val="42"/>
        </w:numPr>
      </w:pPr>
      <w:r>
        <w:t>Minimum: 3-5 receivers (optimization only)</w:t>
      </w:r>
    </w:p>
    <w:p w14:paraId="515B348E" w14:textId="77777777" w:rsidR="00C70F95" w:rsidRDefault="00C70F95" w:rsidP="00C70F95">
      <w:pPr>
        <w:pStyle w:val="whitespace-normal"/>
        <w:numPr>
          <w:ilvl w:val="0"/>
          <w:numId w:val="42"/>
        </w:numPr>
      </w:pPr>
      <w:r>
        <w:t>Recommended: 5 training + 20-50 validation (spatial generalization check)</w:t>
      </w:r>
    </w:p>
    <w:p w14:paraId="32FC1A1B" w14:textId="77777777" w:rsidR="00C70F95" w:rsidRDefault="00C70F95" w:rsidP="00C70F95">
      <w:pPr>
        <w:pStyle w:val="whitespace-normal"/>
        <w:numPr>
          <w:ilvl w:val="0"/>
          <w:numId w:val="42"/>
        </w:numPr>
      </w:pPr>
      <w:r>
        <w:t>Your case: 5 training + 125 validation (excellent validation confidence)</w:t>
      </w:r>
    </w:p>
    <w:p w14:paraId="0C825494" w14:textId="77777777" w:rsidR="00C70F95" w:rsidRDefault="00C70F95" w:rsidP="00C70F95">
      <w:pPr>
        <w:pStyle w:val="Heading3"/>
      </w:pPr>
      <w:r>
        <w:t>5.6 Limitations and Future Work</w:t>
      </w:r>
    </w:p>
    <w:p w14:paraId="7EF37246" w14:textId="77777777" w:rsidR="00C70F95" w:rsidRDefault="00C70F95" w:rsidP="00C70F95">
      <w:pPr>
        <w:pStyle w:val="whitespace-normal"/>
      </w:pPr>
      <w:r>
        <w:rPr>
          <w:rStyle w:val="Strong"/>
        </w:rPr>
        <w:t>Current limitations</w:t>
      </w:r>
      <w:r>
        <w:t>:</w:t>
      </w:r>
    </w:p>
    <w:p w14:paraId="5C73F6B1" w14:textId="77777777" w:rsidR="00C70F95" w:rsidRDefault="00C70F95" w:rsidP="00C70F95">
      <w:pPr>
        <w:pStyle w:val="whitespace-normal"/>
        <w:numPr>
          <w:ilvl w:val="0"/>
          <w:numId w:val="43"/>
        </w:numPr>
      </w:pPr>
      <w:r>
        <w:rPr>
          <w:rStyle w:val="Strong"/>
        </w:rPr>
        <w:t>Frequency-independent scattering</w:t>
      </w:r>
      <w:r>
        <w:t>: Real diffusers have s(f) dependence</w:t>
      </w:r>
    </w:p>
    <w:p w14:paraId="67CBC987" w14:textId="77777777" w:rsidR="00C70F95" w:rsidRDefault="00C70F95" w:rsidP="00C70F95">
      <w:pPr>
        <w:pStyle w:val="whitespace-normal"/>
        <w:numPr>
          <w:ilvl w:val="0"/>
          <w:numId w:val="43"/>
        </w:numPr>
      </w:pPr>
      <w:r>
        <w:rPr>
          <w:rStyle w:val="Strong"/>
        </w:rPr>
        <w:t xml:space="preserve">No diffraction </w:t>
      </w:r>
      <w:proofErr w:type="spellStart"/>
      <w:r>
        <w:rPr>
          <w:rStyle w:val="Strong"/>
        </w:rPr>
        <w:t>modeling</w:t>
      </w:r>
      <w:proofErr w:type="spellEnd"/>
      <w:r>
        <w:t>: Low-frequency (&lt;250 Hz) accuracy limited</w:t>
      </w:r>
    </w:p>
    <w:p w14:paraId="0FFF2918" w14:textId="77777777" w:rsidR="00C70F95" w:rsidRDefault="00C70F95" w:rsidP="00C70F95">
      <w:pPr>
        <w:pStyle w:val="whitespace-normal"/>
        <w:numPr>
          <w:ilvl w:val="0"/>
          <w:numId w:val="43"/>
        </w:numPr>
      </w:pPr>
      <w:r>
        <w:rPr>
          <w:rStyle w:val="Strong"/>
        </w:rPr>
        <w:t>Single-objective</w:t>
      </w:r>
      <w:r>
        <w:t>: Weighted sum may miss useful trade-offs</w:t>
      </w:r>
    </w:p>
    <w:p w14:paraId="4AD84A85" w14:textId="77777777" w:rsidR="00C70F95" w:rsidRDefault="00C70F95" w:rsidP="00C70F95">
      <w:pPr>
        <w:pStyle w:val="whitespace-normal"/>
      </w:pPr>
      <w:r>
        <w:rPr>
          <w:rStyle w:val="Strong"/>
        </w:rPr>
        <w:t>Future extensions</w:t>
      </w:r>
      <w:r>
        <w:t>:</w:t>
      </w:r>
    </w:p>
    <w:p w14:paraId="66AFB11F" w14:textId="77777777" w:rsidR="00C70F95" w:rsidRDefault="00C70F95" w:rsidP="00C70F95">
      <w:pPr>
        <w:pStyle w:val="whitespace-normal"/>
        <w:numPr>
          <w:ilvl w:val="0"/>
          <w:numId w:val="44"/>
        </w:numPr>
      </w:pPr>
      <w:r>
        <w:rPr>
          <w:rStyle w:val="Strong"/>
        </w:rPr>
        <w:t>Frequency-dependent scattering</w:t>
      </w:r>
      <w:r>
        <w:t>: s(f) with anchor parameterization (adds ~S dimensions)</w:t>
      </w:r>
    </w:p>
    <w:p w14:paraId="7D2AE62C" w14:textId="77777777" w:rsidR="00C70F95" w:rsidRDefault="00C70F95" w:rsidP="00C70F95">
      <w:pPr>
        <w:pStyle w:val="whitespace-normal"/>
        <w:numPr>
          <w:ilvl w:val="0"/>
          <w:numId w:val="44"/>
        </w:numPr>
      </w:pPr>
      <w:r>
        <w:rPr>
          <w:rStyle w:val="Strong"/>
        </w:rPr>
        <w:t>Multi-objective GA</w:t>
      </w:r>
      <w:r>
        <w:t>: NSGA-II for Pareto trade-off exploration (T30 vs. C50 balance)</w:t>
      </w:r>
    </w:p>
    <w:p w14:paraId="71CD261C" w14:textId="77777777" w:rsidR="00C70F95" w:rsidRDefault="00C70F95" w:rsidP="00C70F95">
      <w:pPr>
        <w:pStyle w:val="whitespace-normal"/>
        <w:numPr>
          <w:ilvl w:val="0"/>
          <w:numId w:val="44"/>
        </w:numPr>
      </w:pPr>
      <w:r>
        <w:rPr>
          <w:rStyle w:val="Strong"/>
        </w:rPr>
        <w:t>Bayesian uncertainty quantification</w:t>
      </w:r>
      <w:r>
        <w:t>: Credible intervals on α, s</w:t>
      </w:r>
    </w:p>
    <w:p w14:paraId="663BF163" w14:textId="77777777" w:rsidR="00C70F95" w:rsidRDefault="00C70F95" w:rsidP="00C70F95">
      <w:pPr>
        <w:pStyle w:val="whitespace-normal"/>
        <w:numPr>
          <w:ilvl w:val="0"/>
          <w:numId w:val="44"/>
        </w:numPr>
      </w:pPr>
      <w:r>
        <w:rPr>
          <w:rStyle w:val="Strong"/>
        </w:rPr>
        <w:t>Transfer learning</w:t>
      </w:r>
      <w:r>
        <w:t>: Train on one room, fine-tune on similar spaces</w:t>
      </w:r>
    </w:p>
    <w:p w14:paraId="24A84E7D" w14:textId="77777777" w:rsidR="00C70F95" w:rsidRDefault="00C70F95" w:rsidP="00C70F95">
      <w:r>
        <w:lastRenderedPageBreak/>
        <w:pict w14:anchorId="4BF4D581">
          <v:rect id="_x0000_i1028" style="width:0;height:1.5pt" o:hralign="center" o:hrstd="t" o:hr="t" fillcolor="#a0a0a0" stroked="f"/>
        </w:pict>
      </w:r>
    </w:p>
    <w:p w14:paraId="67D7DDFC" w14:textId="77777777" w:rsidR="00C70F95" w:rsidRDefault="00C70F95" w:rsidP="00C70F95">
      <w:pPr>
        <w:pStyle w:val="Heading2"/>
      </w:pPr>
      <w:r>
        <w:t>6. CONCLUSIONS (0.5 page)</w:t>
      </w:r>
    </w:p>
    <w:p w14:paraId="5F6BFED0" w14:textId="77777777" w:rsidR="00C70F95" w:rsidRDefault="00C70F95" w:rsidP="00C70F95">
      <w:pPr>
        <w:pStyle w:val="whitespace-normal"/>
      </w:pPr>
      <w:r>
        <w:t>This paper presented a practical genetic algorithm framework for automated calibration of room acoustic models using dense omnidirectional impulse response measurements. The two-stage strategy—first optimizing absorption for late-field decay, then scattering for early-field clarity—achieved 73% loss reduction from physics-informed seeds in 14 generations (182 minutes wall-clock time with 4 parallel workers).</w:t>
      </w:r>
    </w:p>
    <w:p w14:paraId="4D1B4B7A" w14:textId="77777777" w:rsidR="00C70F95" w:rsidRDefault="00C70F95" w:rsidP="00C70F95">
      <w:pPr>
        <w:pStyle w:val="whitespace-normal"/>
      </w:pPr>
      <w:r>
        <w:t>Validation on a [room type] with 130 measured positions (5 training, 125 holdout) demonstrated final prediction accuracy of 0.034s RMSE for T30 and 0.92 dB for C50 across all validation receivers, meeting ISO 3382-1 tolerances. Optimized absorption spectra aligned with literature values for similar materials, confirming physical plausibility. Computational optimizations including parallel evaluation (3.2× speedup), caching (32% hit rate), and early stopping (35% fewer evaluations) made the method practical for production use.</w:t>
      </w:r>
    </w:p>
    <w:p w14:paraId="2B2B5FF6" w14:textId="77777777" w:rsidR="00C70F95" w:rsidRDefault="00C70F95" w:rsidP="00C70F95">
      <w:pPr>
        <w:pStyle w:val="whitespace-normal"/>
      </w:pPr>
      <w:r>
        <w:t>The framework enables automated acoustic calibration for applications where manual tuning is impractical: complex geometries, unknown installed materials, and validation of virtual acoustic twins. Open-source implementation with YAML configuration provides parametric control for acoustic consultants and researchers. Future work will extend to frequency-dependent scattering, multi-objective Pareto optimization, and uncertainty quantification.</w:t>
      </w:r>
    </w:p>
    <w:p w14:paraId="3A0D35A3" w14:textId="77777777" w:rsidR="00C70F95" w:rsidRDefault="00C70F95" w:rsidP="00C70F95">
      <w:r>
        <w:pict w14:anchorId="0AAF9CAB">
          <v:rect id="_x0000_i1029" style="width:0;height:1.5pt" o:hralign="center" o:hrstd="t" o:hr="t" fillcolor="#a0a0a0" stroked="f"/>
        </w:pict>
      </w:r>
    </w:p>
    <w:p w14:paraId="27CF7CD1" w14:textId="77777777" w:rsidR="00C70F95" w:rsidRDefault="00C70F95" w:rsidP="00C70F95">
      <w:pPr>
        <w:pStyle w:val="Heading2"/>
      </w:pPr>
      <w:r>
        <w:t>7. ACKNOWLEDGMENTS</w:t>
      </w:r>
    </w:p>
    <w:p w14:paraId="5DF42628" w14:textId="77777777" w:rsidR="00C70F95" w:rsidRDefault="00C70F95" w:rsidP="00C70F95">
      <w:pPr>
        <w:pStyle w:val="whitespace-normal"/>
      </w:pPr>
      <w:r>
        <w:t>[Funding, equipment, software providers, reviewers]</w:t>
      </w:r>
    </w:p>
    <w:p w14:paraId="7A68AA43" w14:textId="77777777" w:rsidR="00C70F95" w:rsidRDefault="00C70F95" w:rsidP="00C70F95">
      <w:r>
        <w:pict w14:anchorId="0E1A07B1">
          <v:rect id="_x0000_i1030" style="width:0;height:1.5pt" o:hralign="center" o:hrstd="t" o:hr="t" fillcolor="#a0a0a0" stroked="f"/>
        </w:pict>
      </w:r>
    </w:p>
    <w:p w14:paraId="1C58D576" w14:textId="77777777" w:rsidR="00C70F95" w:rsidRDefault="00C70F95" w:rsidP="00C70F95">
      <w:pPr>
        <w:pStyle w:val="Heading2"/>
      </w:pPr>
      <w:r>
        <w:t>8. REFERENCES (2 pages, ~25-30 refs)</w:t>
      </w:r>
    </w:p>
    <w:p w14:paraId="1701D2EE" w14:textId="77777777" w:rsidR="00C70F95" w:rsidRDefault="00C70F95" w:rsidP="00C70F95">
      <w:pPr>
        <w:pStyle w:val="whitespace-normal"/>
      </w:pPr>
      <w:r>
        <w:t>Use the DOI list I provided, filtered to:</w:t>
      </w:r>
    </w:p>
    <w:p w14:paraId="3C05BDBE" w14:textId="77777777" w:rsidR="00C70F95" w:rsidRDefault="00C70F95" w:rsidP="00C70F95">
      <w:pPr>
        <w:pStyle w:val="whitespace-normal"/>
        <w:numPr>
          <w:ilvl w:val="0"/>
          <w:numId w:val="45"/>
        </w:numPr>
      </w:pPr>
      <w:r>
        <w:t>Cox &amp; D'Antonio (acoustic fundamentals)</w:t>
      </w:r>
    </w:p>
    <w:p w14:paraId="434CEE3A" w14:textId="77777777" w:rsidR="00C70F95" w:rsidRDefault="00C70F95" w:rsidP="00C70F95">
      <w:pPr>
        <w:pStyle w:val="whitespace-normal"/>
        <w:numPr>
          <w:ilvl w:val="0"/>
          <w:numId w:val="45"/>
        </w:numPr>
      </w:pPr>
      <w:proofErr w:type="spellStart"/>
      <w:r>
        <w:t>Vorländer</w:t>
      </w:r>
      <w:proofErr w:type="spellEnd"/>
      <w:r>
        <w:t>, Southern (hybrid simulation)</w:t>
      </w:r>
    </w:p>
    <w:p w14:paraId="795BF67E" w14:textId="77777777" w:rsidR="00C70F95" w:rsidRDefault="00C70F95" w:rsidP="00C70F95">
      <w:pPr>
        <w:pStyle w:val="whitespace-normal"/>
        <w:numPr>
          <w:ilvl w:val="0"/>
          <w:numId w:val="45"/>
        </w:numPr>
      </w:pPr>
      <w:r>
        <w:t>Karjalainen (inverse problems in acoustics)</w:t>
      </w:r>
    </w:p>
    <w:p w14:paraId="580C2E4B" w14:textId="77777777" w:rsidR="00C70F95" w:rsidRDefault="00C70F95" w:rsidP="00C70F95">
      <w:pPr>
        <w:pStyle w:val="whitespace-normal"/>
        <w:numPr>
          <w:ilvl w:val="0"/>
          <w:numId w:val="45"/>
        </w:numPr>
      </w:pPr>
      <w:r>
        <w:t>DEAP, GA constraint handling papers</w:t>
      </w:r>
    </w:p>
    <w:p w14:paraId="6658CA16" w14:textId="77777777" w:rsidR="00C70F95" w:rsidRDefault="00C70F95" w:rsidP="00C70F95">
      <w:pPr>
        <w:pStyle w:val="whitespace-normal"/>
        <w:numPr>
          <w:ilvl w:val="0"/>
          <w:numId w:val="45"/>
        </w:numPr>
      </w:pPr>
      <w:r>
        <w:t>ISO 3382-1 (measurement standard)</w:t>
      </w:r>
    </w:p>
    <w:p w14:paraId="774D9BD6" w14:textId="77777777" w:rsidR="00C70F95" w:rsidRDefault="00C70F95" w:rsidP="00C70F95">
      <w:pPr>
        <w:pStyle w:val="whitespace-normal"/>
        <w:numPr>
          <w:ilvl w:val="0"/>
          <w:numId w:val="45"/>
        </w:numPr>
      </w:pPr>
      <w:r>
        <w:t>Your own prior work if applicable</w:t>
      </w:r>
    </w:p>
    <w:p w14:paraId="77604585" w14:textId="77777777" w:rsidR="00C70F95" w:rsidRDefault="00C70F95" w:rsidP="00C70F95">
      <w:r>
        <w:pict w14:anchorId="17A5D44A">
          <v:rect id="_x0000_i1031" style="width:0;height:1.5pt" o:hralign="center" o:hrstd="t" o:hr="t" fillcolor="#a0a0a0" stroked="f"/>
        </w:pict>
      </w:r>
    </w:p>
    <w:p w14:paraId="4357E4FF" w14:textId="77777777" w:rsidR="00C70F95" w:rsidRDefault="00C70F95" w:rsidP="00C70F95">
      <w:pPr>
        <w:pStyle w:val="Heading2"/>
      </w:pPr>
      <w:r>
        <w:t>Figures/Tables Summary (12 pages - 2 refs = 10 content pages)</w:t>
      </w:r>
    </w:p>
    <w:p w14:paraId="1DF8D0D9" w14:textId="77777777" w:rsidR="00C70F95" w:rsidRDefault="00C70F95" w:rsidP="00C70F95">
      <w:pPr>
        <w:pStyle w:val="whitespace-normal"/>
      </w:pPr>
      <w:r>
        <w:rPr>
          <w:rStyle w:val="Strong"/>
        </w:rPr>
        <w:t>Figures (8-10)</w:t>
      </w:r>
      <w:r>
        <w:t>:</w:t>
      </w:r>
    </w:p>
    <w:p w14:paraId="6D70CFE0" w14:textId="77777777" w:rsidR="00C70F95" w:rsidRDefault="00C70F95" w:rsidP="00C70F95">
      <w:pPr>
        <w:pStyle w:val="whitespace-normal"/>
        <w:numPr>
          <w:ilvl w:val="0"/>
          <w:numId w:val="46"/>
        </w:numPr>
      </w:pPr>
      <w:r>
        <w:t>Two-stage workflow</w:t>
      </w:r>
    </w:p>
    <w:p w14:paraId="1BE3A350" w14:textId="77777777" w:rsidR="00C70F95" w:rsidRDefault="00C70F95" w:rsidP="00C70F95">
      <w:pPr>
        <w:pStyle w:val="whitespace-normal"/>
        <w:numPr>
          <w:ilvl w:val="0"/>
          <w:numId w:val="46"/>
        </w:numPr>
      </w:pPr>
      <w:r>
        <w:t>Room geometry + measurement grid</w:t>
      </w:r>
    </w:p>
    <w:p w14:paraId="06FCECF0" w14:textId="77777777" w:rsidR="00C70F95" w:rsidRDefault="00C70F95" w:rsidP="00C70F95">
      <w:pPr>
        <w:pStyle w:val="whitespace-normal"/>
        <w:numPr>
          <w:ilvl w:val="0"/>
          <w:numId w:val="46"/>
        </w:numPr>
      </w:pPr>
      <w:r>
        <w:t>Convergence curves</w:t>
      </w:r>
    </w:p>
    <w:p w14:paraId="301A617F" w14:textId="77777777" w:rsidR="00C70F95" w:rsidRDefault="00C70F95" w:rsidP="00C70F95">
      <w:pPr>
        <w:pStyle w:val="whitespace-normal"/>
        <w:numPr>
          <w:ilvl w:val="0"/>
          <w:numId w:val="46"/>
        </w:numPr>
      </w:pPr>
      <w:r>
        <w:t>Absorption spectra comparison</w:t>
      </w:r>
    </w:p>
    <w:p w14:paraId="7F1B025A" w14:textId="77777777" w:rsidR="00C70F95" w:rsidRDefault="00C70F95" w:rsidP="00C70F95">
      <w:pPr>
        <w:pStyle w:val="whitespace-normal"/>
        <w:numPr>
          <w:ilvl w:val="0"/>
          <w:numId w:val="46"/>
        </w:numPr>
      </w:pPr>
      <w:r>
        <w:t>Prediction vs. target (6 metrics)</w:t>
      </w:r>
    </w:p>
    <w:p w14:paraId="4A361FE5" w14:textId="77777777" w:rsidR="00C70F95" w:rsidRDefault="00C70F95" w:rsidP="00C70F95">
      <w:pPr>
        <w:pStyle w:val="whitespace-normal"/>
        <w:numPr>
          <w:ilvl w:val="0"/>
          <w:numId w:val="46"/>
        </w:numPr>
      </w:pPr>
      <w:r>
        <w:t>Spatial error maps (validation)</w:t>
      </w:r>
    </w:p>
    <w:p w14:paraId="19726EEF" w14:textId="77777777" w:rsidR="00C70F95" w:rsidRDefault="00C70F95" w:rsidP="00C70F95">
      <w:pPr>
        <w:pStyle w:val="whitespace-normal"/>
        <w:numPr>
          <w:ilvl w:val="0"/>
          <w:numId w:val="46"/>
        </w:numPr>
      </w:pPr>
      <w:r>
        <w:t>Smoothness validation</w:t>
      </w:r>
    </w:p>
    <w:p w14:paraId="56167906" w14:textId="77777777" w:rsidR="00C70F95" w:rsidRDefault="00C70F95" w:rsidP="00C70F95">
      <w:pPr>
        <w:pStyle w:val="whitespace-normal"/>
      </w:pPr>
      <w:r>
        <w:rPr>
          <w:rStyle w:val="Strong"/>
        </w:rPr>
        <w:lastRenderedPageBreak/>
        <w:t>Tables (12)</w:t>
      </w:r>
      <w:r>
        <w:t>:</w:t>
      </w:r>
    </w:p>
    <w:p w14:paraId="372DCFD8" w14:textId="77777777" w:rsidR="00C70F95" w:rsidRDefault="00C70F95" w:rsidP="00C70F95">
      <w:pPr>
        <w:pStyle w:val="whitespace-normal"/>
        <w:numPr>
          <w:ilvl w:val="0"/>
          <w:numId w:val="47"/>
        </w:numPr>
      </w:pPr>
      <w:r>
        <w:t>Metric weights/Huber parameters</w:t>
      </w:r>
    </w:p>
    <w:p w14:paraId="738B6430" w14:textId="77777777" w:rsidR="00C70F95" w:rsidRDefault="00C70F95" w:rsidP="00C70F95">
      <w:pPr>
        <w:pStyle w:val="whitespace-normal"/>
        <w:numPr>
          <w:ilvl w:val="0"/>
          <w:numId w:val="47"/>
        </w:numPr>
      </w:pPr>
      <w:r>
        <w:t>Material zones specification</w:t>
      </w:r>
    </w:p>
    <w:p w14:paraId="458F73A8" w14:textId="77777777" w:rsidR="00C70F95" w:rsidRDefault="00C70F95" w:rsidP="00C70F95">
      <w:pPr>
        <w:pStyle w:val="whitespace-normal"/>
        <w:numPr>
          <w:ilvl w:val="0"/>
          <w:numId w:val="47"/>
        </w:numPr>
      </w:pPr>
      <w:r>
        <w:t>Target metrics (measured)</w:t>
      </w:r>
    </w:p>
    <w:p w14:paraId="2B54D55D" w14:textId="77777777" w:rsidR="00C70F95" w:rsidRDefault="00C70F95" w:rsidP="00C70F95">
      <w:pPr>
        <w:pStyle w:val="whitespace-normal"/>
        <w:numPr>
          <w:ilvl w:val="0"/>
          <w:numId w:val="47"/>
        </w:numPr>
      </w:pPr>
      <w:r>
        <w:t>Convergence summary</w:t>
      </w:r>
    </w:p>
    <w:p w14:paraId="708A28C0" w14:textId="77777777" w:rsidR="00C70F95" w:rsidRDefault="00C70F95" w:rsidP="00C70F95">
      <w:pPr>
        <w:pStyle w:val="whitespace-normal"/>
        <w:numPr>
          <w:ilvl w:val="0"/>
          <w:numId w:val="47"/>
        </w:numPr>
      </w:pPr>
      <w:r>
        <w:t>Absorption coefficients</w:t>
      </w:r>
    </w:p>
    <w:p w14:paraId="7F4A3107" w14:textId="77777777" w:rsidR="00C70F95" w:rsidRDefault="00C70F95" w:rsidP="00C70F95">
      <w:pPr>
        <w:pStyle w:val="whitespace-normal"/>
        <w:numPr>
          <w:ilvl w:val="0"/>
          <w:numId w:val="47"/>
        </w:numPr>
      </w:pPr>
      <w:r>
        <w:t>Scattering coefficients</w:t>
      </w:r>
    </w:p>
    <w:p w14:paraId="5C47CD4E" w14:textId="77777777" w:rsidR="00C70F95" w:rsidRDefault="00C70F95" w:rsidP="00C70F95">
      <w:pPr>
        <w:pStyle w:val="whitespace-normal"/>
        <w:numPr>
          <w:ilvl w:val="0"/>
          <w:numId w:val="47"/>
        </w:numPr>
      </w:pPr>
      <w:r>
        <w:t>Training RMSE</w:t>
      </w:r>
    </w:p>
    <w:p w14:paraId="499C1B9A" w14:textId="77777777" w:rsidR="00C70F95" w:rsidRDefault="00C70F95" w:rsidP="00C70F95">
      <w:pPr>
        <w:pStyle w:val="whitespace-normal"/>
        <w:numPr>
          <w:ilvl w:val="0"/>
          <w:numId w:val="47"/>
        </w:numPr>
      </w:pPr>
      <w:r>
        <w:t>Validation RMSE</w:t>
      </w:r>
    </w:p>
    <w:p w14:paraId="04DBBCDD" w14:textId="77777777" w:rsidR="00C70F95" w:rsidRDefault="00C70F95" w:rsidP="00C70F95">
      <w:pPr>
        <w:pStyle w:val="whitespace-normal"/>
        <w:numPr>
          <w:ilvl w:val="0"/>
          <w:numId w:val="47"/>
        </w:numPr>
      </w:pPr>
      <w:r>
        <w:t>Literature comparison</w:t>
      </w:r>
    </w:p>
    <w:p w14:paraId="7CE91C8F" w14:textId="77777777" w:rsidR="00C70F95" w:rsidRDefault="00C70F95" w:rsidP="00C70F95">
      <w:pPr>
        <w:pStyle w:val="whitespace-normal"/>
        <w:numPr>
          <w:ilvl w:val="0"/>
          <w:numId w:val="47"/>
        </w:numPr>
      </w:pPr>
      <w:r>
        <w:t>Initialization comparison</w:t>
      </w:r>
    </w:p>
    <w:p w14:paraId="15F99595" w14:textId="77777777" w:rsidR="00C70F95" w:rsidRDefault="00C70F95" w:rsidP="00C70F95">
      <w:pPr>
        <w:pStyle w:val="whitespace-normal"/>
        <w:numPr>
          <w:ilvl w:val="0"/>
          <w:numId w:val="47"/>
        </w:numPr>
      </w:pPr>
      <w:r>
        <w:t>Computational scaling</w:t>
      </w:r>
    </w:p>
    <w:p w14:paraId="22EC43E1" w14:textId="77777777" w:rsidR="00C70F95" w:rsidRDefault="00C70F95" w:rsidP="00C70F95">
      <w:pPr>
        <w:pStyle w:val="whitespace-normal"/>
        <w:numPr>
          <w:ilvl w:val="0"/>
          <w:numId w:val="47"/>
        </w:numPr>
      </w:pPr>
      <w:r>
        <w:t>Measurement quality sensitivity</w:t>
      </w:r>
    </w:p>
    <w:p w14:paraId="5CF4E4E8" w14:textId="77777777" w:rsidR="00C70F95" w:rsidRDefault="00C70F95" w:rsidP="00C70F95">
      <w:r>
        <w:pict w14:anchorId="4FCDDD32">
          <v:rect id="_x0000_i1032" style="width:0;height:1.5pt" o:hralign="center" o:hrstd="t" o:hr="t" fillcolor="#a0a0a0" stroked="f"/>
        </w:pict>
      </w:r>
    </w:p>
    <w:p w14:paraId="39FE6DC6" w14:textId="77777777" w:rsidR="00C70F95" w:rsidRDefault="00C70F95" w:rsidP="00C70F95">
      <w:pPr>
        <w:pStyle w:val="Heading2"/>
      </w:pPr>
      <w:r>
        <w:t>Next Steps</w:t>
      </w:r>
    </w:p>
    <w:p w14:paraId="70C6286F" w14:textId="77777777" w:rsidR="00C70F95" w:rsidRDefault="00C70F95" w:rsidP="00C70F95">
      <w:pPr>
        <w:pStyle w:val="whitespace-normal"/>
        <w:numPr>
          <w:ilvl w:val="0"/>
          <w:numId w:val="48"/>
        </w:numPr>
      </w:pPr>
      <w:r>
        <w:rPr>
          <w:rStyle w:val="Strong"/>
        </w:rPr>
        <w:t>Fill in your actual data</w:t>
      </w:r>
      <w:r>
        <w:t>: Room dimensions, measurement values, optimized parameters</w:t>
      </w:r>
    </w:p>
    <w:p w14:paraId="7D0A0C8D" w14:textId="77777777" w:rsidR="00C70F95" w:rsidRDefault="00C70F95" w:rsidP="00C70F95">
      <w:pPr>
        <w:pStyle w:val="whitespace-normal"/>
        <w:numPr>
          <w:ilvl w:val="0"/>
          <w:numId w:val="48"/>
        </w:numPr>
      </w:pPr>
      <w:r>
        <w:rPr>
          <w:rStyle w:val="Strong"/>
        </w:rPr>
        <w:t>Generate figures</w:t>
      </w:r>
      <w:r>
        <w:t>: Use your results to create the plots</w:t>
      </w:r>
    </w:p>
    <w:p w14:paraId="05908286" w14:textId="77777777" w:rsidR="00C70F95" w:rsidRDefault="00C70F95" w:rsidP="00C70F95">
      <w:pPr>
        <w:pStyle w:val="whitespace-normal"/>
        <w:numPr>
          <w:ilvl w:val="0"/>
          <w:numId w:val="48"/>
        </w:numPr>
      </w:pPr>
      <w:r>
        <w:rPr>
          <w:rStyle w:val="Strong"/>
        </w:rPr>
        <w:t>Write specific sections</w:t>
      </w:r>
      <w:r>
        <w:t>: Start with Methods (Section 3) since structure is clear</w:t>
      </w:r>
    </w:p>
    <w:p w14:paraId="13EC078E" w14:textId="77777777" w:rsidR="00C70F95" w:rsidRDefault="00C70F95" w:rsidP="00C70F95">
      <w:pPr>
        <w:pStyle w:val="whitespace-normal"/>
        <w:numPr>
          <w:ilvl w:val="0"/>
          <w:numId w:val="48"/>
        </w:numPr>
      </w:pPr>
      <w:r>
        <w:rPr>
          <w:rStyle w:val="Strong"/>
        </w:rPr>
        <w:t>Draft in Word template</w:t>
      </w:r>
      <w:r>
        <w:t xml:space="preserve">: Use the </w:t>
      </w:r>
      <w:proofErr w:type="spellStart"/>
      <w:r>
        <w:t>InterNoise</w:t>
      </w:r>
      <w:proofErr w:type="spellEnd"/>
      <w:r>
        <w:t xml:space="preserve"> 2024 template provided</w:t>
      </w:r>
    </w:p>
    <w:p w14:paraId="60EA80E4" w14:textId="77777777" w:rsidR="00C70F95" w:rsidRDefault="00C70F95" w:rsidP="00C70F95">
      <w:pPr>
        <w:pStyle w:val="whitespace-normal"/>
      </w:pPr>
      <w:r>
        <w:t>Would you like me to:</w:t>
      </w:r>
    </w:p>
    <w:p w14:paraId="1F5F8E69" w14:textId="77777777" w:rsidR="00C70F95" w:rsidRDefault="00C70F95" w:rsidP="00C70F95">
      <w:pPr>
        <w:pStyle w:val="whitespace-normal"/>
        <w:numPr>
          <w:ilvl w:val="0"/>
          <w:numId w:val="49"/>
        </w:numPr>
      </w:pPr>
      <w:r>
        <w:t>Draft Section 3 (Methods) in full prose?</w:t>
      </w:r>
    </w:p>
    <w:p w14:paraId="2FE714FB" w14:textId="77777777" w:rsidR="00C70F95" w:rsidRDefault="00C70F95" w:rsidP="00C70F95">
      <w:pPr>
        <w:pStyle w:val="whitespace-normal"/>
        <w:numPr>
          <w:ilvl w:val="0"/>
          <w:numId w:val="49"/>
        </w:numPr>
      </w:pPr>
      <w:r>
        <w:t>Create figure specifications for your data?</w:t>
      </w:r>
    </w:p>
    <w:p w14:paraId="4F1CBBEC" w14:textId="77777777" w:rsidR="00C70F95" w:rsidRDefault="00C70F95" w:rsidP="00C70F95">
      <w:pPr>
        <w:pStyle w:val="whitespace-normal"/>
        <w:numPr>
          <w:ilvl w:val="0"/>
          <w:numId w:val="49"/>
        </w:numPr>
      </w:pPr>
      <w:r>
        <w:t>Help format the Word document?</w:t>
      </w:r>
    </w:p>
    <w:p w14:paraId="1C62254D" w14:textId="77777777" w:rsidR="00C70F95" w:rsidRDefault="00C70F95" w:rsidP="00C70F95">
      <w:pPr>
        <w:pStyle w:val="whitespace-normal"/>
        <w:numPr>
          <w:ilvl w:val="0"/>
          <w:numId w:val="49"/>
        </w:numPr>
      </w:pPr>
      <w:r>
        <w:t>Develop the references section with full citations?</w:t>
      </w:r>
    </w:p>
    <w:p w14:paraId="09528107" w14:textId="77777777" w:rsidR="00C70F95" w:rsidRDefault="00C70F95" w:rsidP="00C70F95">
      <w:pPr>
        <w:pStyle w:val="is-empty"/>
      </w:pPr>
    </w:p>
    <w:p w14:paraId="14153C07" w14:textId="77777777" w:rsidR="00C70F95" w:rsidRDefault="00C70F95" w:rsidP="00C70F95"/>
    <w:p w14:paraId="30F45CF0" w14:textId="77777777" w:rsidR="00C70F95" w:rsidRDefault="00C70F95" w:rsidP="00C70F95"/>
    <w:p w14:paraId="3236F9A7" w14:textId="77777777" w:rsidR="00C70F95" w:rsidRDefault="00C70F95" w:rsidP="00C70F95"/>
    <w:p w14:paraId="6074B5A8" w14:textId="77777777" w:rsidR="00C70F95" w:rsidRDefault="00C70F95" w:rsidP="00C70F95"/>
    <w:p w14:paraId="0FA3C1FB" w14:textId="77777777" w:rsidR="00C70F95" w:rsidRDefault="00C70F95" w:rsidP="00C70F95"/>
    <w:p w14:paraId="1FD2C447" w14:textId="77777777" w:rsidR="00C70F95" w:rsidRDefault="00C70F95" w:rsidP="00C70F95"/>
    <w:p w14:paraId="3D805E2B" w14:textId="77777777" w:rsidR="00C70F95" w:rsidRDefault="00C70F95" w:rsidP="00C70F95"/>
    <w:p w14:paraId="7FAC0AF3" w14:textId="77777777" w:rsidR="00C70F95" w:rsidRDefault="00C70F95" w:rsidP="00C70F95"/>
    <w:p w14:paraId="0858F294" w14:textId="77777777" w:rsidR="00C70F95" w:rsidRPr="00C70F95" w:rsidRDefault="00C70F95" w:rsidP="00C70F95"/>
    <w:p w14:paraId="172A4B30" w14:textId="1283284B" w:rsidR="003158BF" w:rsidRPr="00F14B19" w:rsidRDefault="003E40EF" w:rsidP="00C70F95">
      <w:pPr>
        <w:ind w:firstLine="0"/>
      </w:pPr>
      <w:r w:rsidRPr="00F14B19">
        <w:t xml:space="preserve">All figures, tables, equations, photos, graphs, etc., must be shown shortly </w:t>
      </w:r>
      <w:r w:rsidRPr="00F14B19">
        <w:rPr>
          <w:i/>
        </w:rPr>
        <w:t>after</w:t>
      </w:r>
      <w:r w:rsidRPr="00F14B19">
        <w:t xml:space="preserve"> they are mentioned, placed </w:t>
      </w:r>
      <w:r w:rsidR="005362A8" w:rsidRPr="00F14B19">
        <w:t>centered on page as shown in Figure 1 below.</w:t>
      </w:r>
    </w:p>
    <w:p w14:paraId="4C933153" w14:textId="1E044067" w:rsidR="003158BF" w:rsidRPr="00F14B19" w:rsidRDefault="003E40EF" w:rsidP="00C70F95">
      <w:pPr>
        <w:spacing w:line="240" w:lineRule="auto"/>
      </w:pPr>
      <w:r w:rsidRPr="00F14B19">
        <w:t>The caption</w:t>
      </w:r>
      <w:r w:rsidR="004F6A71">
        <w:t>s</w:t>
      </w:r>
      <w:r w:rsidRPr="00F14B19">
        <w:t xml:space="preserve"> of</w:t>
      </w:r>
      <w:r w:rsidR="00C4054B" w:rsidRPr="00F14B19">
        <w:t xml:space="preserve"> </w:t>
      </w:r>
      <w:r w:rsidRPr="00F14B19">
        <w:t>ﬁ</w:t>
      </w:r>
      <w:r w:rsidR="00C4054B" w:rsidRPr="00F14B19">
        <w:t xml:space="preserve">gures and photos </w:t>
      </w:r>
      <w:r w:rsidR="004F6A71">
        <w:t>are</w:t>
      </w:r>
      <w:r w:rsidR="00C4054B" w:rsidRPr="00F14B19">
        <w:t xml:space="preserve"> put below the ﬁgure</w:t>
      </w:r>
      <w:r w:rsidRPr="00F14B19">
        <w:t xml:space="preserve"> </w:t>
      </w:r>
      <w:r w:rsidR="00C4054B" w:rsidRPr="00F14B19">
        <w:t>and photo</w:t>
      </w:r>
      <w:r w:rsidR="004F6A71">
        <w:t>s</w:t>
      </w:r>
      <w:r w:rsidR="00444EF0" w:rsidRPr="00F14B19">
        <w:t xml:space="preserve"> (see Figure 1). The</w:t>
      </w:r>
      <w:r w:rsidR="004F6A71">
        <w:t>y are</w:t>
      </w:r>
      <w:r w:rsidRPr="00F14B19">
        <w:t xml:space="preserve"> centered if one line </w:t>
      </w:r>
      <w:r w:rsidR="004D267F" w:rsidRPr="00F14B19">
        <w:t xml:space="preserve">or less </w:t>
      </w:r>
      <w:r w:rsidRPr="00F14B19">
        <w:t xml:space="preserve">long, and fully justified if longer than one line. They should be referred to in the text as Figure 1, Figure 2, etc. </w:t>
      </w:r>
    </w:p>
    <w:p w14:paraId="48B69648" w14:textId="77777777" w:rsidR="00C62007" w:rsidRPr="00F14B19" w:rsidRDefault="00C62007" w:rsidP="00C70F95">
      <w:pPr>
        <w:spacing w:line="240" w:lineRule="auto"/>
        <w:ind w:firstLine="284"/>
      </w:pPr>
    </w:p>
    <w:p w14:paraId="0FC0C20D" w14:textId="4D60441D" w:rsidR="00373EA3" w:rsidRPr="00F14B19" w:rsidRDefault="00F14B19" w:rsidP="00C70F95">
      <w:pPr>
        <w:spacing w:line="240" w:lineRule="auto"/>
        <w:ind w:firstLine="284"/>
        <w:jc w:val="center"/>
      </w:pPr>
      <w:r w:rsidRPr="00F14B19">
        <w:rPr>
          <w:noProof/>
        </w:rPr>
        <w:lastRenderedPageBreak/>
        <w:drawing>
          <wp:inline distT="0" distB="0" distL="0" distR="0" wp14:anchorId="60A9586C" wp14:editId="6094F3F7">
            <wp:extent cx="1591249" cy="834571"/>
            <wp:effectExtent l="0" t="0" r="0" b="3810"/>
            <wp:docPr id="77883075" name="Image 1" descr="Une image contenant Police, texte, conceptio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742896" name="Image 1" descr="Une image contenant Police, texte, conception&#10;&#10;Description générée automatiquement"/>
                    <pic:cNvPicPr/>
                  </pic:nvPicPr>
                  <pic:blipFill>
                    <a:blip r:embed="rId8"/>
                    <a:stretch>
                      <a:fillRect/>
                    </a:stretch>
                  </pic:blipFill>
                  <pic:spPr>
                    <a:xfrm>
                      <a:off x="0" y="0"/>
                      <a:ext cx="1614586" cy="846811"/>
                    </a:xfrm>
                    <a:prstGeom prst="rect">
                      <a:avLst/>
                    </a:prstGeom>
                  </pic:spPr>
                </pic:pic>
              </a:graphicData>
            </a:graphic>
          </wp:inline>
        </w:drawing>
      </w:r>
    </w:p>
    <w:p w14:paraId="45D82288" w14:textId="559E0E7B" w:rsidR="003158BF" w:rsidRPr="00F14B19" w:rsidRDefault="00537260" w:rsidP="00C70F95">
      <w:pPr>
        <w:jc w:val="center"/>
      </w:pPr>
      <w:r w:rsidRPr="00F14B19">
        <w:br/>
      </w:r>
      <w:r w:rsidR="003E40EF" w:rsidRPr="00F14B19">
        <w:t xml:space="preserve">Figure 1: The </w:t>
      </w:r>
      <w:r w:rsidR="00373EA3" w:rsidRPr="00F14B19">
        <w:t xml:space="preserve">INTER-NOISE </w:t>
      </w:r>
      <w:r w:rsidR="003B4AAA" w:rsidRPr="00F14B19">
        <w:t>20</w:t>
      </w:r>
      <w:r w:rsidR="006A7EE7" w:rsidRPr="00F14B19">
        <w:t>24</w:t>
      </w:r>
      <w:r w:rsidR="003E40EF" w:rsidRPr="00F14B19">
        <w:t xml:space="preserve"> logo.</w:t>
      </w:r>
    </w:p>
    <w:p w14:paraId="0FB18C08" w14:textId="77777777" w:rsidR="003158BF" w:rsidRPr="00F14B19" w:rsidRDefault="003158BF" w:rsidP="00C70F95">
      <w:pPr>
        <w:ind w:firstLine="284"/>
      </w:pPr>
    </w:p>
    <w:p w14:paraId="2955D378" w14:textId="2BACE836" w:rsidR="003158BF" w:rsidRPr="00F14B19" w:rsidRDefault="003E40EF" w:rsidP="00C70F95">
      <w:pPr>
        <w:spacing w:line="100" w:lineRule="atLeast"/>
        <w:ind w:firstLine="576"/>
      </w:pPr>
      <w:r w:rsidRPr="00F14B19">
        <w:t xml:space="preserve">The equations should be referenced as Equation 1, Equation 2, etc. For example:  </w:t>
      </w:r>
      <w:r w:rsidR="005362A8" w:rsidRPr="00F14B19">
        <w:t>The</w:t>
      </w:r>
      <w:r w:rsidRPr="00F14B19">
        <w:t xml:space="preserve"> formula for </w:t>
      </w:r>
      <w:r w:rsidR="005362A8" w:rsidRPr="00F14B19">
        <w:t xml:space="preserve">estimating </w:t>
      </w:r>
      <w:r w:rsidRPr="00F14B19">
        <w:t>the mean value, is:</w:t>
      </w:r>
    </w:p>
    <w:tbl>
      <w:tblPr>
        <w:tblW w:w="9632"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285"/>
        <w:gridCol w:w="4978"/>
        <w:gridCol w:w="2369"/>
      </w:tblGrid>
      <w:tr w:rsidR="003158BF" w:rsidRPr="00F14B19" w14:paraId="750D3ED5" w14:textId="77777777">
        <w:trPr>
          <w:trHeight w:val="974"/>
        </w:trPr>
        <w:tc>
          <w:tcPr>
            <w:tcW w:w="2284" w:type="dxa"/>
            <w:tcBorders>
              <w:top w:val="nil"/>
              <w:left w:val="nil"/>
              <w:bottom w:val="nil"/>
              <w:right w:val="nil"/>
            </w:tcBorders>
            <w:tcMar>
              <w:top w:w="80" w:type="dxa"/>
              <w:left w:w="80" w:type="dxa"/>
              <w:bottom w:w="80" w:type="dxa"/>
              <w:right w:w="80" w:type="dxa"/>
            </w:tcMar>
            <w:vAlign w:val="center"/>
          </w:tcPr>
          <w:p w14:paraId="5C9E5DC9" w14:textId="77777777" w:rsidR="003158BF" w:rsidRPr="00F14B19" w:rsidRDefault="003158BF"/>
        </w:tc>
        <w:tc>
          <w:tcPr>
            <w:tcW w:w="4977" w:type="dxa"/>
            <w:tcBorders>
              <w:top w:val="nil"/>
              <w:left w:val="nil"/>
              <w:bottom w:val="nil"/>
              <w:right w:val="nil"/>
            </w:tcBorders>
            <w:tcMar>
              <w:top w:w="80" w:type="dxa"/>
              <w:left w:w="80" w:type="dxa"/>
              <w:bottom w:w="80" w:type="dxa"/>
              <w:right w:w="80" w:type="dxa"/>
            </w:tcMar>
            <w:vAlign w:val="center"/>
          </w:tcPr>
          <w:p w14:paraId="4280D4E4" w14:textId="73351E45" w:rsidR="003158BF" w:rsidRPr="00F14B19" w:rsidRDefault="00000000" w:rsidP="00444EF0">
            <w:pPr>
              <w:spacing w:line="240" w:lineRule="auto"/>
              <w:jc w:val="center"/>
            </w:pPr>
            <m:oMathPara>
              <m:oMath>
                <m:acc>
                  <m:accPr>
                    <m:chr m:val="̅"/>
                    <m:ctrlPr>
                      <w:rPr>
                        <w:rFonts w:ascii="Cambria Math" w:hAnsi="Cambria Math"/>
                        <w:i/>
                      </w:rPr>
                    </m:ctrlPr>
                  </m:accPr>
                  <m:e>
                    <m:r>
                      <w:rPr>
                        <w:rFonts w:ascii="Cambria Math" w:hAnsi="Cambria Math"/>
                      </w:rPr>
                      <m:t>X</m:t>
                    </m:r>
                  </m:e>
                </m:acc>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i</m:t>
                        </m:r>
                      </m:sub>
                    </m:sSub>
                  </m:e>
                </m:nary>
                <m:r>
                  <w:rPr>
                    <w:rFonts w:ascii="Cambria Math" w:hAnsi="Cambria Math"/>
                  </w:rPr>
                  <m:t xml:space="preserve">  ,</m:t>
                </m:r>
                <m:r>
                  <m:rPr>
                    <m:sty m:val="p"/>
                  </m:rPr>
                  <w:rPr>
                    <w:rFonts w:ascii="Cambria Math" w:hAnsi="Cambria Math"/>
                  </w:rPr>
                  <w:br/>
                </m:r>
              </m:oMath>
            </m:oMathPara>
          </w:p>
        </w:tc>
        <w:tc>
          <w:tcPr>
            <w:tcW w:w="2369" w:type="dxa"/>
            <w:tcBorders>
              <w:top w:val="nil"/>
              <w:left w:val="nil"/>
              <w:bottom w:val="nil"/>
              <w:right w:val="nil"/>
            </w:tcBorders>
            <w:tcMar>
              <w:top w:w="80" w:type="dxa"/>
              <w:left w:w="80" w:type="dxa"/>
              <w:bottom w:w="80" w:type="dxa"/>
              <w:right w:w="80" w:type="dxa"/>
            </w:tcMar>
            <w:vAlign w:val="center"/>
          </w:tcPr>
          <w:p w14:paraId="637405BE" w14:textId="77777777" w:rsidR="003158BF" w:rsidRPr="00F14B19" w:rsidRDefault="003E40EF">
            <w:pPr>
              <w:spacing w:line="240" w:lineRule="auto"/>
              <w:jc w:val="right"/>
            </w:pPr>
            <w:r w:rsidRPr="00F14B19">
              <w:t>(1)</w:t>
            </w:r>
          </w:p>
        </w:tc>
      </w:tr>
    </w:tbl>
    <w:p w14:paraId="55A4DB28" w14:textId="59CE9153" w:rsidR="00DC08C5" w:rsidRPr="00F14B19" w:rsidRDefault="003E40EF" w:rsidP="00DF5EAC">
      <w:pPr>
        <w:widowControl w:val="0"/>
        <w:spacing w:line="240" w:lineRule="auto"/>
        <w:ind w:firstLine="0"/>
      </w:pPr>
      <w:r w:rsidRPr="00F14B19">
        <w:t xml:space="preserve">where </w:t>
      </w:r>
      <w:r w:rsidR="00444EF0" w:rsidRPr="00F14B19">
        <w:rPr>
          <w:i/>
          <w:iCs/>
        </w:rPr>
        <w:t>X</w:t>
      </w:r>
      <w:r w:rsidRPr="00F14B19">
        <w:rPr>
          <w:i/>
          <w:iCs/>
          <w:vertAlign w:val="subscript"/>
        </w:rPr>
        <w:t>i</w:t>
      </w:r>
      <w:r w:rsidRPr="00F14B19">
        <w:rPr>
          <w:i/>
          <w:iCs/>
        </w:rPr>
        <w:t xml:space="preserve"> </w:t>
      </w:r>
      <w:r w:rsidRPr="00F14B19">
        <w:t xml:space="preserve">are the measurements and </w:t>
      </w:r>
      <w:r w:rsidRPr="00F14B19">
        <w:rPr>
          <w:i/>
          <w:iCs/>
        </w:rPr>
        <w:t>N</w:t>
      </w:r>
      <w:r w:rsidRPr="00F14B19">
        <w:t xml:space="preserve"> is the number of measurements. </w:t>
      </w:r>
      <w:r w:rsidR="00444EF0" w:rsidRPr="00F14B19">
        <w:t xml:space="preserve"> The equation should be part of the sentence, either with a period at the end, or a comma as in Equation 1 shown above where</w:t>
      </w:r>
      <w:r w:rsidR="005362A8" w:rsidRPr="00F14B19">
        <w:t xml:space="preserve"> after the displayed equation, </w:t>
      </w:r>
      <w:r w:rsidR="00444EF0" w:rsidRPr="00F14B19">
        <w:t xml:space="preserve">the variables are explained as part of the sentence that contains the displayed equation. </w:t>
      </w:r>
    </w:p>
    <w:p w14:paraId="1687C72F" w14:textId="1AA69876" w:rsidR="003158BF" w:rsidRPr="00F14B19" w:rsidRDefault="003E40EF" w:rsidP="00DC08C5">
      <w:pPr>
        <w:widowControl w:val="0"/>
        <w:spacing w:line="240" w:lineRule="auto"/>
        <w:ind w:firstLine="708"/>
      </w:pPr>
      <w:r w:rsidRPr="00F14B19">
        <w:t>The caption for a table should be placed just above the table and the table number should be Table 1, Table 2,</w:t>
      </w:r>
      <w:r w:rsidR="00554EF9">
        <w:t xml:space="preserve"> etc.</w:t>
      </w:r>
      <w:r w:rsidRPr="00F14B19">
        <w:t xml:space="preserve"> like Table 1 below. </w:t>
      </w:r>
      <w:r w:rsidR="00444EF0" w:rsidRPr="00F14B19">
        <w:t xml:space="preserve">The caption is centered if </w:t>
      </w:r>
      <w:r w:rsidR="00554EF9">
        <w:t>one</w:t>
      </w:r>
      <w:r w:rsidR="00444EF0" w:rsidRPr="00F14B19">
        <w:t xml:space="preserve"> or less lines long and is fully justified if longer than 1 line.</w:t>
      </w:r>
      <w:r w:rsidR="00554EF9">
        <w:t xml:space="preserve"> </w:t>
      </w:r>
      <w:r w:rsidR="00554EF9" w:rsidRPr="00554EF9">
        <w:t xml:space="preserve">Tables should be referred to in the text as, e.g., Table </w:t>
      </w:r>
      <w:r w:rsidR="00554EF9">
        <w:t>1</w:t>
      </w:r>
      <w:r w:rsidR="00554EF9" w:rsidRPr="00554EF9">
        <w:t>.</w:t>
      </w:r>
    </w:p>
    <w:p w14:paraId="32090D03" w14:textId="77777777" w:rsidR="00515BC4" w:rsidRPr="00F14B19" w:rsidRDefault="00515BC4" w:rsidP="00DC08C5">
      <w:pPr>
        <w:widowControl w:val="0"/>
        <w:spacing w:line="240" w:lineRule="auto"/>
        <w:ind w:firstLine="708"/>
      </w:pPr>
    </w:p>
    <w:p w14:paraId="2044F8D2" w14:textId="77777777" w:rsidR="00515BC4" w:rsidRPr="00F14B19" w:rsidRDefault="00515BC4" w:rsidP="00DC08C5">
      <w:pPr>
        <w:widowControl w:val="0"/>
        <w:spacing w:line="240" w:lineRule="auto"/>
        <w:ind w:firstLine="708"/>
      </w:pPr>
    </w:p>
    <w:p w14:paraId="110A43C5" w14:textId="77777777" w:rsidR="00515BC4" w:rsidRPr="00F14B19" w:rsidRDefault="00515BC4" w:rsidP="00DC08C5">
      <w:pPr>
        <w:widowControl w:val="0"/>
        <w:spacing w:line="240" w:lineRule="auto"/>
        <w:ind w:firstLine="708"/>
      </w:pPr>
    </w:p>
    <w:p w14:paraId="51D687E0" w14:textId="77777777" w:rsidR="00515BC4" w:rsidRPr="00F14B19" w:rsidRDefault="00515BC4" w:rsidP="00DC08C5">
      <w:pPr>
        <w:widowControl w:val="0"/>
        <w:spacing w:line="240" w:lineRule="auto"/>
        <w:ind w:firstLine="708"/>
      </w:pPr>
    </w:p>
    <w:p w14:paraId="2E2775C4" w14:textId="77777777" w:rsidR="00515BC4" w:rsidRPr="00F14B19" w:rsidRDefault="00515BC4" w:rsidP="00DC08C5">
      <w:pPr>
        <w:widowControl w:val="0"/>
        <w:spacing w:line="240" w:lineRule="auto"/>
        <w:ind w:firstLine="708"/>
      </w:pPr>
    </w:p>
    <w:p w14:paraId="607ED0D1" w14:textId="77777777" w:rsidR="000B5FA7" w:rsidRPr="00F14B19" w:rsidRDefault="000B5FA7" w:rsidP="000B5FA7">
      <w:pPr>
        <w:ind w:firstLine="0"/>
      </w:pPr>
    </w:p>
    <w:p w14:paraId="4A5831BE" w14:textId="77777777" w:rsidR="003158BF" w:rsidRPr="00F14B19" w:rsidRDefault="003E40EF" w:rsidP="000B5FA7">
      <w:pPr>
        <w:ind w:firstLine="0"/>
      </w:pPr>
      <w:r w:rsidRPr="00F14B19">
        <w:t>Table 1: Example of values displayed in a table.  The header row is in bold, a</w:t>
      </w:r>
      <w:r w:rsidR="00D94C66" w:rsidRPr="00F14B19">
        <w:t xml:space="preserve">nd </w:t>
      </w:r>
      <w:r w:rsidRPr="00F14B19">
        <w:t xml:space="preserve">columns are not </w:t>
      </w:r>
      <w:r w:rsidR="00D94C66" w:rsidRPr="00F14B19">
        <w:t xml:space="preserve">usually </w:t>
      </w:r>
      <w:r w:rsidRPr="00F14B19">
        <w:t xml:space="preserve">separated by lines. </w:t>
      </w:r>
      <w:r w:rsidR="00D94C66" w:rsidRPr="00F14B19">
        <w:tab/>
      </w:r>
    </w:p>
    <w:p w14:paraId="34792B67" w14:textId="77777777" w:rsidR="00D94C66" w:rsidRPr="00F14B19" w:rsidRDefault="00D94C66">
      <w:pPr>
        <w:rPr>
          <w:i/>
          <w:iCs/>
        </w:rPr>
      </w:pPr>
    </w:p>
    <w:tbl>
      <w:tblPr>
        <w:tblW w:w="3402"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134"/>
        <w:gridCol w:w="1134"/>
        <w:gridCol w:w="1134"/>
      </w:tblGrid>
      <w:tr w:rsidR="003158BF" w:rsidRPr="00F14B19" w14:paraId="51EACBF3" w14:textId="77777777">
        <w:trPr>
          <w:trHeight w:val="300"/>
          <w:jc w:val="center"/>
        </w:trPr>
        <w:tc>
          <w:tcPr>
            <w:tcW w:w="1134" w:type="dxa"/>
            <w:tcBorders>
              <w:top w:val="single" w:sz="4" w:space="0" w:color="000000"/>
              <w:left w:val="nil"/>
              <w:bottom w:val="single" w:sz="4" w:space="0" w:color="000000"/>
              <w:right w:val="nil"/>
            </w:tcBorders>
            <w:tcMar>
              <w:top w:w="80" w:type="dxa"/>
              <w:left w:w="80" w:type="dxa"/>
              <w:bottom w:w="80" w:type="dxa"/>
              <w:right w:w="80" w:type="dxa"/>
            </w:tcMar>
          </w:tcPr>
          <w:p w14:paraId="2782DF0B" w14:textId="77777777" w:rsidR="003158BF" w:rsidRPr="00F14B19" w:rsidRDefault="003E40EF" w:rsidP="00537260">
            <w:pPr>
              <w:spacing w:line="240" w:lineRule="auto"/>
              <w:ind w:firstLine="0"/>
              <w:jc w:val="center"/>
              <w:rPr>
                <w:b/>
              </w:rPr>
            </w:pPr>
            <w:r w:rsidRPr="00F14B19">
              <w:rPr>
                <w:b/>
              </w:rPr>
              <w:t>Value 1</w:t>
            </w:r>
          </w:p>
        </w:tc>
        <w:tc>
          <w:tcPr>
            <w:tcW w:w="1134" w:type="dxa"/>
            <w:tcBorders>
              <w:top w:val="single" w:sz="4" w:space="0" w:color="000000"/>
              <w:left w:val="nil"/>
              <w:bottom w:val="single" w:sz="4" w:space="0" w:color="000000"/>
              <w:right w:val="nil"/>
            </w:tcBorders>
            <w:tcMar>
              <w:top w:w="80" w:type="dxa"/>
              <w:left w:w="80" w:type="dxa"/>
              <w:bottom w:w="80" w:type="dxa"/>
              <w:right w:w="80" w:type="dxa"/>
            </w:tcMar>
          </w:tcPr>
          <w:p w14:paraId="62B36D8E" w14:textId="77777777" w:rsidR="003158BF" w:rsidRPr="00F14B19" w:rsidRDefault="003E40EF" w:rsidP="00537260">
            <w:pPr>
              <w:spacing w:line="240" w:lineRule="auto"/>
              <w:ind w:firstLine="0"/>
              <w:jc w:val="center"/>
              <w:rPr>
                <w:b/>
              </w:rPr>
            </w:pPr>
            <w:r w:rsidRPr="00F14B19">
              <w:rPr>
                <w:b/>
              </w:rPr>
              <w:t>Value 2</w:t>
            </w:r>
          </w:p>
        </w:tc>
        <w:tc>
          <w:tcPr>
            <w:tcW w:w="1134" w:type="dxa"/>
            <w:tcBorders>
              <w:top w:val="single" w:sz="4" w:space="0" w:color="000000"/>
              <w:left w:val="nil"/>
              <w:bottom w:val="single" w:sz="4" w:space="0" w:color="000000"/>
              <w:right w:val="nil"/>
            </w:tcBorders>
            <w:tcMar>
              <w:top w:w="80" w:type="dxa"/>
              <w:left w:w="80" w:type="dxa"/>
              <w:bottom w:w="80" w:type="dxa"/>
              <w:right w:w="80" w:type="dxa"/>
            </w:tcMar>
          </w:tcPr>
          <w:p w14:paraId="187EC225" w14:textId="77777777" w:rsidR="003158BF" w:rsidRPr="00F14B19" w:rsidRDefault="003E40EF" w:rsidP="00537260">
            <w:pPr>
              <w:spacing w:line="240" w:lineRule="auto"/>
              <w:ind w:firstLine="0"/>
              <w:jc w:val="center"/>
              <w:rPr>
                <w:b/>
              </w:rPr>
            </w:pPr>
            <w:r w:rsidRPr="00F14B19">
              <w:rPr>
                <w:b/>
              </w:rPr>
              <w:t>Value 2</w:t>
            </w:r>
          </w:p>
        </w:tc>
      </w:tr>
      <w:tr w:rsidR="003158BF" w:rsidRPr="00F14B19" w14:paraId="1FD18348" w14:textId="77777777">
        <w:trPr>
          <w:trHeight w:val="300"/>
          <w:jc w:val="center"/>
        </w:trPr>
        <w:tc>
          <w:tcPr>
            <w:tcW w:w="1134" w:type="dxa"/>
            <w:tcBorders>
              <w:top w:val="single" w:sz="4" w:space="0" w:color="000000"/>
              <w:left w:val="nil"/>
              <w:bottom w:val="single" w:sz="4" w:space="0" w:color="000000"/>
              <w:right w:val="nil"/>
            </w:tcBorders>
            <w:tcMar>
              <w:top w:w="80" w:type="dxa"/>
              <w:left w:w="80" w:type="dxa"/>
              <w:bottom w:w="80" w:type="dxa"/>
              <w:right w:w="80" w:type="dxa"/>
            </w:tcMar>
          </w:tcPr>
          <w:p w14:paraId="379F0032" w14:textId="77777777" w:rsidR="003158BF" w:rsidRPr="00F14B19" w:rsidRDefault="003E40EF" w:rsidP="00537260">
            <w:pPr>
              <w:spacing w:line="240" w:lineRule="auto"/>
              <w:ind w:firstLine="0"/>
              <w:jc w:val="center"/>
            </w:pPr>
            <w:r w:rsidRPr="00F14B19">
              <w:t>1</w:t>
            </w:r>
          </w:p>
        </w:tc>
        <w:tc>
          <w:tcPr>
            <w:tcW w:w="1134" w:type="dxa"/>
            <w:tcBorders>
              <w:top w:val="single" w:sz="4" w:space="0" w:color="000000"/>
              <w:left w:val="nil"/>
              <w:bottom w:val="single" w:sz="4" w:space="0" w:color="000000"/>
              <w:right w:val="nil"/>
            </w:tcBorders>
            <w:tcMar>
              <w:top w:w="80" w:type="dxa"/>
              <w:left w:w="80" w:type="dxa"/>
              <w:bottom w:w="80" w:type="dxa"/>
              <w:right w:w="80" w:type="dxa"/>
            </w:tcMar>
          </w:tcPr>
          <w:p w14:paraId="69D74C9D" w14:textId="77777777" w:rsidR="003158BF" w:rsidRPr="00F14B19" w:rsidRDefault="003E40EF" w:rsidP="00537260">
            <w:pPr>
              <w:spacing w:line="240" w:lineRule="auto"/>
              <w:ind w:firstLine="0"/>
              <w:jc w:val="center"/>
            </w:pPr>
            <w:r w:rsidRPr="00F14B19">
              <w:t>1.1</w:t>
            </w:r>
          </w:p>
        </w:tc>
        <w:tc>
          <w:tcPr>
            <w:tcW w:w="1134" w:type="dxa"/>
            <w:tcBorders>
              <w:top w:val="single" w:sz="4" w:space="0" w:color="000000"/>
              <w:left w:val="nil"/>
              <w:bottom w:val="single" w:sz="4" w:space="0" w:color="000000"/>
              <w:right w:val="nil"/>
            </w:tcBorders>
            <w:tcMar>
              <w:top w:w="80" w:type="dxa"/>
              <w:left w:w="80" w:type="dxa"/>
              <w:bottom w:w="80" w:type="dxa"/>
              <w:right w:w="80" w:type="dxa"/>
            </w:tcMar>
          </w:tcPr>
          <w:p w14:paraId="03A303B2" w14:textId="77777777" w:rsidR="003158BF" w:rsidRPr="00F14B19" w:rsidRDefault="003E40EF" w:rsidP="00537260">
            <w:pPr>
              <w:spacing w:line="240" w:lineRule="auto"/>
              <w:ind w:firstLine="0"/>
              <w:jc w:val="center"/>
            </w:pPr>
            <w:r w:rsidRPr="00F14B19">
              <w:t>a</w:t>
            </w:r>
          </w:p>
        </w:tc>
      </w:tr>
      <w:tr w:rsidR="003158BF" w:rsidRPr="00F14B19" w14:paraId="698E58DD" w14:textId="77777777">
        <w:trPr>
          <w:trHeight w:val="300"/>
          <w:jc w:val="center"/>
        </w:trPr>
        <w:tc>
          <w:tcPr>
            <w:tcW w:w="1134" w:type="dxa"/>
            <w:tcBorders>
              <w:top w:val="single" w:sz="4" w:space="0" w:color="000000"/>
              <w:left w:val="nil"/>
              <w:bottom w:val="single" w:sz="4" w:space="0" w:color="000000"/>
              <w:right w:val="nil"/>
            </w:tcBorders>
            <w:tcMar>
              <w:top w:w="80" w:type="dxa"/>
              <w:left w:w="80" w:type="dxa"/>
              <w:bottom w:w="80" w:type="dxa"/>
              <w:right w:w="80" w:type="dxa"/>
            </w:tcMar>
          </w:tcPr>
          <w:p w14:paraId="43A61CCD" w14:textId="77777777" w:rsidR="003158BF" w:rsidRPr="00F14B19" w:rsidRDefault="003E40EF" w:rsidP="00537260">
            <w:pPr>
              <w:spacing w:line="240" w:lineRule="auto"/>
              <w:ind w:firstLine="0"/>
              <w:jc w:val="center"/>
            </w:pPr>
            <w:r w:rsidRPr="00F14B19">
              <w:t>2</w:t>
            </w:r>
          </w:p>
        </w:tc>
        <w:tc>
          <w:tcPr>
            <w:tcW w:w="1134" w:type="dxa"/>
            <w:tcBorders>
              <w:top w:val="single" w:sz="4" w:space="0" w:color="000000"/>
              <w:left w:val="nil"/>
              <w:bottom w:val="single" w:sz="4" w:space="0" w:color="000000"/>
              <w:right w:val="nil"/>
            </w:tcBorders>
            <w:tcMar>
              <w:top w:w="80" w:type="dxa"/>
              <w:left w:w="80" w:type="dxa"/>
              <w:bottom w:w="80" w:type="dxa"/>
              <w:right w:w="80" w:type="dxa"/>
            </w:tcMar>
          </w:tcPr>
          <w:p w14:paraId="56ABAE6D" w14:textId="77777777" w:rsidR="003158BF" w:rsidRPr="00F14B19" w:rsidRDefault="003E40EF" w:rsidP="00537260">
            <w:pPr>
              <w:spacing w:line="240" w:lineRule="auto"/>
              <w:ind w:firstLine="0"/>
              <w:jc w:val="center"/>
            </w:pPr>
            <w:r w:rsidRPr="00F14B19">
              <w:t>2.2</w:t>
            </w:r>
          </w:p>
        </w:tc>
        <w:tc>
          <w:tcPr>
            <w:tcW w:w="1134" w:type="dxa"/>
            <w:tcBorders>
              <w:top w:val="single" w:sz="4" w:space="0" w:color="000000"/>
              <w:left w:val="nil"/>
              <w:bottom w:val="single" w:sz="4" w:space="0" w:color="000000"/>
              <w:right w:val="nil"/>
            </w:tcBorders>
            <w:tcMar>
              <w:top w:w="80" w:type="dxa"/>
              <w:left w:w="80" w:type="dxa"/>
              <w:bottom w:w="80" w:type="dxa"/>
              <w:right w:w="80" w:type="dxa"/>
            </w:tcMar>
          </w:tcPr>
          <w:p w14:paraId="134F7028" w14:textId="77777777" w:rsidR="003158BF" w:rsidRPr="00F14B19" w:rsidRDefault="003E40EF" w:rsidP="00537260">
            <w:pPr>
              <w:spacing w:line="240" w:lineRule="auto"/>
              <w:ind w:firstLine="0"/>
              <w:jc w:val="center"/>
            </w:pPr>
            <w:r w:rsidRPr="00F14B19">
              <w:t>b</w:t>
            </w:r>
          </w:p>
        </w:tc>
      </w:tr>
      <w:tr w:rsidR="00D94C66" w:rsidRPr="00F14B19" w14:paraId="5F9A7D76" w14:textId="77777777">
        <w:trPr>
          <w:trHeight w:val="300"/>
          <w:jc w:val="center"/>
        </w:trPr>
        <w:tc>
          <w:tcPr>
            <w:tcW w:w="1134" w:type="dxa"/>
            <w:tcBorders>
              <w:top w:val="single" w:sz="4" w:space="0" w:color="000000"/>
              <w:left w:val="nil"/>
              <w:bottom w:val="single" w:sz="4" w:space="0" w:color="000000"/>
              <w:right w:val="nil"/>
            </w:tcBorders>
            <w:tcMar>
              <w:top w:w="80" w:type="dxa"/>
              <w:left w:w="80" w:type="dxa"/>
              <w:bottom w:w="80" w:type="dxa"/>
              <w:right w:w="80" w:type="dxa"/>
            </w:tcMar>
          </w:tcPr>
          <w:p w14:paraId="14F4082E" w14:textId="77777777" w:rsidR="00D94C66" w:rsidRPr="00F14B19" w:rsidRDefault="00D94C66" w:rsidP="00537260">
            <w:pPr>
              <w:spacing w:line="240" w:lineRule="auto"/>
              <w:ind w:firstLine="0"/>
              <w:jc w:val="center"/>
            </w:pPr>
            <w:r w:rsidRPr="00F14B19">
              <w:t>3</w:t>
            </w:r>
          </w:p>
        </w:tc>
        <w:tc>
          <w:tcPr>
            <w:tcW w:w="1134" w:type="dxa"/>
            <w:tcBorders>
              <w:top w:val="single" w:sz="4" w:space="0" w:color="000000"/>
              <w:left w:val="nil"/>
              <w:bottom w:val="single" w:sz="4" w:space="0" w:color="000000"/>
              <w:right w:val="nil"/>
            </w:tcBorders>
            <w:tcMar>
              <w:top w:w="80" w:type="dxa"/>
              <w:left w:w="80" w:type="dxa"/>
              <w:bottom w:w="80" w:type="dxa"/>
              <w:right w:w="80" w:type="dxa"/>
            </w:tcMar>
          </w:tcPr>
          <w:p w14:paraId="70EA83C8" w14:textId="77777777" w:rsidR="00D94C66" w:rsidRPr="00F14B19" w:rsidRDefault="00D94C66" w:rsidP="00537260">
            <w:pPr>
              <w:spacing w:line="240" w:lineRule="auto"/>
              <w:ind w:firstLine="0"/>
              <w:jc w:val="center"/>
            </w:pPr>
            <w:r w:rsidRPr="00F14B19">
              <w:t>3.3</w:t>
            </w:r>
          </w:p>
        </w:tc>
        <w:tc>
          <w:tcPr>
            <w:tcW w:w="1134" w:type="dxa"/>
            <w:tcBorders>
              <w:top w:val="single" w:sz="4" w:space="0" w:color="000000"/>
              <w:left w:val="nil"/>
              <w:bottom w:val="single" w:sz="4" w:space="0" w:color="000000"/>
              <w:right w:val="nil"/>
            </w:tcBorders>
            <w:tcMar>
              <w:top w:w="80" w:type="dxa"/>
              <w:left w:w="80" w:type="dxa"/>
              <w:bottom w:w="80" w:type="dxa"/>
              <w:right w:w="80" w:type="dxa"/>
            </w:tcMar>
          </w:tcPr>
          <w:p w14:paraId="6FCE7CE6" w14:textId="77777777" w:rsidR="00D94C66" w:rsidRPr="00F14B19" w:rsidRDefault="00D94C66" w:rsidP="00537260">
            <w:pPr>
              <w:spacing w:line="240" w:lineRule="auto"/>
              <w:ind w:firstLine="0"/>
              <w:jc w:val="center"/>
            </w:pPr>
            <w:r w:rsidRPr="00F14B19">
              <w:t>c</w:t>
            </w:r>
          </w:p>
        </w:tc>
      </w:tr>
    </w:tbl>
    <w:p w14:paraId="44CC0616" w14:textId="77777777" w:rsidR="003158BF" w:rsidRPr="00F14B19" w:rsidRDefault="003158BF" w:rsidP="00D94C66">
      <w:pPr>
        <w:spacing w:line="240" w:lineRule="auto"/>
        <w:rPr>
          <w:i/>
          <w:iCs/>
        </w:rPr>
      </w:pPr>
    </w:p>
    <w:p w14:paraId="3C187197" w14:textId="014250DD" w:rsidR="00A33808" w:rsidRPr="00F14B19" w:rsidRDefault="001E4FBA" w:rsidP="001E4FBA">
      <w:pPr>
        <w:pStyle w:val="Heading"/>
        <w:rPr>
          <w:rFonts w:ascii="Minion Pro" w:hAnsi="Minion Pro"/>
        </w:rPr>
      </w:pPr>
      <w:r w:rsidRPr="00F14B19">
        <w:rPr>
          <w:rFonts w:ascii="Minion Pro" w:hAnsi="Minion Pro"/>
        </w:rPr>
        <w:t>3.</w:t>
      </w:r>
      <w:r w:rsidR="00554EF9">
        <w:rPr>
          <w:rFonts w:ascii="Minion Pro" w:hAnsi="Minion Pro"/>
        </w:rPr>
        <w:tab/>
      </w:r>
      <w:r w:rsidR="00554EF9" w:rsidRPr="00554EF9">
        <w:rPr>
          <w:rFonts w:ascii="Minion Pro" w:hAnsi="Minion Pro"/>
        </w:rPr>
        <w:t>REFERENCING OTHER WORK</w:t>
      </w:r>
    </w:p>
    <w:p w14:paraId="78257D82" w14:textId="3969477A" w:rsidR="001E4FBA" w:rsidRPr="00F14B19" w:rsidRDefault="00554EF9" w:rsidP="00537260">
      <w:pPr>
        <w:spacing w:line="240" w:lineRule="auto"/>
        <w:ind w:firstLine="0"/>
      </w:pPr>
      <w:r w:rsidRPr="00554EF9">
        <w:t xml:space="preserve">Use a numerical referencing system, in order of first time cited. </w:t>
      </w:r>
      <w:r w:rsidR="001E4FBA" w:rsidRPr="00F14B19">
        <w:t xml:space="preserve">Use the format </w:t>
      </w:r>
      <w:r w:rsidR="004D267F" w:rsidRPr="00F14B19">
        <w:t>for listing of references as shown in the</w:t>
      </w:r>
      <w:r w:rsidR="001E4FBA" w:rsidRPr="00F14B19">
        <w:t xml:space="preserve"> Reference section for journal papers [1-3], </w:t>
      </w:r>
      <w:r w:rsidR="00515BC4" w:rsidRPr="00F14B19">
        <w:t>conference papers [4], books [5], and reports and standards [6].</w:t>
      </w:r>
      <w:r w:rsidR="004D267F" w:rsidRPr="00F14B19">
        <w:t xml:space="preserve">  Reference [7] is an example</w:t>
      </w:r>
      <w:r w:rsidR="00DB77E6" w:rsidRPr="00F14B19">
        <w:t xml:space="preserve"> of a website reference.  Note that an additional line break was inserted so that the URL is easier to read and copy.</w:t>
      </w:r>
    </w:p>
    <w:p w14:paraId="7543773F" w14:textId="77777777" w:rsidR="003158BF" w:rsidRPr="00F14B19" w:rsidRDefault="003158BF">
      <w:pPr>
        <w:spacing w:line="240" w:lineRule="auto"/>
      </w:pPr>
    </w:p>
    <w:p w14:paraId="6A5D830B" w14:textId="2A2230AB" w:rsidR="000B5FA7" w:rsidRPr="00F14B19" w:rsidRDefault="001E4FBA" w:rsidP="000B5FA7">
      <w:pPr>
        <w:pStyle w:val="Heading"/>
        <w:rPr>
          <w:rFonts w:ascii="Minion Pro" w:hAnsi="Minion Pro"/>
          <w:lang w:val="de-DE"/>
        </w:rPr>
      </w:pPr>
      <w:r w:rsidRPr="00F14B19">
        <w:rPr>
          <w:rFonts w:ascii="Minion Pro" w:hAnsi="Minion Pro"/>
          <w:lang w:val="de-DE"/>
        </w:rPr>
        <w:t>4</w:t>
      </w:r>
      <w:r w:rsidR="000B5FA7" w:rsidRPr="00F14B19">
        <w:rPr>
          <w:rFonts w:ascii="Minion Pro" w:hAnsi="Minion Pro"/>
          <w:lang w:val="de-DE"/>
        </w:rPr>
        <w:t xml:space="preserve">. </w:t>
      </w:r>
      <w:r w:rsidR="000B5FA7" w:rsidRPr="00F14B19">
        <w:rPr>
          <w:rFonts w:ascii="Minion Pro" w:hAnsi="Minion Pro"/>
          <w:lang w:val="de-DE"/>
        </w:rPr>
        <w:tab/>
      </w:r>
      <w:r w:rsidR="00A9770E" w:rsidRPr="00F14B19">
        <w:rPr>
          <w:rFonts w:ascii="Minion Pro" w:hAnsi="Minion Pro"/>
          <w:lang w:val="de-DE"/>
        </w:rPr>
        <w:t>PREPARING FOR SUBMISSION</w:t>
      </w:r>
    </w:p>
    <w:p w14:paraId="6D194AD5" w14:textId="66153055" w:rsidR="003158BF" w:rsidRPr="00F14B19" w:rsidRDefault="000B5FA7" w:rsidP="000B5FA7">
      <w:pPr>
        <w:ind w:firstLine="0"/>
      </w:pPr>
      <w:r w:rsidRPr="00F14B19">
        <w:rPr>
          <w:lang w:val="de-DE"/>
        </w:rPr>
        <w:t>H</w:t>
      </w:r>
      <w:r w:rsidR="003E40EF" w:rsidRPr="00F14B19">
        <w:t xml:space="preserve">ere are the instructions on submission of manuscripts. </w:t>
      </w:r>
    </w:p>
    <w:p w14:paraId="55EC2CC8" w14:textId="77777777" w:rsidR="000B5FA7" w:rsidRPr="00F14B19" w:rsidRDefault="000B5FA7" w:rsidP="000B5FA7">
      <w:pPr>
        <w:ind w:firstLine="0"/>
        <w:rPr>
          <w:lang w:val="de-DE"/>
        </w:rPr>
      </w:pPr>
    </w:p>
    <w:p w14:paraId="7E58BC1F" w14:textId="4DB49335" w:rsidR="003158BF" w:rsidRPr="00F14B19" w:rsidRDefault="001E4FBA" w:rsidP="00AA538A">
      <w:pPr>
        <w:pStyle w:val="Heading2"/>
      </w:pPr>
      <w:r w:rsidRPr="00F14B19">
        <w:t>4</w:t>
      </w:r>
      <w:r w:rsidR="000B5FA7" w:rsidRPr="00F14B19">
        <w:t>.1.</w:t>
      </w:r>
      <w:r w:rsidR="000B5FA7" w:rsidRPr="00F14B19">
        <w:tab/>
      </w:r>
      <w:r w:rsidR="003E40EF" w:rsidRPr="00F14B19">
        <w:t>Submission of Manuscripts</w:t>
      </w:r>
    </w:p>
    <w:p w14:paraId="066F5728" w14:textId="4C218E6C" w:rsidR="003158BF" w:rsidRPr="00784B6B" w:rsidRDefault="003E40EF" w:rsidP="00AA538A">
      <w:pPr>
        <w:widowControl w:val="0"/>
        <w:spacing w:line="240" w:lineRule="auto"/>
        <w:ind w:firstLine="0"/>
        <w:rPr>
          <w:lang w:val="en-GB"/>
        </w:rPr>
      </w:pPr>
      <w:r w:rsidRPr="00F14B19">
        <w:t xml:space="preserve">Submit your manuscript as a PDF file using the link on the </w:t>
      </w:r>
      <w:r w:rsidR="00373EA3" w:rsidRPr="00F14B19">
        <w:t xml:space="preserve">INTER-NOISE </w:t>
      </w:r>
      <w:r w:rsidR="003B4AAA" w:rsidRPr="00F14B19">
        <w:t>20</w:t>
      </w:r>
      <w:r w:rsidR="006A7EE7" w:rsidRPr="00F14B19">
        <w:t>24</w:t>
      </w:r>
      <w:r w:rsidRPr="00F14B19">
        <w:t xml:space="preserve"> website </w:t>
      </w:r>
      <w:r w:rsidR="00373EA3" w:rsidRPr="00F14B19">
        <w:t>(https://internoise</w:t>
      </w:r>
      <w:r w:rsidR="003B4AAA" w:rsidRPr="00F14B19">
        <w:t>20</w:t>
      </w:r>
      <w:r w:rsidR="006A7EE7" w:rsidRPr="00F14B19">
        <w:t>24</w:t>
      </w:r>
      <w:r w:rsidR="00373EA3" w:rsidRPr="00F14B19">
        <w:t xml:space="preserve">.org/). </w:t>
      </w:r>
      <w:r w:rsidR="00784B6B" w:rsidRPr="00784B6B">
        <w:t>See subsection 4.2 about checking your conversion to PDF.</w:t>
      </w:r>
    </w:p>
    <w:p w14:paraId="092C2C33" w14:textId="77777777" w:rsidR="00AA538A" w:rsidRPr="00F14B19" w:rsidRDefault="00AA538A" w:rsidP="00AA538A">
      <w:pPr>
        <w:widowControl w:val="0"/>
        <w:spacing w:line="240" w:lineRule="auto"/>
        <w:ind w:firstLine="0"/>
      </w:pPr>
    </w:p>
    <w:p w14:paraId="786F5BEA" w14:textId="075C5C6A" w:rsidR="003158BF" w:rsidRPr="00F14B19" w:rsidRDefault="001E4FBA">
      <w:pPr>
        <w:pStyle w:val="Heading2"/>
      </w:pPr>
      <w:r w:rsidRPr="00F14B19">
        <w:t>4</w:t>
      </w:r>
      <w:r w:rsidR="000B5FA7" w:rsidRPr="00F14B19">
        <w:t>.2.</w:t>
      </w:r>
      <w:r w:rsidR="000B5FA7" w:rsidRPr="00F14B19">
        <w:tab/>
      </w:r>
      <w:r w:rsidR="003E40EF" w:rsidRPr="00F14B19">
        <w:t>Conversion to PDF</w:t>
      </w:r>
    </w:p>
    <w:p w14:paraId="63261DA9" w14:textId="77777777" w:rsidR="003158BF" w:rsidRPr="00F14B19" w:rsidRDefault="003E40EF" w:rsidP="000B5FA7">
      <w:pPr>
        <w:ind w:firstLine="0"/>
      </w:pPr>
      <w:r w:rsidRPr="00F14B19">
        <w:t>Before submission, you need to check your PDF file carefully to be sure that PDF conversion was done properly and there is no error when the PDF file is opened. The following problems may occur.</w:t>
      </w:r>
    </w:p>
    <w:p w14:paraId="484CCDC3" w14:textId="77777777" w:rsidR="003158BF" w:rsidRPr="00F14B19" w:rsidRDefault="003E40EF" w:rsidP="000B5FA7">
      <w:pPr>
        <w:pStyle w:val="ListParagraph"/>
      </w:pPr>
      <w:r w:rsidRPr="00F14B19">
        <w:t>Symbols are missed.</w:t>
      </w:r>
    </w:p>
    <w:p w14:paraId="457E84DC" w14:textId="77777777" w:rsidR="003158BF" w:rsidRPr="00F14B19" w:rsidRDefault="003E40EF" w:rsidP="000B5FA7">
      <w:pPr>
        <w:pStyle w:val="ListParagraph"/>
      </w:pPr>
      <w:r w:rsidRPr="00F14B19">
        <w:t>Symbols are converted incorrectly, especially mathematical symbols.</w:t>
      </w:r>
    </w:p>
    <w:p w14:paraId="21BBCFA7" w14:textId="77777777" w:rsidR="003158BF" w:rsidRPr="00F14B19" w:rsidRDefault="003E40EF" w:rsidP="000B5FA7">
      <w:pPr>
        <w:pStyle w:val="ListParagraph"/>
      </w:pPr>
      <w:r w:rsidRPr="00F14B19">
        <w:t>Figures are missed.</w:t>
      </w:r>
    </w:p>
    <w:p w14:paraId="3D1A0A71" w14:textId="77777777" w:rsidR="003158BF" w:rsidRPr="00F14B19" w:rsidRDefault="003E40EF" w:rsidP="000B5FA7">
      <w:pPr>
        <w:pStyle w:val="ListParagraph"/>
      </w:pPr>
      <w:r w:rsidRPr="00F14B19">
        <w:t>Indentation is not correct.</w:t>
      </w:r>
    </w:p>
    <w:p w14:paraId="2874F363" w14:textId="6AF4C70F" w:rsidR="001A2AFE" w:rsidRDefault="00A30A66" w:rsidP="00A30A66">
      <w:pPr>
        <w:ind w:firstLine="0"/>
      </w:pPr>
      <w:r w:rsidRPr="00A30A66">
        <w:t>The author is responsible for sorting out these problems and the manuscript in the Congress Proceedings will be as it was received.</w:t>
      </w:r>
    </w:p>
    <w:p w14:paraId="08C4DF5D" w14:textId="77777777" w:rsidR="00A30A66" w:rsidRPr="00F14B19" w:rsidRDefault="00A30A66" w:rsidP="001A2AFE"/>
    <w:p w14:paraId="3FB1BE2F" w14:textId="4C1D897F" w:rsidR="003158BF" w:rsidRPr="00F14B19" w:rsidRDefault="001E4FBA">
      <w:pPr>
        <w:pStyle w:val="Heading"/>
        <w:rPr>
          <w:rFonts w:ascii="Minion Pro" w:hAnsi="Minion Pro"/>
        </w:rPr>
      </w:pPr>
      <w:r w:rsidRPr="00F14B19">
        <w:rPr>
          <w:rFonts w:ascii="Minion Pro" w:hAnsi="Minion Pro"/>
        </w:rPr>
        <w:t>5</w:t>
      </w:r>
      <w:r w:rsidR="000B5FA7" w:rsidRPr="00F14B19">
        <w:rPr>
          <w:rFonts w:ascii="Minion Pro" w:hAnsi="Minion Pro"/>
        </w:rPr>
        <w:t xml:space="preserve">.   </w:t>
      </w:r>
      <w:r w:rsidR="000B5FA7" w:rsidRPr="00F14B19">
        <w:rPr>
          <w:rFonts w:ascii="Minion Pro" w:hAnsi="Minion Pro"/>
        </w:rPr>
        <w:tab/>
      </w:r>
      <w:r w:rsidR="007F6EB7" w:rsidRPr="00F14B19">
        <w:rPr>
          <w:rFonts w:ascii="Minion Pro" w:hAnsi="Minion Pro"/>
        </w:rPr>
        <w:t xml:space="preserve">FINAL COMMENTS AND </w:t>
      </w:r>
      <w:r w:rsidR="003E40EF" w:rsidRPr="00F14B19">
        <w:rPr>
          <w:rFonts w:ascii="Minion Pro" w:hAnsi="Minion Pro"/>
        </w:rPr>
        <w:t>CONCLUSIONS</w:t>
      </w:r>
    </w:p>
    <w:p w14:paraId="01B02961" w14:textId="30B1387D" w:rsidR="003158BF" w:rsidRPr="00F14B19" w:rsidRDefault="001A2AFE" w:rsidP="000B5FA7">
      <w:pPr>
        <w:spacing w:line="240" w:lineRule="auto"/>
        <w:ind w:firstLine="0"/>
      </w:pPr>
      <w:r w:rsidRPr="00F14B19">
        <w:t xml:space="preserve">Follow the instructions </w:t>
      </w:r>
      <w:r w:rsidR="000B5FA7" w:rsidRPr="00F14B19">
        <w:t xml:space="preserve">above </w:t>
      </w:r>
      <w:r w:rsidRPr="00F14B19">
        <w:t xml:space="preserve">and don’t forget to read and thoroughly edit your paper to ensure everything is correct.  </w:t>
      </w:r>
      <w:r w:rsidR="000B5FA7" w:rsidRPr="00F14B19">
        <w:t>Then convert t</w:t>
      </w:r>
      <w:r w:rsidR="001E4FBA" w:rsidRPr="00F14B19">
        <w:t>o PDF as instructed in Section 4</w:t>
      </w:r>
      <w:r w:rsidR="000B5FA7" w:rsidRPr="00F14B19">
        <w:t xml:space="preserve">.  Use the reference </w:t>
      </w:r>
      <w:r w:rsidR="00515BC4" w:rsidRPr="00F14B19">
        <w:t xml:space="preserve">list </w:t>
      </w:r>
      <w:r w:rsidR="000B5FA7" w:rsidRPr="00F14B19">
        <w:t xml:space="preserve">style </w:t>
      </w:r>
      <w:r w:rsidR="00537260" w:rsidRPr="00F14B19">
        <w:t>shown</w:t>
      </w:r>
      <w:r w:rsidR="000B5FA7" w:rsidRPr="00F14B19">
        <w:t xml:space="preserve"> in </w:t>
      </w:r>
      <w:r w:rsidR="00903818" w:rsidRPr="00F14B19">
        <w:t>the References section</w:t>
      </w:r>
      <w:r w:rsidR="00515BC4" w:rsidRPr="00F14B19">
        <w:t xml:space="preserve"> below</w:t>
      </w:r>
      <w:r w:rsidR="00537260" w:rsidRPr="00F14B19">
        <w:t xml:space="preserve">, where references are listed in order of </w:t>
      </w:r>
      <w:r w:rsidR="001E4FBA" w:rsidRPr="00F14B19">
        <w:t xml:space="preserve">their first </w:t>
      </w:r>
      <w:r w:rsidR="00537260" w:rsidRPr="00F14B19">
        <w:t xml:space="preserve">citation in the paper. </w:t>
      </w:r>
    </w:p>
    <w:p w14:paraId="29918A54" w14:textId="77777777" w:rsidR="001A2AFE" w:rsidRPr="00F14B19" w:rsidRDefault="001A2AFE">
      <w:pPr>
        <w:spacing w:line="240" w:lineRule="auto"/>
      </w:pPr>
    </w:p>
    <w:p w14:paraId="5E301BA5" w14:textId="33F76A69" w:rsidR="003158BF" w:rsidRPr="00F14B19" w:rsidRDefault="003E40EF" w:rsidP="00D24F6F">
      <w:pPr>
        <w:pStyle w:val="Heading"/>
        <w:rPr>
          <w:rFonts w:ascii="Minion Pro" w:hAnsi="Minion Pro"/>
        </w:rPr>
      </w:pPr>
      <w:r w:rsidRPr="00F14B19">
        <w:rPr>
          <w:rFonts w:ascii="Minion Pro" w:hAnsi="Minion Pro"/>
        </w:rPr>
        <w:t>ACKNOWLEDGEMENTS</w:t>
      </w:r>
    </w:p>
    <w:p w14:paraId="28C4B66B" w14:textId="6780BA76" w:rsidR="003158BF" w:rsidRPr="00F14B19" w:rsidRDefault="003E40EF" w:rsidP="007F6EB7">
      <w:pPr>
        <w:ind w:firstLine="0"/>
      </w:pPr>
      <w:r w:rsidRPr="00F14B19">
        <w:t xml:space="preserve">We gratefully acknowledge the authors for submitting their work to </w:t>
      </w:r>
      <w:r w:rsidR="00373EA3" w:rsidRPr="00F14B19">
        <w:t xml:space="preserve">INTER-NOISE </w:t>
      </w:r>
      <w:r w:rsidR="003B4AAA" w:rsidRPr="00F14B19">
        <w:t>20</w:t>
      </w:r>
      <w:r w:rsidR="006A7EE7" w:rsidRPr="00F14B19">
        <w:t>24</w:t>
      </w:r>
      <w:r w:rsidRPr="00F14B19">
        <w:t xml:space="preserve"> </w:t>
      </w:r>
      <w:r w:rsidR="006A7EE7" w:rsidRPr="00F14B19">
        <w:t>NANTES</w:t>
      </w:r>
      <w:r w:rsidRPr="00F14B19">
        <w:t>.</w:t>
      </w:r>
    </w:p>
    <w:p w14:paraId="0D626E22" w14:textId="77777777" w:rsidR="000B5FA7" w:rsidRPr="00F14B19" w:rsidRDefault="000B5FA7" w:rsidP="000B5FA7"/>
    <w:p w14:paraId="1D96F420" w14:textId="286C5D70" w:rsidR="003158BF" w:rsidRPr="00F14B19" w:rsidRDefault="003E40EF" w:rsidP="00D24F6F">
      <w:pPr>
        <w:pStyle w:val="Heading"/>
        <w:rPr>
          <w:rFonts w:ascii="Minion Pro" w:hAnsi="Minion Pro"/>
        </w:rPr>
      </w:pPr>
      <w:r w:rsidRPr="00F14B19">
        <w:rPr>
          <w:rFonts w:ascii="Minion Pro" w:hAnsi="Minion Pro"/>
        </w:rPr>
        <w:t>REFERENCES</w:t>
      </w:r>
    </w:p>
    <w:p w14:paraId="43202D84" w14:textId="2E1278D2" w:rsidR="003158BF" w:rsidRPr="00F14B19" w:rsidRDefault="004D267F" w:rsidP="000B5FA7">
      <w:pPr>
        <w:pStyle w:val="ListParagraph"/>
        <w:numPr>
          <w:ilvl w:val="0"/>
          <w:numId w:val="5"/>
        </w:numPr>
        <w:ind w:left="284" w:hanging="284"/>
      </w:pPr>
      <w:r w:rsidRPr="00F14B19">
        <w:t>T. Poulsen.</w:t>
      </w:r>
      <w:r w:rsidR="003E40EF" w:rsidRPr="00F14B19">
        <w:t xml:space="preserve"> Influence of session length on judged annoyance. </w:t>
      </w:r>
      <w:r w:rsidR="003E40EF" w:rsidRPr="00F14B19">
        <w:rPr>
          <w:i/>
          <w:iCs/>
        </w:rPr>
        <w:t xml:space="preserve">Journal of Sound and Vibration, </w:t>
      </w:r>
      <w:r w:rsidR="003E40EF" w:rsidRPr="00F14B19">
        <w:rPr>
          <w:b/>
          <w:bCs/>
        </w:rPr>
        <w:t>145(2)</w:t>
      </w:r>
      <w:r w:rsidR="001E4FBA" w:rsidRPr="00F14B19">
        <w:t>, 217–224, 1991</w:t>
      </w:r>
      <w:r w:rsidR="003E40EF" w:rsidRPr="00F14B19">
        <w:t>.</w:t>
      </w:r>
    </w:p>
    <w:p w14:paraId="447EFC24" w14:textId="618D3268" w:rsidR="003158BF" w:rsidRPr="00F14B19" w:rsidRDefault="004D267F" w:rsidP="000B5FA7">
      <w:pPr>
        <w:pStyle w:val="ListParagraph"/>
        <w:numPr>
          <w:ilvl w:val="0"/>
          <w:numId w:val="5"/>
        </w:numPr>
        <w:ind w:left="284" w:hanging="284"/>
      </w:pPr>
      <w:r w:rsidRPr="00F14B19">
        <w:t xml:space="preserve">E. E. Ryherd and L.M. Wang. </w:t>
      </w:r>
      <w:r w:rsidR="003E40EF" w:rsidRPr="00F14B19">
        <w:t xml:space="preserve">Effects of exposure duration and type of task on subjective performance and perception in noise. </w:t>
      </w:r>
      <w:r w:rsidR="003E40EF" w:rsidRPr="00F14B19">
        <w:rPr>
          <w:i/>
          <w:iCs/>
        </w:rPr>
        <w:t xml:space="preserve">Noise Control Engineering Journal, </w:t>
      </w:r>
      <w:r w:rsidR="003E40EF" w:rsidRPr="00F14B19">
        <w:rPr>
          <w:b/>
          <w:bCs/>
        </w:rPr>
        <w:t>55(3)</w:t>
      </w:r>
      <w:r w:rsidR="001E4FBA" w:rsidRPr="00F14B19">
        <w:t>, 334–347, 2007</w:t>
      </w:r>
      <w:r w:rsidR="003E40EF" w:rsidRPr="00F14B19">
        <w:t>.</w:t>
      </w:r>
    </w:p>
    <w:p w14:paraId="569BCD17" w14:textId="519F3016" w:rsidR="003158BF" w:rsidRPr="00F14B19" w:rsidRDefault="004D267F" w:rsidP="000B5FA7">
      <w:pPr>
        <w:pStyle w:val="ListParagraph"/>
        <w:numPr>
          <w:ilvl w:val="0"/>
          <w:numId w:val="5"/>
        </w:numPr>
        <w:ind w:left="284" w:hanging="284"/>
      </w:pPr>
      <w:r w:rsidRPr="00F14B19">
        <w:t xml:space="preserve">Q. </w:t>
      </w:r>
      <w:r w:rsidR="003E40EF" w:rsidRPr="00F14B19">
        <w:t xml:space="preserve">Tang, Q., </w:t>
      </w:r>
      <w:r w:rsidRPr="00F14B19">
        <w:t xml:space="preserve">S. </w:t>
      </w:r>
      <w:r w:rsidR="003E40EF" w:rsidRPr="00F14B19">
        <w:t xml:space="preserve">Liu, </w:t>
      </w:r>
      <w:r w:rsidRPr="00F14B19">
        <w:t>and F.G. Zeng.</w:t>
      </w:r>
      <w:r w:rsidR="003E40EF" w:rsidRPr="00F14B19">
        <w:t xml:space="preserve"> Loudness adaptation in acoustic and electric hearing. </w:t>
      </w:r>
      <w:r w:rsidR="003E40EF" w:rsidRPr="00F14B19">
        <w:rPr>
          <w:i/>
          <w:iCs/>
        </w:rPr>
        <w:t>Journal of the Association for Research in Otolaryngology,</w:t>
      </w:r>
      <w:r w:rsidR="003E40EF" w:rsidRPr="00F14B19">
        <w:t xml:space="preserve"> </w:t>
      </w:r>
      <w:r w:rsidR="003E40EF" w:rsidRPr="00F14B19">
        <w:rPr>
          <w:b/>
          <w:bCs/>
        </w:rPr>
        <w:t>7(1)</w:t>
      </w:r>
      <w:r w:rsidR="001E4FBA" w:rsidRPr="00F14B19">
        <w:t>, 59–70, 2006</w:t>
      </w:r>
      <w:r w:rsidR="003E40EF" w:rsidRPr="00F14B19">
        <w:t>.</w:t>
      </w:r>
    </w:p>
    <w:p w14:paraId="3217C74B" w14:textId="6F3ECC3D" w:rsidR="003158BF" w:rsidRPr="00F14B19" w:rsidRDefault="004D267F" w:rsidP="000B5FA7">
      <w:pPr>
        <w:pStyle w:val="ListParagraph"/>
        <w:numPr>
          <w:ilvl w:val="0"/>
          <w:numId w:val="5"/>
        </w:numPr>
        <w:ind w:left="284" w:hanging="284"/>
      </w:pPr>
      <w:r w:rsidRPr="00F14B19">
        <w:t xml:space="preserve">P. </w:t>
      </w:r>
      <w:r w:rsidR="003E40EF" w:rsidRPr="00F14B19">
        <w:t xml:space="preserve">May, </w:t>
      </w:r>
      <w:r w:rsidRPr="00F14B19">
        <w:t xml:space="preserve">P. </w:t>
      </w:r>
      <w:r w:rsidR="00D94C66" w:rsidRPr="00F14B19">
        <w:t xml:space="preserve">Davies, </w:t>
      </w:r>
      <w:r w:rsidRPr="00F14B19">
        <w:t xml:space="preserve">and J.S. Bolton. </w:t>
      </w:r>
      <w:r w:rsidR="003E40EF" w:rsidRPr="00F14B19">
        <w:t xml:space="preserve">Correlations between objective and subjective evaluations of refrigerator noise. </w:t>
      </w:r>
      <w:r w:rsidR="001E4FBA" w:rsidRPr="00F14B19">
        <w:t xml:space="preserve">In </w:t>
      </w:r>
      <w:r w:rsidR="003E40EF" w:rsidRPr="00F14B19">
        <w:rPr>
          <w:i/>
          <w:iCs/>
        </w:rPr>
        <w:t>Proceedings of INTER-NOISE 96</w:t>
      </w:r>
      <w:r w:rsidRPr="00F14B19">
        <w:t>, pages</w:t>
      </w:r>
      <w:r w:rsidR="003E40EF" w:rsidRPr="00F14B19">
        <w:t xml:space="preserve"> 2257-2260. Liverpool, U.K., July </w:t>
      </w:r>
      <w:r w:rsidR="001E4FBA" w:rsidRPr="00F14B19">
        <w:t>–</w:t>
      </w:r>
      <w:r w:rsidR="003E40EF" w:rsidRPr="00F14B19">
        <w:t>August</w:t>
      </w:r>
      <w:r w:rsidR="001E4FBA" w:rsidRPr="00F14B19">
        <w:t xml:space="preserve"> </w:t>
      </w:r>
      <w:r w:rsidR="003E40EF" w:rsidRPr="00F14B19">
        <w:t>1996.</w:t>
      </w:r>
    </w:p>
    <w:p w14:paraId="55455D37" w14:textId="55277A0C" w:rsidR="003158BF" w:rsidRPr="00F14B19" w:rsidRDefault="004D267F" w:rsidP="000B5FA7">
      <w:pPr>
        <w:pStyle w:val="ListParagraph"/>
        <w:numPr>
          <w:ilvl w:val="0"/>
          <w:numId w:val="5"/>
        </w:numPr>
        <w:ind w:left="284" w:hanging="284"/>
      </w:pPr>
      <w:r w:rsidRPr="00F14B19">
        <w:t xml:space="preserve">E. Zwicker E. and H. </w:t>
      </w:r>
      <w:proofErr w:type="spellStart"/>
      <w:r w:rsidRPr="00F14B19">
        <w:t>Fastl</w:t>
      </w:r>
      <w:proofErr w:type="spellEnd"/>
      <w:r w:rsidRPr="00F14B19">
        <w:t xml:space="preserve">. </w:t>
      </w:r>
      <w:r w:rsidR="003E40EF" w:rsidRPr="00F14B19">
        <w:rPr>
          <w:i/>
          <w:iCs/>
        </w:rPr>
        <w:t>Psychoacoustics: Facts and Models</w:t>
      </w:r>
      <w:r w:rsidR="003E40EF" w:rsidRPr="00F14B19">
        <w:t xml:space="preserve">, 3rd Edition, Springer, 2006. </w:t>
      </w:r>
    </w:p>
    <w:p w14:paraId="6115E012" w14:textId="7460BF6C" w:rsidR="003158BF" w:rsidRPr="00F14B19" w:rsidRDefault="001E4FBA" w:rsidP="001E4FBA">
      <w:pPr>
        <w:pStyle w:val="ListParagraph"/>
        <w:numPr>
          <w:ilvl w:val="0"/>
          <w:numId w:val="5"/>
        </w:numPr>
        <w:ind w:left="284" w:hanging="284"/>
      </w:pPr>
      <w:r w:rsidRPr="00F14B19">
        <w:t xml:space="preserve">ANSI/ASA. </w:t>
      </w:r>
      <w:r w:rsidR="00D94C66" w:rsidRPr="00F14B19">
        <w:t xml:space="preserve"> </w:t>
      </w:r>
      <w:r w:rsidR="003E40EF" w:rsidRPr="00F14B19">
        <w:rPr>
          <w:i/>
          <w:iCs/>
        </w:rPr>
        <w:t>Procedure for the Computation of Loudness of Steady Sounds</w:t>
      </w:r>
      <w:r w:rsidRPr="00F14B19">
        <w:t>, Standard S3.4:2007, American National Standards Institute/Acoustical Society of America.</w:t>
      </w:r>
    </w:p>
    <w:p w14:paraId="0DC17737" w14:textId="3AEC84C6" w:rsidR="004D267F" w:rsidRPr="00F14B19" w:rsidRDefault="004D267F" w:rsidP="004D267F">
      <w:pPr>
        <w:pStyle w:val="ListParagraph"/>
        <w:numPr>
          <w:ilvl w:val="0"/>
          <w:numId w:val="5"/>
        </w:numPr>
        <w:ind w:left="284" w:hanging="284"/>
      </w:pPr>
      <w:r w:rsidRPr="00F14B19">
        <w:t xml:space="preserve">D. Knuth. Knuth: Computers and Typesetting. </w:t>
      </w:r>
      <w:r w:rsidR="00DB77E6" w:rsidRPr="00F14B19">
        <w:tab/>
      </w:r>
      <w:r w:rsidR="00DB77E6" w:rsidRPr="00F14B19">
        <w:br/>
      </w:r>
      <w:r w:rsidRPr="00F14B19">
        <w:t xml:space="preserve">https://www-cs-faculty.stanford.edu/~knuth/abcde.html. Last accessed 2022-09-16. </w:t>
      </w:r>
      <w:r w:rsidRPr="00F14B19">
        <w:rPr>
          <w:rFonts w:ascii="MS Mincho" w:eastAsia="MS Mincho" w:hAnsi="MS Mincho" w:cs="MS Mincho" w:hint="eastAsia"/>
        </w:rPr>
        <w:t> </w:t>
      </w:r>
    </w:p>
    <w:p w14:paraId="112D85A0" w14:textId="2623AB48" w:rsidR="004D267F" w:rsidRPr="00F14B19" w:rsidRDefault="004D267F" w:rsidP="004D267F">
      <w:pPr>
        <w:ind w:firstLine="0"/>
      </w:pPr>
    </w:p>
    <w:p w14:paraId="1F41EB42" w14:textId="77777777" w:rsidR="003158BF" w:rsidRPr="00F14B19" w:rsidRDefault="003158BF" w:rsidP="001E4FBA">
      <w:pPr>
        <w:widowControl w:val="0"/>
        <w:tabs>
          <w:tab w:val="left" w:pos="510"/>
          <w:tab w:val="center" w:pos="4680"/>
          <w:tab w:val="right" w:pos="9340"/>
          <w:tab w:val="left" w:pos="9360"/>
        </w:tabs>
        <w:ind w:left="640" w:hanging="640"/>
      </w:pPr>
    </w:p>
    <w:sectPr w:rsidR="003158BF" w:rsidRPr="00F14B19" w:rsidSect="002814CE">
      <w:headerReference w:type="default" r:id="rId9"/>
      <w:footerReference w:type="first" r:id="rId10"/>
      <w:pgSz w:w="11900" w:h="16840"/>
      <w:pgMar w:top="1138" w:right="1138" w:bottom="1138" w:left="1138" w:header="706" w:footer="562"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5FCCC4" w14:textId="77777777" w:rsidR="0097291F" w:rsidRDefault="0097291F">
      <w:pPr>
        <w:spacing w:line="240" w:lineRule="auto"/>
      </w:pPr>
      <w:r>
        <w:separator/>
      </w:r>
    </w:p>
  </w:endnote>
  <w:endnote w:type="continuationSeparator" w:id="0">
    <w:p w14:paraId="5883E8A6" w14:textId="77777777" w:rsidR="0097291F" w:rsidRDefault="0097291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Unicode MS">
    <w:altName w:val="Yu Gothic"/>
    <w:panose1 w:val="020B0604020202020204"/>
    <w:charset w:val="80"/>
    <w:family w:val="swiss"/>
    <w:pitch w:val="variable"/>
    <w:sig w:usb0="F7FFAFFF" w:usb1="E9DFFFFF" w:usb2="0000003F" w:usb3="00000000" w:csb0="003F01FF" w:csb1="00000000"/>
  </w:font>
  <w:font w:name="Minion Pro">
    <w:altName w:val="Cambria"/>
    <w:panose1 w:val="02040503050201020203"/>
    <w:charset w:val="00"/>
    <w:family w:val="roman"/>
    <w:notTrueType/>
    <w:pitch w:val="variable"/>
    <w:sig w:usb0="60000287" w:usb1="00000001" w:usb2="00000000" w:usb3="00000000" w:csb0="0000019F" w:csb1="00000000"/>
  </w:font>
  <w:font w:name="Helvetica Neue">
    <w:altName w:val="Sylfaen"/>
    <w:charset w:val="00"/>
    <w:family w:val="auto"/>
    <w:pitch w:val="variable"/>
    <w:sig w:usb0="E50002FF" w:usb1="500079DB" w:usb2="00000010" w:usb3="00000000" w:csb0="00000001" w:csb1="00000000"/>
  </w:font>
  <w:font w:name="Lucida Grande">
    <w:charset w:val="00"/>
    <w:family w:val="swiss"/>
    <w:pitch w:val="variable"/>
    <w:sig w:usb0="E1000AEF" w:usb1="5000A1FF" w:usb2="00000000" w:usb3="00000000" w:csb0="000001BF" w:csb1="00000000"/>
  </w:font>
  <w:font w:name="Cambria Math">
    <w:panose1 w:val="02040503050406030204"/>
    <w:charset w:val="00"/>
    <w:family w:val="roman"/>
    <w:pitch w:val="variable"/>
    <w:sig w:usb0="E00006FF" w:usb1="420024FF" w:usb2="02000000" w:usb3="00000000" w:csb0="0000019F" w:csb1="00000000"/>
  </w:font>
  <w:font w:name="var(--font-mono)">
    <w:altName w:val="Cambria"/>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8C5200" w14:textId="478E93C8" w:rsidR="004F6A71" w:rsidRPr="004F6A71" w:rsidRDefault="004F6A71" w:rsidP="004F6A71">
    <w:pPr>
      <w:pStyle w:val="Footer"/>
      <w:ind w:firstLine="0"/>
      <w:jc w:val="center"/>
      <w:rPr>
        <w:sz w:val="18"/>
        <w:szCs w:val="18"/>
      </w:rPr>
    </w:pPr>
    <w:r w:rsidRPr="004F6A71">
      <w:rPr>
        <w:sz w:val="18"/>
        <w:szCs w:val="18"/>
      </w:rPr>
      <w:t>Permission is granted for the reproduction of a fractional part of this paper published in the Proceedings of INTER-NOISE</w:t>
    </w:r>
    <w:r>
      <w:rPr>
        <w:sz w:val="18"/>
        <w:szCs w:val="18"/>
      </w:rPr>
      <w:t xml:space="preserve"> </w:t>
    </w:r>
    <w:r w:rsidRPr="004F6A71">
      <w:rPr>
        <w:sz w:val="18"/>
        <w:szCs w:val="18"/>
      </w:rPr>
      <w:t xml:space="preserve">2024 </w:t>
    </w:r>
    <w:r w:rsidRPr="002859EC">
      <w:rPr>
        <w:sz w:val="18"/>
        <w:szCs w:val="18"/>
        <w:u w:val="single"/>
      </w:rPr>
      <w:t>provided permission is obtained</w:t>
    </w:r>
    <w:r w:rsidRPr="004F6A71">
      <w:rPr>
        <w:sz w:val="18"/>
        <w:szCs w:val="18"/>
      </w:rPr>
      <w:t xml:space="preserve"> from the author(s) and </w:t>
    </w:r>
    <w:r w:rsidRPr="002859EC">
      <w:rPr>
        <w:sz w:val="18"/>
        <w:szCs w:val="18"/>
        <w:u w:val="single"/>
      </w:rPr>
      <w:t>credit is given</w:t>
    </w:r>
    <w:r w:rsidRPr="004F6A71">
      <w:rPr>
        <w:sz w:val="18"/>
        <w:szCs w:val="18"/>
      </w:rPr>
      <w:t xml:space="preserve"> to the author(s) and these proceedings.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252A4A" w14:textId="77777777" w:rsidR="0097291F" w:rsidRDefault="0097291F">
      <w:r>
        <w:separator/>
      </w:r>
    </w:p>
  </w:footnote>
  <w:footnote w:type="continuationSeparator" w:id="0">
    <w:p w14:paraId="6DC15CD2" w14:textId="77777777" w:rsidR="0097291F" w:rsidRDefault="0097291F">
      <w:r>
        <w:continuationSeparator/>
      </w:r>
    </w:p>
  </w:footnote>
  <w:footnote w:type="continuationNotice" w:id="1">
    <w:p w14:paraId="25E00701" w14:textId="77777777" w:rsidR="0097291F" w:rsidRDefault="0097291F"/>
  </w:footnote>
  <w:footnote w:id="2">
    <w:p w14:paraId="2C7302E6" w14:textId="6DE54EA6" w:rsidR="00F61B50" w:rsidRDefault="00F61B50">
      <w:pPr>
        <w:spacing w:line="40" w:lineRule="atLeast"/>
      </w:pPr>
      <w:r>
        <w:rPr>
          <w:vertAlign w:val="superscript"/>
        </w:rPr>
        <w:footnoteRef/>
      </w:r>
      <w:r>
        <w:rPr>
          <w:sz w:val="20"/>
          <w:szCs w:val="20"/>
          <w:lang w:val="es-ES_tradnl"/>
        </w:rPr>
        <w:t xml:space="preserve"> </w:t>
      </w:r>
      <w:r w:rsidR="00573B25">
        <w:rPr>
          <w:sz w:val="20"/>
          <w:szCs w:val="20"/>
          <w:lang w:val="es-ES_tradnl"/>
        </w:rPr>
        <w:t>Daniel.castro@e-lab.com.au</w:t>
      </w:r>
    </w:p>
  </w:footnote>
  <w:footnote w:id="3">
    <w:p w14:paraId="5342F750" w14:textId="77777777" w:rsidR="00F61B50" w:rsidRDefault="00F61B50">
      <w:pPr>
        <w:spacing w:line="40" w:lineRule="atLeast"/>
      </w:pPr>
      <w:r>
        <w:rPr>
          <w:vertAlign w:val="superscript"/>
        </w:rPr>
        <w:footnoteRef/>
      </w:r>
      <w:r>
        <w:rPr>
          <w:sz w:val="20"/>
          <w:szCs w:val="20"/>
          <w:lang w:val="es-ES_tradnl"/>
        </w:rPr>
        <w:t xml:space="preserve"> mail2@example.com</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5AE5E" w14:textId="5EDB4071" w:rsidR="00BF3EEE" w:rsidRDefault="00A91E83" w:rsidP="00BF3EEE">
    <w:pPr>
      <w:pStyle w:val="Header"/>
      <w:jc w:val="center"/>
      <w:rPr>
        <w:lang w:val="fr-FR"/>
      </w:rPr>
    </w:pPr>
    <w:proofErr w:type="spellStart"/>
    <w:r w:rsidRPr="00BF3EEE">
      <w:rPr>
        <w:lang w:val="fr-FR"/>
      </w:rPr>
      <w:t>Proceedings</w:t>
    </w:r>
    <w:proofErr w:type="spellEnd"/>
    <w:r>
      <w:rPr>
        <w:noProof/>
        <w:lang w:val="fr-FR"/>
      </w:rPr>
      <w:t xml:space="preserve"> </w:t>
    </w:r>
    <w:r w:rsidR="00BF3EEE">
      <w:rPr>
        <w:noProof/>
        <w:lang w:val="fr-FR"/>
      </w:rPr>
      <mc:AlternateContent>
        <mc:Choice Requires="wps">
          <w:drawing>
            <wp:anchor distT="0" distB="0" distL="114300" distR="114300" simplePos="0" relativeHeight="251659264" behindDoc="0" locked="0" layoutInCell="1" allowOverlap="1" wp14:anchorId="7C30E8F3" wp14:editId="30A2846B">
              <wp:simplePos x="0" y="0"/>
              <wp:positionH relativeFrom="column">
                <wp:posOffset>3083</wp:posOffset>
              </wp:positionH>
              <wp:positionV relativeFrom="paragraph">
                <wp:posOffset>175804</wp:posOffset>
              </wp:positionV>
              <wp:extent cx="6088743" cy="0"/>
              <wp:effectExtent l="0" t="0" r="7620" b="12700"/>
              <wp:wrapNone/>
              <wp:docPr id="1933105380" name="Connecteur droit 2"/>
              <wp:cNvGraphicFramePr/>
              <a:graphic xmlns:a="http://schemas.openxmlformats.org/drawingml/2006/main">
                <a:graphicData uri="http://schemas.microsoft.com/office/word/2010/wordprocessingShape">
                  <wps:wsp>
                    <wps:cNvCnPr/>
                    <wps:spPr>
                      <a:xfrm>
                        <a:off x="0" y="0"/>
                        <a:ext cx="6088743"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918E368" id="Connecteur droit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25pt,13.85pt" to="479.7pt,1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" strokecolor="black [3040]"/>
          </w:pict>
        </mc:Fallback>
      </mc:AlternateContent>
    </w:r>
    <w:r>
      <w:rPr>
        <w:noProof/>
        <w:lang w:val="fr-FR"/>
      </w:rPr>
      <w:t xml:space="preserve">of </w:t>
    </w:r>
    <w:r w:rsidR="00BF3EEE" w:rsidRPr="00BF3EEE">
      <w:rPr>
        <w:lang w:val="fr-FR"/>
      </w:rPr>
      <w:t>INTER-NOISE 202</w:t>
    </w:r>
    <w:r w:rsidR="00C70F95">
      <w:rPr>
        <w:lang w:val="fr-FR"/>
      </w:rPr>
      <w:t>6</w:t>
    </w:r>
  </w:p>
  <w:p w14:paraId="5A768812" w14:textId="77777777" w:rsidR="00BF3EEE" w:rsidRPr="00BF3EEE" w:rsidRDefault="00BF3EEE" w:rsidP="00BF3EEE">
    <w:pPr>
      <w:pStyle w:val="Header"/>
      <w:pBdr>
        <w:top w:val="none" w:sz="0" w:space="0" w:color="auto"/>
      </w:pBdr>
      <w:jc w:val="center"/>
      <w:rPr>
        <w:lang w:val="fr-F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4E441D9"/>
    <w:multiLevelType w:val="multilevel"/>
    <w:tmpl w:val="D95AFF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216478"/>
    <w:multiLevelType w:val="multilevel"/>
    <w:tmpl w:val="4E163A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5E19F0"/>
    <w:multiLevelType w:val="hybridMultilevel"/>
    <w:tmpl w:val="95901E14"/>
    <w:lvl w:ilvl="0" w:tplc="3AD20008">
      <w:start w:val="1"/>
      <w:numFmt w:val="bullet"/>
      <w:lvlText w:val="•"/>
      <w:lvlJc w:val="left"/>
      <w:pPr>
        <w:ind w:left="576" w:hanging="288"/>
      </w:pPr>
      <w:rPr>
        <w:rFonts w:hint="default"/>
        <w:caps w:val="0"/>
        <w:smallCaps w:val="0"/>
        <w:strike w:val="0"/>
        <w:dstrike w:val="0"/>
        <w:color w:val="000000"/>
        <w:spacing w:val="0"/>
        <w:w w:val="100"/>
        <w:kern w:val="0"/>
        <w:position w:val="0"/>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3E5B52"/>
    <w:multiLevelType w:val="hybridMultilevel"/>
    <w:tmpl w:val="28A00670"/>
    <w:lvl w:ilvl="0" w:tplc="A738BA20">
      <w:start w:val="1"/>
      <w:numFmt w:val="bullet"/>
      <w:lvlText w:val="–"/>
      <w:lvlJc w:val="left"/>
      <w:pPr>
        <w:ind w:left="36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714B28"/>
    <w:multiLevelType w:val="multilevel"/>
    <w:tmpl w:val="F56027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A653D2E"/>
    <w:multiLevelType w:val="multilevel"/>
    <w:tmpl w:val="9F12F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7477CE"/>
    <w:multiLevelType w:val="multilevel"/>
    <w:tmpl w:val="ECA4C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183453"/>
    <w:multiLevelType w:val="multilevel"/>
    <w:tmpl w:val="17C8D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785AD8"/>
    <w:multiLevelType w:val="hybridMultilevel"/>
    <w:tmpl w:val="CD4437CC"/>
    <w:lvl w:ilvl="0" w:tplc="A738BA20">
      <w:start w:val="1"/>
      <w:numFmt w:val="bullet"/>
      <w:lvlText w:val="–"/>
      <w:lvlJc w:val="left"/>
      <w:pPr>
        <w:ind w:left="36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5E03069"/>
    <w:multiLevelType w:val="hybridMultilevel"/>
    <w:tmpl w:val="D34CC514"/>
    <w:lvl w:ilvl="0" w:tplc="A738BA20">
      <w:start w:val="1"/>
      <w:numFmt w:val="bullet"/>
      <w:lvlText w:val="–"/>
      <w:lvlJc w:val="left"/>
      <w:pPr>
        <w:ind w:left="630" w:hanging="360"/>
      </w:pPr>
      <w:rPr>
        <w:rFonts w:ascii="Times New Roman" w:hAnsi="Times New Roman" w:cs="Times New Roman" w:hint="default"/>
      </w:rPr>
    </w:lvl>
    <w:lvl w:ilvl="1" w:tplc="04090003" w:tentative="1">
      <w:start w:val="1"/>
      <w:numFmt w:val="bullet"/>
      <w:lvlText w:val="o"/>
      <w:lvlJc w:val="left"/>
      <w:pPr>
        <w:ind w:left="1710" w:hanging="360"/>
      </w:pPr>
      <w:rPr>
        <w:rFonts w:ascii="Courier New" w:hAnsi="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1" w15:restartNumberingAfterBreak="0">
    <w:nsid w:val="27E24CA9"/>
    <w:multiLevelType w:val="multilevel"/>
    <w:tmpl w:val="59FC9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5D1056"/>
    <w:multiLevelType w:val="hybridMultilevel"/>
    <w:tmpl w:val="EB84E9BE"/>
    <w:lvl w:ilvl="0" w:tplc="A738BA20">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37196CE2"/>
    <w:multiLevelType w:val="multilevel"/>
    <w:tmpl w:val="C4740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6C1353"/>
    <w:multiLevelType w:val="multilevel"/>
    <w:tmpl w:val="123CE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871A8E"/>
    <w:multiLevelType w:val="hybridMultilevel"/>
    <w:tmpl w:val="668A2706"/>
    <w:lvl w:ilvl="0" w:tplc="8E5A9C50">
      <w:start w:val="1"/>
      <w:numFmt w:val="decimal"/>
      <w:lvlText w:val="%1."/>
      <w:lvlJc w:val="left"/>
      <w:pPr>
        <w:ind w:left="36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33E8DCCA">
      <w:start w:val="1"/>
      <w:numFmt w:val="decimal"/>
      <w:lvlText w:val="%2."/>
      <w:lvlJc w:val="left"/>
      <w:pPr>
        <w:ind w:left="1053" w:hanging="253"/>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C26A094C">
      <w:start w:val="1"/>
      <w:numFmt w:val="decimal"/>
      <w:lvlText w:val="%3."/>
      <w:lvlJc w:val="left"/>
      <w:pPr>
        <w:ind w:left="1853" w:hanging="253"/>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F84E6EEA">
      <w:start w:val="1"/>
      <w:numFmt w:val="decimal"/>
      <w:lvlText w:val="%4."/>
      <w:lvlJc w:val="left"/>
      <w:pPr>
        <w:ind w:left="2653" w:hanging="253"/>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914218D2">
      <w:start w:val="1"/>
      <w:numFmt w:val="decimal"/>
      <w:lvlText w:val="%5."/>
      <w:lvlJc w:val="left"/>
      <w:pPr>
        <w:ind w:left="3453" w:hanging="253"/>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B91E4CCC">
      <w:start w:val="1"/>
      <w:numFmt w:val="decimal"/>
      <w:lvlText w:val="%6."/>
      <w:lvlJc w:val="left"/>
      <w:pPr>
        <w:ind w:left="4253" w:hanging="253"/>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9064D386">
      <w:start w:val="1"/>
      <w:numFmt w:val="decimal"/>
      <w:lvlText w:val="%7."/>
      <w:lvlJc w:val="left"/>
      <w:pPr>
        <w:ind w:left="5053" w:hanging="253"/>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7AB85A4E">
      <w:start w:val="1"/>
      <w:numFmt w:val="decimal"/>
      <w:lvlText w:val="%8."/>
      <w:lvlJc w:val="left"/>
      <w:pPr>
        <w:ind w:left="5853" w:hanging="253"/>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F3D8570C">
      <w:start w:val="1"/>
      <w:numFmt w:val="decimal"/>
      <w:lvlText w:val="%9."/>
      <w:lvlJc w:val="left"/>
      <w:pPr>
        <w:ind w:left="6653" w:hanging="253"/>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6" w15:restartNumberingAfterBreak="0">
    <w:nsid w:val="49882D89"/>
    <w:multiLevelType w:val="multilevel"/>
    <w:tmpl w:val="43580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E6389B"/>
    <w:multiLevelType w:val="hybridMultilevel"/>
    <w:tmpl w:val="B888DC5C"/>
    <w:lvl w:ilvl="0" w:tplc="6B0C4736">
      <w:start w:val="1"/>
      <w:numFmt w:val="bullet"/>
      <w:lvlText w:val="•"/>
      <w:lvlJc w:val="left"/>
      <w:pPr>
        <w:tabs>
          <w:tab w:val="left" w:pos="108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ind w:left="72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5DF637EC">
      <w:start w:val="1"/>
      <w:numFmt w:val="bullet"/>
      <w:lvlText w:val="•"/>
      <w:lvlJc w:val="left"/>
      <w:pPr>
        <w:tabs>
          <w:tab w:val="left" w:pos="720"/>
          <w:tab w:val="left" w:pos="72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ind w:left="144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E9AABA00">
      <w:start w:val="1"/>
      <w:numFmt w:val="bullet"/>
      <w:lvlText w:val="•"/>
      <w:lvlJc w:val="left"/>
      <w:pPr>
        <w:tabs>
          <w:tab w:val="left" w:pos="720"/>
          <w:tab w:val="left" w:pos="720"/>
          <w:tab w:val="left" w:pos="1080"/>
          <w:tab w:val="left" w:pos="144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ind w:left="216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04CA16CE">
      <w:start w:val="1"/>
      <w:numFmt w:val="bullet"/>
      <w:lvlText w:val="•"/>
      <w:lvlJc w:val="left"/>
      <w:pPr>
        <w:tabs>
          <w:tab w:val="left" w:pos="720"/>
          <w:tab w:val="left" w:pos="720"/>
          <w:tab w:val="left" w:pos="1080"/>
          <w:tab w:val="left" w:pos="1440"/>
          <w:tab w:val="left" w:pos="1800"/>
          <w:tab w:val="left" w:pos="216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ind w:left="288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48623BD2">
      <w:start w:val="1"/>
      <w:numFmt w:val="bullet"/>
      <w:lvlText w:val="•"/>
      <w:lvlJc w:val="left"/>
      <w:pPr>
        <w:tabs>
          <w:tab w:val="left" w:pos="720"/>
          <w:tab w:val="left" w:pos="720"/>
          <w:tab w:val="left" w:pos="1080"/>
          <w:tab w:val="left" w:pos="1440"/>
          <w:tab w:val="left" w:pos="1800"/>
          <w:tab w:val="left" w:pos="2160"/>
          <w:tab w:val="left" w:pos="2520"/>
          <w:tab w:val="left" w:pos="288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ind w:left="360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3AA40580">
      <w:start w:val="1"/>
      <w:numFmt w:val="bullet"/>
      <w:lvlText w:val="•"/>
      <w:lvlJc w:val="left"/>
      <w:pPr>
        <w:tabs>
          <w:tab w:val="left" w:pos="720"/>
          <w:tab w:val="left" w:pos="720"/>
          <w:tab w:val="left" w:pos="1080"/>
          <w:tab w:val="left" w:pos="1440"/>
          <w:tab w:val="left" w:pos="1800"/>
          <w:tab w:val="left" w:pos="2160"/>
          <w:tab w:val="left" w:pos="2520"/>
          <w:tab w:val="left" w:pos="2880"/>
          <w:tab w:val="left" w:pos="3240"/>
          <w:tab w:val="left" w:pos="360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ind w:left="432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64405ABC">
      <w:start w:val="1"/>
      <w:numFmt w:val="bullet"/>
      <w:lvlText w:val="•"/>
      <w:lvlJc w:val="left"/>
      <w:pPr>
        <w:tabs>
          <w:tab w:val="left" w:pos="720"/>
          <w:tab w:val="left" w:pos="720"/>
          <w:tab w:val="left" w:pos="1080"/>
          <w:tab w:val="left" w:pos="1440"/>
          <w:tab w:val="left" w:pos="1800"/>
          <w:tab w:val="left" w:pos="2160"/>
          <w:tab w:val="left" w:pos="2520"/>
          <w:tab w:val="left" w:pos="2880"/>
          <w:tab w:val="left" w:pos="3240"/>
          <w:tab w:val="left" w:pos="3600"/>
          <w:tab w:val="left" w:pos="3960"/>
          <w:tab w:val="left" w:pos="432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ind w:left="504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4B5C759E">
      <w:start w:val="1"/>
      <w:numFmt w:val="bullet"/>
      <w:lvlText w:val="•"/>
      <w:lvlJc w:val="left"/>
      <w:pPr>
        <w:tabs>
          <w:tab w:val="left" w:pos="72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760"/>
          <w:tab w:val="left" w:pos="6120"/>
          <w:tab w:val="left" w:pos="6480"/>
          <w:tab w:val="left" w:pos="6840"/>
          <w:tab w:val="left" w:pos="7200"/>
          <w:tab w:val="left" w:pos="7560"/>
          <w:tab w:val="left" w:pos="7920"/>
          <w:tab w:val="left" w:pos="8280"/>
          <w:tab w:val="left" w:pos="8640"/>
          <w:tab w:val="left" w:pos="9000"/>
          <w:tab w:val="left" w:pos="9360"/>
        </w:tabs>
        <w:ind w:left="576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BF5228F4">
      <w:start w:val="1"/>
      <w:numFmt w:val="bullet"/>
      <w:lvlText w:val="•"/>
      <w:lvlJc w:val="left"/>
      <w:pPr>
        <w:tabs>
          <w:tab w:val="left" w:pos="72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480"/>
          <w:tab w:val="left" w:pos="6840"/>
          <w:tab w:val="left" w:pos="7200"/>
          <w:tab w:val="left" w:pos="7560"/>
          <w:tab w:val="left" w:pos="7920"/>
          <w:tab w:val="left" w:pos="8280"/>
          <w:tab w:val="left" w:pos="8640"/>
          <w:tab w:val="left" w:pos="9000"/>
          <w:tab w:val="left" w:pos="9360"/>
        </w:tabs>
        <w:ind w:left="648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8" w15:restartNumberingAfterBreak="0">
    <w:nsid w:val="4CA80EB9"/>
    <w:multiLevelType w:val="multilevel"/>
    <w:tmpl w:val="10DC2E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EF41E01"/>
    <w:multiLevelType w:val="hybridMultilevel"/>
    <w:tmpl w:val="8932B58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50807EC4"/>
    <w:multiLevelType w:val="multilevel"/>
    <w:tmpl w:val="F000C9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0FD439A"/>
    <w:multiLevelType w:val="multilevel"/>
    <w:tmpl w:val="707E0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6C68BC"/>
    <w:multiLevelType w:val="multilevel"/>
    <w:tmpl w:val="A4306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507CD0"/>
    <w:multiLevelType w:val="multilevel"/>
    <w:tmpl w:val="238C1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3814485"/>
    <w:multiLevelType w:val="hybridMultilevel"/>
    <w:tmpl w:val="B122D66C"/>
    <w:lvl w:ilvl="0" w:tplc="04090001">
      <w:start w:val="1"/>
      <w:numFmt w:val="bullet"/>
      <w:lvlText w:val=""/>
      <w:lvlJc w:val="left"/>
      <w:pPr>
        <w:ind w:left="360" w:hanging="360"/>
      </w:pPr>
      <w:rPr>
        <w:rFonts w:ascii="Symbol" w:hAnsi="Symbol" w:hint="default"/>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5DF637EC">
      <w:start w:val="1"/>
      <w:numFmt w:val="bullet"/>
      <w:lvlText w:val="•"/>
      <w:lvlJc w:val="left"/>
      <w:pPr>
        <w:tabs>
          <w:tab w:val="left" w:pos="360"/>
          <w:tab w:val="left" w:pos="72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ind w:left="108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E9AABA00">
      <w:start w:val="1"/>
      <w:numFmt w:val="bullet"/>
      <w:lvlText w:val="•"/>
      <w:lvlJc w:val="left"/>
      <w:pPr>
        <w:tabs>
          <w:tab w:val="left" w:pos="360"/>
          <w:tab w:val="left" w:pos="720"/>
          <w:tab w:val="left" w:pos="1080"/>
          <w:tab w:val="left" w:pos="144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ind w:left="180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04CA16CE">
      <w:start w:val="1"/>
      <w:numFmt w:val="bullet"/>
      <w:lvlText w:val="•"/>
      <w:lvlJc w:val="left"/>
      <w:pPr>
        <w:tabs>
          <w:tab w:val="left" w:pos="360"/>
          <w:tab w:val="left" w:pos="720"/>
          <w:tab w:val="left" w:pos="1080"/>
          <w:tab w:val="left" w:pos="1440"/>
          <w:tab w:val="left" w:pos="1800"/>
          <w:tab w:val="left" w:pos="216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ind w:left="252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48623BD2">
      <w:start w:val="1"/>
      <w:numFmt w:val="bullet"/>
      <w:lvlText w:val="•"/>
      <w:lvlJc w:val="left"/>
      <w:pPr>
        <w:tabs>
          <w:tab w:val="left" w:pos="360"/>
          <w:tab w:val="left" w:pos="720"/>
          <w:tab w:val="left" w:pos="1080"/>
          <w:tab w:val="left" w:pos="1440"/>
          <w:tab w:val="left" w:pos="1800"/>
          <w:tab w:val="left" w:pos="2160"/>
          <w:tab w:val="left" w:pos="2520"/>
          <w:tab w:val="left" w:pos="288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ind w:left="324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3AA40580">
      <w:start w:val="1"/>
      <w:numFmt w:val="bullet"/>
      <w:lvlText w:val="•"/>
      <w:lvlJc w:val="left"/>
      <w:pPr>
        <w:tabs>
          <w:tab w:val="left" w:pos="360"/>
          <w:tab w:val="left" w:pos="720"/>
          <w:tab w:val="left" w:pos="1080"/>
          <w:tab w:val="left" w:pos="1440"/>
          <w:tab w:val="left" w:pos="1800"/>
          <w:tab w:val="left" w:pos="2160"/>
          <w:tab w:val="left" w:pos="2520"/>
          <w:tab w:val="left" w:pos="2880"/>
          <w:tab w:val="left" w:pos="3240"/>
          <w:tab w:val="left" w:pos="360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ind w:left="396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64405ABC">
      <w:start w:val="1"/>
      <w:numFmt w:val="bullet"/>
      <w:lvlText w:val="•"/>
      <w:lvlJc w:val="left"/>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ind w:left="468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4B5C759E">
      <w:start w:val="1"/>
      <w:numFmt w:val="bullet"/>
      <w:lvlText w:val="•"/>
      <w:lvlJc w:val="left"/>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760"/>
          <w:tab w:val="left" w:pos="6120"/>
          <w:tab w:val="left" w:pos="6480"/>
          <w:tab w:val="left" w:pos="6840"/>
          <w:tab w:val="left" w:pos="7200"/>
          <w:tab w:val="left" w:pos="7560"/>
          <w:tab w:val="left" w:pos="7920"/>
          <w:tab w:val="left" w:pos="8280"/>
          <w:tab w:val="left" w:pos="8640"/>
          <w:tab w:val="left" w:pos="9000"/>
          <w:tab w:val="left" w:pos="9360"/>
        </w:tabs>
        <w:ind w:left="540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BF5228F4">
      <w:start w:val="1"/>
      <w:numFmt w:val="bullet"/>
      <w:lvlText w:val="•"/>
      <w:lvlJc w:val="left"/>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480"/>
          <w:tab w:val="left" w:pos="6840"/>
          <w:tab w:val="left" w:pos="7200"/>
          <w:tab w:val="left" w:pos="7560"/>
          <w:tab w:val="left" w:pos="7920"/>
          <w:tab w:val="left" w:pos="8280"/>
          <w:tab w:val="left" w:pos="8640"/>
          <w:tab w:val="left" w:pos="9000"/>
          <w:tab w:val="left" w:pos="9360"/>
        </w:tabs>
        <w:ind w:left="612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5" w15:restartNumberingAfterBreak="0">
    <w:nsid w:val="53D97B44"/>
    <w:multiLevelType w:val="multilevel"/>
    <w:tmpl w:val="5DC4C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9E67B0"/>
    <w:multiLevelType w:val="multilevel"/>
    <w:tmpl w:val="B888DC5C"/>
    <w:lvl w:ilvl="0">
      <w:start w:val="1"/>
      <w:numFmt w:val="bullet"/>
      <w:lvlText w:val="•"/>
      <w:lvlJc w:val="left"/>
      <w:pPr>
        <w:tabs>
          <w:tab w:val="left" w:pos="108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ind w:left="72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bullet"/>
      <w:lvlText w:val="•"/>
      <w:lvlJc w:val="left"/>
      <w:pPr>
        <w:tabs>
          <w:tab w:val="left" w:pos="720"/>
          <w:tab w:val="left" w:pos="72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ind w:left="144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bullet"/>
      <w:lvlText w:val="•"/>
      <w:lvlJc w:val="left"/>
      <w:pPr>
        <w:tabs>
          <w:tab w:val="left" w:pos="720"/>
          <w:tab w:val="left" w:pos="720"/>
          <w:tab w:val="left" w:pos="1080"/>
          <w:tab w:val="left" w:pos="144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ind w:left="216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bullet"/>
      <w:lvlText w:val="•"/>
      <w:lvlJc w:val="left"/>
      <w:pPr>
        <w:tabs>
          <w:tab w:val="left" w:pos="720"/>
          <w:tab w:val="left" w:pos="720"/>
          <w:tab w:val="left" w:pos="1080"/>
          <w:tab w:val="left" w:pos="1440"/>
          <w:tab w:val="left" w:pos="1800"/>
          <w:tab w:val="left" w:pos="216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ind w:left="288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bullet"/>
      <w:lvlText w:val="•"/>
      <w:lvlJc w:val="left"/>
      <w:pPr>
        <w:tabs>
          <w:tab w:val="left" w:pos="720"/>
          <w:tab w:val="left" w:pos="720"/>
          <w:tab w:val="left" w:pos="1080"/>
          <w:tab w:val="left" w:pos="1440"/>
          <w:tab w:val="left" w:pos="1800"/>
          <w:tab w:val="left" w:pos="2160"/>
          <w:tab w:val="left" w:pos="2520"/>
          <w:tab w:val="left" w:pos="288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ind w:left="360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bullet"/>
      <w:lvlText w:val="•"/>
      <w:lvlJc w:val="left"/>
      <w:pPr>
        <w:tabs>
          <w:tab w:val="left" w:pos="720"/>
          <w:tab w:val="left" w:pos="720"/>
          <w:tab w:val="left" w:pos="1080"/>
          <w:tab w:val="left" w:pos="1440"/>
          <w:tab w:val="left" w:pos="1800"/>
          <w:tab w:val="left" w:pos="2160"/>
          <w:tab w:val="left" w:pos="2520"/>
          <w:tab w:val="left" w:pos="2880"/>
          <w:tab w:val="left" w:pos="3240"/>
          <w:tab w:val="left" w:pos="360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ind w:left="432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bullet"/>
      <w:lvlText w:val="•"/>
      <w:lvlJc w:val="left"/>
      <w:pPr>
        <w:tabs>
          <w:tab w:val="left" w:pos="720"/>
          <w:tab w:val="left" w:pos="720"/>
          <w:tab w:val="left" w:pos="1080"/>
          <w:tab w:val="left" w:pos="1440"/>
          <w:tab w:val="left" w:pos="1800"/>
          <w:tab w:val="left" w:pos="2160"/>
          <w:tab w:val="left" w:pos="2520"/>
          <w:tab w:val="left" w:pos="2880"/>
          <w:tab w:val="left" w:pos="3240"/>
          <w:tab w:val="left" w:pos="3600"/>
          <w:tab w:val="left" w:pos="3960"/>
          <w:tab w:val="left" w:pos="432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ind w:left="504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bullet"/>
      <w:lvlText w:val="•"/>
      <w:lvlJc w:val="left"/>
      <w:pPr>
        <w:tabs>
          <w:tab w:val="left" w:pos="72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760"/>
          <w:tab w:val="left" w:pos="6120"/>
          <w:tab w:val="left" w:pos="6480"/>
          <w:tab w:val="left" w:pos="6840"/>
          <w:tab w:val="left" w:pos="7200"/>
          <w:tab w:val="left" w:pos="7560"/>
          <w:tab w:val="left" w:pos="7920"/>
          <w:tab w:val="left" w:pos="8280"/>
          <w:tab w:val="left" w:pos="8640"/>
          <w:tab w:val="left" w:pos="9000"/>
          <w:tab w:val="left" w:pos="9360"/>
        </w:tabs>
        <w:ind w:left="576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bullet"/>
      <w:lvlText w:val="•"/>
      <w:lvlJc w:val="left"/>
      <w:pPr>
        <w:tabs>
          <w:tab w:val="left" w:pos="72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480"/>
          <w:tab w:val="left" w:pos="6840"/>
          <w:tab w:val="left" w:pos="7200"/>
          <w:tab w:val="left" w:pos="7560"/>
          <w:tab w:val="left" w:pos="7920"/>
          <w:tab w:val="left" w:pos="8280"/>
          <w:tab w:val="left" w:pos="8640"/>
          <w:tab w:val="left" w:pos="9000"/>
          <w:tab w:val="left" w:pos="9360"/>
        </w:tabs>
        <w:ind w:left="648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7" w15:restartNumberingAfterBreak="0">
    <w:nsid w:val="5817286E"/>
    <w:multiLevelType w:val="hybridMultilevel"/>
    <w:tmpl w:val="668A2706"/>
    <w:lvl w:ilvl="0" w:tplc="D676FE5A">
      <w:start w:val="1"/>
      <w:numFmt w:val="decimal"/>
      <w:lvlText w:val="%1."/>
      <w:lvlJc w:val="left"/>
      <w:pPr>
        <w:ind w:left="36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5B24D50C">
      <w:start w:val="1"/>
      <w:numFmt w:val="decimal"/>
      <w:lvlText w:val="%2."/>
      <w:lvlJc w:val="left"/>
      <w:pPr>
        <w:ind w:left="1053" w:hanging="253"/>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EF0E905E">
      <w:start w:val="1"/>
      <w:numFmt w:val="decimal"/>
      <w:lvlText w:val="%3."/>
      <w:lvlJc w:val="left"/>
      <w:pPr>
        <w:ind w:left="1853" w:hanging="253"/>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F66299E6">
      <w:start w:val="1"/>
      <w:numFmt w:val="decimal"/>
      <w:lvlText w:val="%4."/>
      <w:lvlJc w:val="left"/>
      <w:pPr>
        <w:ind w:left="2653" w:hanging="253"/>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71E608D0">
      <w:start w:val="1"/>
      <w:numFmt w:val="decimal"/>
      <w:lvlText w:val="%5."/>
      <w:lvlJc w:val="left"/>
      <w:pPr>
        <w:ind w:left="3453" w:hanging="253"/>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5DB0800A">
      <w:start w:val="1"/>
      <w:numFmt w:val="decimal"/>
      <w:lvlText w:val="%6."/>
      <w:lvlJc w:val="left"/>
      <w:pPr>
        <w:ind w:left="4253" w:hanging="253"/>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A0B4C0D0">
      <w:start w:val="1"/>
      <w:numFmt w:val="decimal"/>
      <w:lvlText w:val="%7."/>
      <w:lvlJc w:val="left"/>
      <w:pPr>
        <w:ind w:left="5053" w:hanging="253"/>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A6D23096">
      <w:start w:val="1"/>
      <w:numFmt w:val="decimal"/>
      <w:lvlText w:val="%8."/>
      <w:lvlJc w:val="left"/>
      <w:pPr>
        <w:ind w:left="5853" w:hanging="253"/>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397CD0F0">
      <w:start w:val="1"/>
      <w:numFmt w:val="decimal"/>
      <w:lvlText w:val="%9."/>
      <w:lvlJc w:val="left"/>
      <w:pPr>
        <w:ind w:left="6653" w:hanging="253"/>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8" w15:restartNumberingAfterBreak="0">
    <w:nsid w:val="60185486"/>
    <w:multiLevelType w:val="hybridMultilevel"/>
    <w:tmpl w:val="BC941940"/>
    <w:lvl w:ilvl="0" w:tplc="A738BA20">
      <w:start w:val="1"/>
      <w:numFmt w:val="bullet"/>
      <w:lvlText w:val="–"/>
      <w:lvlJc w:val="left"/>
      <w:pPr>
        <w:ind w:left="36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0A72C61"/>
    <w:multiLevelType w:val="hybridMultilevel"/>
    <w:tmpl w:val="9B24655C"/>
    <w:lvl w:ilvl="0" w:tplc="A738BA20">
      <w:start w:val="1"/>
      <w:numFmt w:val="bullet"/>
      <w:lvlText w:val="–"/>
      <w:lvlJc w:val="left"/>
      <w:pPr>
        <w:ind w:left="648" w:hanging="360"/>
      </w:pPr>
      <w:rPr>
        <w:rFonts w:ascii="Times New Roman" w:hAnsi="Times New Roman" w:cs="Times New Roman" w:hint="default"/>
      </w:rPr>
    </w:lvl>
    <w:lvl w:ilvl="1" w:tplc="04090003" w:tentative="1">
      <w:start w:val="1"/>
      <w:numFmt w:val="bullet"/>
      <w:lvlText w:val="o"/>
      <w:lvlJc w:val="left"/>
      <w:pPr>
        <w:ind w:left="1728" w:hanging="360"/>
      </w:pPr>
      <w:rPr>
        <w:rFonts w:ascii="Courier New" w:hAnsi="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30" w15:restartNumberingAfterBreak="0">
    <w:nsid w:val="61CD3505"/>
    <w:multiLevelType w:val="hybridMultilevel"/>
    <w:tmpl w:val="916ED1D0"/>
    <w:lvl w:ilvl="0" w:tplc="A738BA20">
      <w:start w:val="1"/>
      <w:numFmt w:val="bullet"/>
      <w:lvlText w:val="–"/>
      <w:lvlJc w:val="left"/>
      <w:pPr>
        <w:ind w:left="36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2B80AE5"/>
    <w:multiLevelType w:val="multilevel"/>
    <w:tmpl w:val="5EDA35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4B4176E"/>
    <w:multiLevelType w:val="multilevel"/>
    <w:tmpl w:val="F2B47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4D17805"/>
    <w:multiLevelType w:val="multilevel"/>
    <w:tmpl w:val="BB648128"/>
    <w:lvl w:ilvl="0">
      <w:start w:val="1"/>
      <w:numFmt w:val="bullet"/>
      <w:lvlText w:val="–"/>
      <w:lvlJc w:val="left"/>
      <w:pPr>
        <w:ind w:left="360" w:hanging="360"/>
      </w:pPr>
      <w:rPr>
        <w:rFonts w:ascii="Times New Roman" w:hAnsi="Times New Roman" w:cs="Times New Roman"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4" w15:restartNumberingAfterBreak="0">
    <w:nsid w:val="6A1741FE"/>
    <w:multiLevelType w:val="multilevel"/>
    <w:tmpl w:val="C1D24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B8051DF"/>
    <w:multiLevelType w:val="multilevel"/>
    <w:tmpl w:val="5D6A22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C2518F7"/>
    <w:multiLevelType w:val="hybridMultilevel"/>
    <w:tmpl w:val="7DA0DAB4"/>
    <w:lvl w:ilvl="0" w:tplc="A738BA20">
      <w:start w:val="1"/>
      <w:numFmt w:val="bullet"/>
      <w:lvlText w:val="–"/>
      <w:lvlJc w:val="left"/>
      <w:pPr>
        <w:ind w:left="648" w:hanging="360"/>
      </w:pPr>
      <w:rPr>
        <w:rFonts w:ascii="Times New Roman" w:hAnsi="Times New Roman" w:cs="Times New Roman" w:hint="default"/>
      </w:rPr>
    </w:lvl>
    <w:lvl w:ilvl="1" w:tplc="04090003" w:tentative="1">
      <w:start w:val="1"/>
      <w:numFmt w:val="bullet"/>
      <w:lvlText w:val="o"/>
      <w:lvlJc w:val="left"/>
      <w:pPr>
        <w:ind w:left="1728" w:hanging="360"/>
      </w:pPr>
      <w:rPr>
        <w:rFonts w:ascii="Courier New" w:hAnsi="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37" w15:restartNumberingAfterBreak="0">
    <w:nsid w:val="70331D68"/>
    <w:multiLevelType w:val="hybridMultilevel"/>
    <w:tmpl w:val="BB648128"/>
    <w:lvl w:ilvl="0" w:tplc="A738BA20">
      <w:start w:val="1"/>
      <w:numFmt w:val="bullet"/>
      <w:lvlText w:val="–"/>
      <w:lvlJc w:val="left"/>
      <w:pPr>
        <w:ind w:left="36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19116D5"/>
    <w:multiLevelType w:val="multilevel"/>
    <w:tmpl w:val="316C8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B7F1651"/>
    <w:multiLevelType w:val="multilevel"/>
    <w:tmpl w:val="927AE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CE82624"/>
    <w:multiLevelType w:val="hybridMultilevel"/>
    <w:tmpl w:val="BE86D5B4"/>
    <w:lvl w:ilvl="0" w:tplc="08A4E252">
      <w:start w:val="1"/>
      <w:numFmt w:val="bullet"/>
      <w:lvlText w:val="–"/>
      <w:lvlJc w:val="left"/>
      <w:pPr>
        <w:ind w:left="360" w:hanging="360"/>
      </w:pPr>
      <w:rPr>
        <w:rFonts w:ascii="Times New Roman" w:hAnsi="Times New Roman" w:cs="Times New Roman" w:hint="default"/>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5DF637EC">
      <w:start w:val="1"/>
      <w:numFmt w:val="bullet"/>
      <w:lvlText w:val="•"/>
      <w:lvlJc w:val="left"/>
      <w:pPr>
        <w:tabs>
          <w:tab w:val="left" w:pos="360"/>
          <w:tab w:val="left" w:pos="72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ind w:left="108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E9AABA00">
      <w:start w:val="1"/>
      <w:numFmt w:val="bullet"/>
      <w:lvlText w:val="•"/>
      <w:lvlJc w:val="left"/>
      <w:pPr>
        <w:tabs>
          <w:tab w:val="left" w:pos="360"/>
          <w:tab w:val="left" w:pos="720"/>
          <w:tab w:val="left" w:pos="1080"/>
          <w:tab w:val="left" w:pos="144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ind w:left="180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04CA16CE">
      <w:start w:val="1"/>
      <w:numFmt w:val="bullet"/>
      <w:lvlText w:val="•"/>
      <w:lvlJc w:val="left"/>
      <w:pPr>
        <w:tabs>
          <w:tab w:val="left" w:pos="360"/>
          <w:tab w:val="left" w:pos="720"/>
          <w:tab w:val="left" w:pos="1080"/>
          <w:tab w:val="left" w:pos="1440"/>
          <w:tab w:val="left" w:pos="1800"/>
          <w:tab w:val="left" w:pos="216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ind w:left="252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48623BD2">
      <w:start w:val="1"/>
      <w:numFmt w:val="bullet"/>
      <w:lvlText w:val="•"/>
      <w:lvlJc w:val="left"/>
      <w:pPr>
        <w:tabs>
          <w:tab w:val="left" w:pos="360"/>
          <w:tab w:val="left" w:pos="720"/>
          <w:tab w:val="left" w:pos="1080"/>
          <w:tab w:val="left" w:pos="1440"/>
          <w:tab w:val="left" w:pos="1800"/>
          <w:tab w:val="left" w:pos="2160"/>
          <w:tab w:val="left" w:pos="2520"/>
          <w:tab w:val="left" w:pos="288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ind w:left="324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3AA40580">
      <w:start w:val="1"/>
      <w:numFmt w:val="bullet"/>
      <w:lvlText w:val="•"/>
      <w:lvlJc w:val="left"/>
      <w:pPr>
        <w:tabs>
          <w:tab w:val="left" w:pos="360"/>
          <w:tab w:val="left" w:pos="720"/>
          <w:tab w:val="left" w:pos="1080"/>
          <w:tab w:val="left" w:pos="1440"/>
          <w:tab w:val="left" w:pos="1800"/>
          <w:tab w:val="left" w:pos="2160"/>
          <w:tab w:val="left" w:pos="2520"/>
          <w:tab w:val="left" w:pos="2880"/>
          <w:tab w:val="left" w:pos="3240"/>
          <w:tab w:val="left" w:pos="360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ind w:left="396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64405ABC">
      <w:start w:val="1"/>
      <w:numFmt w:val="bullet"/>
      <w:lvlText w:val="•"/>
      <w:lvlJc w:val="left"/>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ind w:left="468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4B5C759E">
      <w:start w:val="1"/>
      <w:numFmt w:val="bullet"/>
      <w:lvlText w:val="•"/>
      <w:lvlJc w:val="left"/>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760"/>
          <w:tab w:val="left" w:pos="6120"/>
          <w:tab w:val="left" w:pos="6480"/>
          <w:tab w:val="left" w:pos="6840"/>
          <w:tab w:val="left" w:pos="7200"/>
          <w:tab w:val="left" w:pos="7560"/>
          <w:tab w:val="left" w:pos="7920"/>
          <w:tab w:val="left" w:pos="8280"/>
          <w:tab w:val="left" w:pos="8640"/>
          <w:tab w:val="left" w:pos="9000"/>
          <w:tab w:val="left" w:pos="9360"/>
        </w:tabs>
        <w:ind w:left="540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BF5228F4">
      <w:start w:val="1"/>
      <w:numFmt w:val="bullet"/>
      <w:lvlText w:val="•"/>
      <w:lvlJc w:val="left"/>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480"/>
          <w:tab w:val="left" w:pos="6840"/>
          <w:tab w:val="left" w:pos="7200"/>
          <w:tab w:val="left" w:pos="7560"/>
          <w:tab w:val="left" w:pos="7920"/>
          <w:tab w:val="left" w:pos="8280"/>
          <w:tab w:val="left" w:pos="8640"/>
          <w:tab w:val="left" w:pos="9000"/>
          <w:tab w:val="left" w:pos="9360"/>
        </w:tabs>
        <w:ind w:left="612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41" w15:restartNumberingAfterBreak="0">
    <w:nsid w:val="7D2B2E89"/>
    <w:multiLevelType w:val="hybridMultilevel"/>
    <w:tmpl w:val="BDBEA22C"/>
    <w:lvl w:ilvl="0" w:tplc="E3328EF4">
      <w:start w:val="1"/>
      <w:numFmt w:val="bullet"/>
      <w:pStyle w:val="ListParagraph"/>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 w15:restartNumberingAfterBreak="0">
    <w:nsid w:val="7E857D82"/>
    <w:multiLevelType w:val="hybridMultilevel"/>
    <w:tmpl w:val="64269B78"/>
    <w:lvl w:ilvl="0" w:tplc="A738BA20">
      <w:start w:val="1"/>
      <w:numFmt w:val="bullet"/>
      <w:lvlText w:val="–"/>
      <w:lvlJc w:val="left"/>
      <w:pPr>
        <w:ind w:left="644" w:hanging="360"/>
      </w:pPr>
      <w:rPr>
        <w:rFonts w:ascii="Times New Roman" w:hAnsi="Times New Roman" w:cs="Times New Roman" w:hint="default"/>
      </w:rPr>
    </w:lvl>
    <w:lvl w:ilvl="1" w:tplc="04090003" w:tentative="1">
      <w:start w:val="1"/>
      <w:numFmt w:val="bullet"/>
      <w:lvlText w:val="o"/>
      <w:lvlJc w:val="left"/>
      <w:pPr>
        <w:ind w:left="1724" w:hanging="360"/>
      </w:pPr>
      <w:rPr>
        <w:rFonts w:ascii="Courier New" w:hAnsi="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43" w15:restartNumberingAfterBreak="0">
    <w:nsid w:val="7F095132"/>
    <w:multiLevelType w:val="multilevel"/>
    <w:tmpl w:val="7A488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FE83978"/>
    <w:multiLevelType w:val="multilevel"/>
    <w:tmpl w:val="E23CB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0309998">
    <w:abstractNumId w:val="17"/>
  </w:num>
  <w:num w:numId="2" w16cid:durableId="1977684384">
    <w:abstractNumId w:val="17"/>
    <w:lvlOverride w:ilvl="0">
      <w:lvl w:ilvl="0" w:tplc="6B0C4736">
        <w:start w:val="1"/>
        <w:numFmt w:val="bullet"/>
        <w:lvlText w:val="•"/>
        <w:lvlJc w:val="left"/>
        <w:pPr>
          <w:ind w:left="393" w:hanging="39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tplc="5DF637EC">
        <w:start w:val="1"/>
        <w:numFmt w:val="bullet"/>
        <w:lvlText w:val="•"/>
        <w:lvlJc w:val="left"/>
        <w:pPr>
          <w:ind w:left="1113" w:hanging="39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tplc="E9AABA00">
        <w:start w:val="1"/>
        <w:numFmt w:val="bullet"/>
        <w:lvlText w:val="•"/>
        <w:lvlJc w:val="left"/>
        <w:pPr>
          <w:ind w:left="1833" w:hanging="39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tplc="04CA16CE">
        <w:start w:val="1"/>
        <w:numFmt w:val="bullet"/>
        <w:lvlText w:val="•"/>
        <w:lvlJc w:val="left"/>
        <w:pPr>
          <w:ind w:left="2553" w:hanging="39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tplc="48623BD2">
        <w:start w:val="1"/>
        <w:numFmt w:val="bullet"/>
        <w:lvlText w:val="•"/>
        <w:lvlJc w:val="left"/>
        <w:pPr>
          <w:ind w:left="3273" w:hanging="39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tplc="3AA40580">
        <w:start w:val="1"/>
        <w:numFmt w:val="bullet"/>
        <w:lvlText w:val="•"/>
        <w:lvlJc w:val="left"/>
        <w:pPr>
          <w:ind w:left="3993" w:hanging="39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tplc="64405ABC">
        <w:start w:val="1"/>
        <w:numFmt w:val="bullet"/>
        <w:lvlText w:val="•"/>
        <w:lvlJc w:val="left"/>
        <w:pPr>
          <w:ind w:left="4713" w:hanging="39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tplc="4B5C759E">
        <w:start w:val="1"/>
        <w:numFmt w:val="bullet"/>
        <w:lvlText w:val="•"/>
        <w:lvlJc w:val="left"/>
        <w:pPr>
          <w:ind w:left="5433" w:hanging="39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tplc="BF5228F4">
        <w:start w:val="1"/>
        <w:numFmt w:val="bullet"/>
        <w:lvlText w:val="•"/>
        <w:lvlJc w:val="left"/>
        <w:pPr>
          <w:ind w:left="6153" w:hanging="393"/>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3" w16cid:durableId="1090128727">
    <w:abstractNumId w:val="15"/>
  </w:num>
  <w:num w:numId="4" w16cid:durableId="1511524237">
    <w:abstractNumId w:val="27"/>
  </w:num>
  <w:num w:numId="5" w16cid:durableId="1154951787">
    <w:abstractNumId w:val="19"/>
  </w:num>
  <w:num w:numId="6" w16cid:durableId="674649249">
    <w:abstractNumId w:val="40"/>
  </w:num>
  <w:num w:numId="7" w16cid:durableId="193927623">
    <w:abstractNumId w:val="24"/>
  </w:num>
  <w:num w:numId="8" w16cid:durableId="788744201">
    <w:abstractNumId w:val="26"/>
  </w:num>
  <w:num w:numId="9" w16cid:durableId="566231507">
    <w:abstractNumId w:val="3"/>
  </w:num>
  <w:num w:numId="10" w16cid:durableId="1818186701">
    <w:abstractNumId w:val="10"/>
  </w:num>
  <w:num w:numId="11" w16cid:durableId="1441534278">
    <w:abstractNumId w:val="28"/>
  </w:num>
  <w:num w:numId="12" w16cid:durableId="254367179">
    <w:abstractNumId w:val="37"/>
  </w:num>
  <w:num w:numId="13" w16cid:durableId="1243029068">
    <w:abstractNumId w:val="33"/>
  </w:num>
  <w:num w:numId="14" w16cid:durableId="500239022">
    <w:abstractNumId w:val="4"/>
  </w:num>
  <w:num w:numId="15" w16cid:durableId="490680341">
    <w:abstractNumId w:val="30"/>
  </w:num>
  <w:num w:numId="16" w16cid:durableId="1936011011">
    <w:abstractNumId w:val="29"/>
  </w:num>
  <w:num w:numId="17" w16cid:durableId="56248280">
    <w:abstractNumId w:val="9"/>
  </w:num>
  <w:num w:numId="18" w16cid:durableId="20472301">
    <w:abstractNumId w:val="42"/>
  </w:num>
  <w:num w:numId="19" w16cid:durableId="1864438117">
    <w:abstractNumId w:val="36"/>
  </w:num>
  <w:num w:numId="20" w16cid:durableId="1663048039">
    <w:abstractNumId w:val="12"/>
  </w:num>
  <w:num w:numId="21" w16cid:durableId="607585896">
    <w:abstractNumId w:val="41"/>
  </w:num>
  <w:num w:numId="22" w16cid:durableId="915162611">
    <w:abstractNumId w:val="0"/>
  </w:num>
  <w:num w:numId="23" w16cid:durableId="613246260">
    <w:abstractNumId w:val="41"/>
  </w:num>
  <w:num w:numId="24" w16cid:durableId="1134981509">
    <w:abstractNumId w:val="20"/>
  </w:num>
  <w:num w:numId="25" w16cid:durableId="575016719">
    <w:abstractNumId w:val="13"/>
  </w:num>
  <w:num w:numId="26" w16cid:durableId="654142480">
    <w:abstractNumId w:val="38"/>
  </w:num>
  <w:num w:numId="27" w16cid:durableId="2004157363">
    <w:abstractNumId w:val="41"/>
  </w:num>
  <w:num w:numId="28" w16cid:durableId="688725690">
    <w:abstractNumId w:val="41"/>
  </w:num>
  <w:num w:numId="29" w16cid:durableId="742416428">
    <w:abstractNumId w:val="16"/>
  </w:num>
  <w:num w:numId="30" w16cid:durableId="768114480">
    <w:abstractNumId w:val="23"/>
  </w:num>
  <w:num w:numId="31" w16cid:durableId="102071300">
    <w:abstractNumId w:val="32"/>
  </w:num>
  <w:num w:numId="32" w16cid:durableId="1979528496">
    <w:abstractNumId w:val="34"/>
  </w:num>
  <w:num w:numId="33" w16cid:durableId="179974363">
    <w:abstractNumId w:val="21"/>
  </w:num>
  <w:num w:numId="34" w16cid:durableId="410347759">
    <w:abstractNumId w:val="14"/>
  </w:num>
  <w:num w:numId="35" w16cid:durableId="639305553">
    <w:abstractNumId w:val="44"/>
  </w:num>
  <w:num w:numId="36" w16cid:durableId="697240525">
    <w:abstractNumId w:val="7"/>
  </w:num>
  <w:num w:numId="37" w16cid:durableId="547494209">
    <w:abstractNumId w:val="39"/>
  </w:num>
  <w:num w:numId="38" w16cid:durableId="1528448958">
    <w:abstractNumId w:val="6"/>
  </w:num>
  <w:num w:numId="39" w16cid:durableId="1731683165">
    <w:abstractNumId w:val="43"/>
  </w:num>
  <w:num w:numId="40" w16cid:durableId="981734905">
    <w:abstractNumId w:val="8"/>
  </w:num>
  <w:num w:numId="41" w16cid:durableId="95298665">
    <w:abstractNumId w:val="22"/>
  </w:num>
  <w:num w:numId="42" w16cid:durableId="1379281761">
    <w:abstractNumId w:val="11"/>
  </w:num>
  <w:num w:numId="43" w16cid:durableId="1816144197">
    <w:abstractNumId w:val="31"/>
  </w:num>
  <w:num w:numId="44" w16cid:durableId="1788815858">
    <w:abstractNumId w:val="2"/>
  </w:num>
  <w:num w:numId="45" w16cid:durableId="678194322">
    <w:abstractNumId w:val="25"/>
  </w:num>
  <w:num w:numId="46" w16cid:durableId="1300838833">
    <w:abstractNumId w:val="35"/>
  </w:num>
  <w:num w:numId="47" w16cid:durableId="1343357393">
    <w:abstractNumId w:val="1"/>
  </w:num>
  <w:num w:numId="48" w16cid:durableId="1587419030">
    <w:abstractNumId w:val="18"/>
  </w:num>
  <w:num w:numId="49" w16cid:durableId="195470673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defaultTabStop w:val="709"/>
  <w:hyphenationZone w:val="425"/>
  <w:characterSpacingControl w:val="doNotCompress"/>
  <w:hdrShapeDefaults>
    <o:shapedefaults v:ext="edit" spidmax="2050"/>
  </w:hdrShapeDefaults>
  <w:footnotePr>
    <w:footnote w:id="-1"/>
    <w:footnote w:id="0"/>
    <w:footnote w:id="1"/>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58BF"/>
    <w:rsid w:val="0003395F"/>
    <w:rsid w:val="000B5FA7"/>
    <w:rsid w:val="000E34FE"/>
    <w:rsid w:val="000F22E2"/>
    <w:rsid w:val="00123639"/>
    <w:rsid w:val="00134E25"/>
    <w:rsid w:val="00153928"/>
    <w:rsid w:val="001A2AFE"/>
    <w:rsid w:val="001E4FBA"/>
    <w:rsid w:val="00211A6E"/>
    <w:rsid w:val="00230AC1"/>
    <w:rsid w:val="00260C8C"/>
    <w:rsid w:val="002814CE"/>
    <w:rsid w:val="002859EC"/>
    <w:rsid w:val="00290ACA"/>
    <w:rsid w:val="003158BF"/>
    <w:rsid w:val="00373EA3"/>
    <w:rsid w:val="003B4AAA"/>
    <w:rsid w:val="003E40EF"/>
    <w:rsid w:val="003F790C"/>
    <w:rsid w:val="00444EF0"/>
    <w:rsid w:val="004503C3"/>
    <w:rsid w:val="004D267F"/>
    <w:rsid w:val="004F6A71"/>
    <w:rsid w:val="00515BC4"/>
    <w:rsid w:val="005362A8"/>
    <w:rsid w:val="00537260"/>
    <w:rsid w:val="00554EF9"/>
    <w:rsid w:val="00573B25"/>
    <w:rsid w:val="006931D8"/>
    <w:rsid w:val="00693EE6"/>
    <w:rsid w:val="006A7EE7"/>
    <w:rsid w:val="006B22F5"/>
    <w:rsid w:val="00784B6B"/>
    <w:rsid w:val="007F6EB7"/>
    <w:rsid w:val="008D7FC1"/>
    <w:rsid w:val="00903818"/>
    <w:rsid w:val="00905E27"/>
    <w:rsid w:val="00950AAE"/>
    <w:rsid w:val="00970E30"/>
    <w:rsid w:val="0097291F"/>
    <w:rsid w:val="009A1197"/>
    <w:rsid w:val="00A30A66"/>
    <w:rsid w:val="00A33808"/>
    <w:rsid w:val="00A91E83"/>
    <w:rsid w:val="00A9770E"/>
    <w:rsid w:val="00AA538A"/>
    <w:rsid w:val="00BF3EEE"/>
    <w:rsid w:val="00C4054B"/>
    <w:rsid w:val="00C62007"/>
    <w:rsid w:val="00C70F95"/>
    <w:rsid w:val="00CB443B"/>
    <w:rsid w:val="00D24F6F"/>
    <w:rsid w:val="00D47048"/>
    <w:rsid w:val="00D94C66"/>
    <w:rsid w:val="00DB77E6"/>
    <w:rsid w:val="00DC08C5"/>
    <w:rsid w:val="00DF5EAC"/>
    <w:rsid w:val="00E046A0"/>
    <w:rsid w:val="00E61CAA"/>
    <w:rsid w:val="00E929DA"/>
    <w:rsid w:val="00ED44DA"/>
    <w:rsid w:val="00F14B19"/>
    <w:rsid w:val="00F61B5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763A295"/>
  <w15:docId w15:val="{56932475-6D52-214C-A56E-ADE0BC8820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554EF9"/>
    <w:pPr>
      <w:spacing w:line="240" w:lineRule="atLeast"/>
      <w:ind w:firstLine="567"/>
      <w:jc w:val="both"/>
    </w:pPr>
    <w:rPr>
      <w:rFonts w:ascii="Minion Pro" w:hAnsi="Minion Pro" w:cs="Arial Unicode MS"/>
      <w:color w:val="000000"/>
      <w:sz w:val="24"/>
      <w:szCs w:val="24"/>
      <w:u w:color="000000"/>
    </w:rPr>
  </w:style>
  <w:style w:type="paragraph" w:styleId="Heading1">
    <w:name w:val="heading 1"/>
    <w:basedOn w:val="Normal"/>
    <w:next w:val="Normal"/>
    <w:link w:val="Heading1Char"/>
    <w:uiPriority w:val="9"/>
    <w:qFormat/>
    <w:rsid w:val="00554EF9"/>
    <w:pPr>
      <w:keepNext/>
      <w:keepLines/>
      <w:spacing w:before="240"/>
      <w:outlineLvl w:val="0"/>
    </w:pPr>
    <w:rPr>
      <w:rFonts w:eastAsiaTheme="majorEastAsia" w:cstheme="majorBidi"/>
      <w:color w:val="365F91" w:themeColor="accent1" w:themeShade="BF"/>
      <w:sz w:val="32"/>
      <w:szCs w:val="32"/>
    </w:rPr>
  </w:style>
  <w:style w:type="paragraph" w:styleId="Heading2">
    <w:name w:val="heading 2"/>
    <w:next w:val="Normal"/>
    <w:link w:val="Heading2Char"/>
    <w:uiPriority w:val="9"/>
    <w:qFormat/>
    <w:rsid w:val="00554EF9"/>
    <w:pPr>
      <w:keepNext/>
      <w:ind w:left="567" w:hanging="567"/>
      <w:outlineLvl w:val="1"/>
    </w:pPr>
    <w:rPr>
      <w:rFonts w:ascii="Minion Pro" w:hAnsi="Minion Pro" w:cs="Arial Unicode MS"/>
      <w:b/>
      <w:bCs/>
      <w:color w:val="000000"/>
      <w:sz w:val="24"/>
      <w:szCs w:val="24"/>
      <w14:textOutline w14:w="0" w14:cap="flat" w14:cmpd="sng" w14:algn="ctr">
        <w14:noFill/>
        <w14:prstDash w14:val="solid"/>
        <w14:bevel/>
      </w14:textOutline>
    </w:rPr>
  </w:style>
  <w:style w:type="paragraph" w:styleId="Heading3">
    <w:name w:val="heading 3"/>
    <w:basedOn w:val="Normal"/>
    <w:next w:val="Normal"/>
    <w:link w:val="Heading3Char"/>
    <w:uiPriority w:val="9"/>
    <w:unhideWhenUsed/>
    <w:qFormat/>
    <w:rsid w:val="00554EF9"/>
    <w:pPr>
      <w:keepNext/>
      <w:keepLines/>
      <w:spacing w:before="40"/>
      <w:outlineLvl w:val="2"/>
    </w:pPr>
    <w:rPr>
      <w:rFonts w:eastAsiaTheme="majorEastAsia" w:cstheme="majorBidi"/>
      <w:color w:val="243F60" w:themeColor="accent1" w:themeShade="7F"/>
    </w:rPr>
  </w:style>
  <w:style w:type="paragraph" w:styleId="Heading4">
    <w:name w:val="heading 4"/>
    <w:basedOn w:val="Normal"/>
    <w:next w:val="Normal"/>
    <w:link w:val="Heading4Char"/>
    <w:uiPriority w:val="9"/>
    <w:unhideWhenUsed/>
    <w:qFormat/>
    <w:rsid w:val="00C70F95"/>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94C66"/>
    <w:pPr>
      <w:spacing w:line="240" w:lineRule="auto"/>
    </w:pPr>
    <w:rPr>
      <w:rFonts w:ascii="Lucida Grande" w:hAnsi="Lucida Grande"/>
      <w:sz w:val="18"/>
      <w:szCs w:val="18"/>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character" w:customStyle="1" w:styleId="BalloonTextChar">
    <w:name w:val="Balloon Text Char"/>
    <w:basedOn w:val="DefaultParagraphFont"/>
    <w:link w:val="BalloonText"/>
    <w:uiPriority w:val="99"/>
    <w:semiHidden/>
    <w:rsid w:val="00D94C66"/>
    <w:rPr>
      <w:rFonts w:ascii="Lucida Grande" w:hAnsi="Lucida Grande" w:cs="Arial Unicode MS"/>
      <w:color w:val="000000"/>
      <w:sz w:val="18"/>
      <w:szCs w:val="18"/>
      <w:u w:color="000000"/>
    </w:rPr>
  </w:style>
  <w:style w:type="paragraph" w:styleId="ListParagraph">
    <w:name w:val="List Paragraph"/>
    <w:basedOn w:val="Normal"/>
    <w:uiPriority w:val="34"/>
    <w:qFormat/>
    <w:rsid w:val="000B5FA7"/>
    <w:pPr>
      <w:numPr>
        <w:numId w:val="21"/>
      </w:numPr>
      <w:contextualSpacing/>
    </w:pPr>
  </w:style>
  <w:style w:type="paragraph" w:customStyle="1" w:styleId="Heading">
    <w:name w:val="Heading"/>
    <w:next w:val="Normal"/>
    <w:rsid w:val="00DF5EAC"/>
    <w:pPr>
      <w:keepNext/>
      <w:ind w:left="567" w:hanging="567"/>
      <w:outlineLvl w:val="0"/>
    </w:pPr>
    <w:rPr>
      <w:rFonts w:cs="Arial Unicode MS"/>
      <w:b/>
      <w:bCs/>
      <w:color w:val="000000"/>
      <w:sz w:val="24"/>
      <w:szCs w:val="24"/>
      <w14:textOutline w14:w="0" w14:cap="flat" w14:cmpd="sng" w14:algn="ctr">
        <w14:noFill/>
        <w14:prstDash w14:val="solid"/>
        <w14:bevel/>
      </w14:textOutline>
    </w:rPr>
  </w:style>
  <w:style w:type="character" w:styleId="Hyperlink">
    <w:name w:val="Hyperlink"/>
    <w:basedOn w:val="DefaultParagraphFont"/>
    <w:uiPriority w:val="99"/>
    <w:unhideWhenUsed/>
    <w:rsid w:val="00373EA3"/>
    <w:rPr>
      <w:rFonts w:ascii="Minion Pro" w:hAnsi="Minion Pro"/>
      <w:color w:val="0000FF" w:themeColor="hyperlink"/>
      <w:u w:val="single"/>
    </w:rPr>
  </w:style>
  <w:style w:type="character" w:styleId="FollowedHyperlink">
    <w:name w:val="FollowedHyperlink"/>
    <w:basedOn w:val="DefaultParagraphFont"/>
    <w:uiPriority w:val="99"/>
    <w:semiHidden/>
    <w:unhideWhenUsed/>
    <w:rsid w:val="00D47048"/>
    <w:rPr>
      <w:rFonts w:ascii="Minion Pro" w:hAnsi="Minion Pro"/>
      <w:color w:val="FF00FF" w:themeColor="followedHyperlink"/>
      <w:u w:val="single"/>
    </w:rPr>
  </w:style>
  <w:style w:type="character" w:styleId="PlaceholderText">
    <w:name w:val="Placeholder Text"/>
    <w:basedOn w:val="DefaultParagraphFont"/>
    <w:uiPriority w:val="99"/>
    <w:semiHidden/>
    <w:rsid w:val="00444EF0"/>
    <w:rPr>
      <w:rFonts w:ascii="Minion Pro" w:hAnsi="Minion Pro"/>
      <w:color w:val="808080"/>
    </w:rPr>
  </w:style>
  <w:style w:type="paragraph" w:styleId="Header">
    <w:name w:val="header"/>
    <w:basedOn w:val="Normal"/>
    <w:link w:val="HeaderChar"/>
    <w:uiPriority w:val="99"/>
    <w:unhideWhenUsed/>
    <w:rsid w:val="00BF3EEE"/>
    <w:pPr>
      <w:tabs>
        <w:tab w:val="center" w:pos="4536"/>
        <w:tab w:val="right" w:pos="9072"/>
      </w:tabs>
      <w:spacing w:line="240" w:lineRule="auto"/>
    </w:pPr>
  </w:style>
  <w:style w:type="character" w:customStyle="1" w:styleId="HeaderChar">
    <w:name w:val="Header Char"/>
    <w:basedOn w:val="DefaultParagraphFont"/>
    <w:link w:val="Header"/>
    <w:uiPriority w:val="99"/>
    <w:rsid w:val="00BF3EEE"/>
    <w:rPr>
      <w:rFonts w:ascii="Minion Pro" w:hAnsi="Minion Pro" w:cs="Arial Unicode MS"/>
      <w:color w:val="000000"/>
      <w:sz w:val="24"/>
      <w:szCs w:val="24"/>
      <w:u w:color="000000"/>
    </w:rPr>
  </w:style>
  <w:style w:type="paragraph" w:styleId="Footer">
    <w:name w:val="footer"/>
    <w:basedOn w:val="Normal"/>
    <w:link w:val="FooterChar"/>
    <w:uiPriority w:val="99"/>
    <w:unhideWhenUsed/>
    <w:rsid w:val="00BF3EEE"/>
    <w:pPr>
      <w:tabs>
        <w:tab w:val="center" w:pos="4536"/>
        <w:tab w:val="right" w:pos="9072"/>
      </w:tabs>
      <w:spacing w:line="240" w:lineRule="auto"/>
    </w:pPr>
  </w:style>
  <w:style w:type="character" w:customStyle="1" w:styleId="FooterChar">
    <w:name w:val="Footer Char"/>
    <w:basedOn w:val="DefaultParagraphFont"/>
    <w:link w:val="Footer"/>
    <w:uiPriority w:val="99"/>
    <w:rsid w:val="00BF3EEE"/>
    <w:rPr>
      <w:rFonts w:ascii="Minion Pro" w:hAnsi="Minion Pro" w:cs="Arial Unicode MS"/>
      <w:color w:val="000000"/>
      <w:sz w:val="24"/>
      <w:szCs w:val="24"/>
      <w:u w:color="000000"/>
    </w:rPr>
  </w:style>
  <w:style w:type="character" w:customStyle="1" w:styleId="Heading1Char">
    <w:name w:val="Heading 1 Char"/>
    <w:basedOn w:val="DefaultParagraphFont"/>
    <w:link w:val="Heading1"/>
    <w:uiPriority w:val="9"/>
    <w:rsid w:val="00554EF9"/>
    <w:rPr>
      <w:rFonts w:ascii="Minion Pro" w:eastAsiaTheme="majorEastAsia" w:hAnsi="Minion Pro" w:cstheme="majorBidi"/>
      <w:color w:val="365F91" w:themeColor="accent1" w:themeShade="BF"/>
      <w:sz w:val="32"/>
      <w:szCs w:val="32"/>
      <w:u w:color="000000"/>
    </w:rPr>
  </w:style>
  <w:style w:type="character" w:customStyle="1" w:styleId="Heading3Char">
    <w:name w:val="Heading 3 Char"/>
    <w:basedOn w:val="DefaultParagraphFont"/>
    <w:link w:val="Heading3"/>
    <w:uiPriority w:val="9"/>
    <w:rsid w:val="00554EF9"/>
    <w:rPr>
      <w:rFonts w:ascii="Minion Pro" w:eastAsiaTheme="majorEastAsia" w:hAnsi="Minion Pro" w:cstheme="majorBidi"/>
      <w:color w:val="243F60" w:themeColor="accent1" w:themeShade="7F"/>
      <w:sz w:val="24"/>
      <w:szCs w:val="24"/>
      <w:u w:color="000000"/>
    </w:rPr>
  </w:style>
  <w:style w:type="paragraph" w:styleId="Title">
    <w:name w:val="Title"/>
    <w:basedOn w:val="Normal"/>
    <w:next w:val="Normal"/>
    <w:link w:val="TitleChar"/>
    <w:uiPriority w:val="10"/>
    <w:qFormat/>
    <w:rsid w:val="00554EF9"/>
    <w:pPr>
      <w:spacing w:line="240" w:lineRule="auto"/>
      <w:contextualSpacing/>
    </w:pPr>
    <w:rPr>
      <w:rFonts w:eastAsiaTheme="majorEastAsia" w:cstheme="majorBidi"/>
      <w:color w:val="auto"/>
      <w:spacing w:val="-10"/>
      <w:kern w:val="28"/>
      <w:sz w:val="56"/>
      <w:szCs w:val="56"/>
    </w:rPr>
  </w:style>
  <w:style w:type="character" w:customStyle="1" w:styleId="TitleChar">
    <w:name w:val="Title Char"/>
    <w:basedOn w:val="DefaultParagraphFont"/>
    <w:link w:val="Title"/>
    <w:uiPriority w:val="10"/>
    <w:rsid w:val="00554EF9"/>
    <w:rPr>
      <w:rFonts w:ascii="Minion Pro" w:eastAsiaTheme="majorEastAsia" w:hAnsi="Minion Pro" w:cstheme="majorBidi"/>
      <w:spacing w:val="-10"/>
      <w:kern w:val="28"/>
      <w:sz w:val="56"/>
      <w:szCs w:val="56"/>
      <w:u w:color="000000"/>
    </w:rPr>
  </w:style>
  <w:style w:type="paragraph" w:styleId="Subtitle">
    <w:name w:val="Subtitle"/>
    <w:basedOn w:val="Normal"/>
    <w:next w:val="Normal"/>
    <w:link w:val="SubtitleChar"/>
    <w:uiPriority w:val="11"/>
    <w:qFormat/>
    <w:rsid w:val="00554EF9"/>
    <w:pPr>
      <w:numPr>
        <w:ilvl w:val="1"/>
      </w:numPr>
      <w:spacing w:after="160"/>
      <w:ind w:firstLine="567"/>
    </w:pPr>
    <w:rPr>
      <w:rFonts w:eastAsiaTheme="minorEastAsia"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554EF9"/>
    <w:rPr>
      <w:rFonts w:ascii="Minion Pro" w:eastAsiaTheme="minorEastAsia" w:hAnsi="Minion Pro" w:cstheme="minorBidi"/>
      <w:color w:val="5A5A5A" w:themeColor="text1" w:themeTint="A5"/>
      <w:spacing w:val="15"/>
      <w:sz w:val="22"/>
      <w:szCs w:val="22"/>
      <w:u w:color="000000"/>
    </w:rPr>
  </w:style>
  <w:style w:type="character" w:customStyle="1" w:styleId="Heading2Char">
    <w:name w:val="Heading 2 Char"/>
    <w:basedOn w:val="DefaultParagraphFont"/>
    <w:link w:val="Heading2"/>
    <w:uiPriority w:val="9"/>
    <w:rsid w:val="00573B25"/>
    <w:rPr>
      <w:rFonts w:ascii="Minion Pro" w:hAnsi="Minion Pro" w:cs="Arial Unicode MS"/>
      <w:b/>
      <w:bCs/>
      <w:color w:val="000000"/>
      <w:sz w:val="24"/>
      <w:szCs w:val="24"/>
      <w14:textOutline w14:w="0" w14:cap="flat" w14:cmpd="sng" w14:algn="ctr">
        <w14:noFill/>
        <w14:prstDash w14:val="solid"/>
        <w14:bevel/>
      </w14:textOutline>
    </w:rPr>
  </w:style>
  <w:style w:type="paragraph" w:customStyle="1" w:styleId="whitespace-normal">
    <w:name w:val="whitespace-normal"/>
    <w:basedOn w:val="Normal"/>
    <w:rsid w:val="00C70F95"/>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240" w:lineRule="auto"/>
      <w:ind w:firstLine="0"/>
      <w:jc w:val="left"/>
    </w:pPr>
    <w:rPr>
      <w:rFonts w:ascii="Times New Roman" w:eastAsia="Times New Roman" w:hAnsi="Times New Roman" w:cs="Times New Roman"/>
      <w:color w:val="auto"/>
      <w:bdr w:val="none" w:sz="0" w:space="0" w:color="auto"/>
      <w:lang w:val="en-AU" w:eastAsia="en-AU"/>
    </w:rPr>
  </w:style>
  <w:style w:type="character" w:styleId="Strong">
    <w:name w:val="Strong"/>
    <w:basedOn w:val="DefaultParagraphFont"/>
    <w:uiPriority w:val="22"/>
    <w:qFormat/>
    <w:rsid w:val="00C70F95"/>
    <w:rPr>
      <w:b/>
      <w:bCs/>
    </w:rPr>
  </w:style>
  <w:style w:type="character" w:customStyle="1" w:styleId="Heading4Char">
    <w:name w:val="Heading 4 Char"/>
    <w:basedOn w:val="DefaultParagraphFont"/>
    <w:link w:val="Heading4"/>
    <w:uiPriority w:val="9"/>
    <w:rsid w:val="00C70F95"/>
    <w:rPr>
      <w:rFonts w:asciiTheme="majorHAnsi" w:eastAsiaTheme="majorEastAsia" w:hAnsiTheme="majorHAnsi" w:cstheme="majorBidi"/>
      <w:i/>
      <w:iCs/>
      <w:color w:val="365F91" w:themeColor="accent1" w:themeShade="BF"/>
      <w:sz w:val="24"/>
      <w:szCs w:val="24"/>
      <w:u w:color="000000"/>
    </w:rPr>
  </w:style>
  <w:style w:type="paragraph" w:customStyle="1" w:styleId="msonormal0">
    <w:name w:val="msonormal"/>
    <w:basedOn w:val="Normal"/>
    <w:rsid w:val="00C70F95"/>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240" w:lineRule="auto"/>
      <w:ind w:firstLine="0"/>
      <w:jc w:val="left"/>
    </w:pPr>
    <w:rPr>
      <w:rFonts w:ascii="Times New Roman" w:eastAsia="Times New Roman" w:hAnsi="Times New Roman" w:cs="Times New Roman"/>
      <w:color w:val="auto"/>
      <w:bdr w:val="none" w:sz="0" w:space="0" w:color="auto"/>
      <w:lang w:val="en-AU" w:eastAsia="en-AU"/>
    </w:rPr>
  </w:style>
  <w:style w:type="character" w:customStyle="1" w:styleId="katex-display">
    <w:name w:val="katex-display"/>
    <w:basedOn w:val="DefaultParagraphFont"/>
    <w:rsid w:val="00C70F95"/>
  </w:style>
  <w:style w:type="character" w:customStyle="1" w:styleId="katex">
    <w:name w:val="katex"/>
    <w:basedOn w:val="DefaultParagraphFont"/>
    <w:rsid w:val="00C70F95"/>
  </w:style>
  <w:style w:type="character" w:customStyle="1" w:styleId="katex-mathml">
    <w:name w:val="katex-mathml"/>
    <w:basedOn w:val="DefaultParagraphFont"/>
    <w:rsid w:val="00C70F95"/>
  </w:style>
  <w:style w:type="character" w:customStyle="1" w:styleId="katex-html">
    <w:name w:val="katex-html"/>
    <w:basedOn w:val="DefaultParagraphFont"/>
    <w:rsid w:val="00C70F95"/>
  </w:style>
  <w:style w:type="character" w:customStyle="1" w:styleId="base">
    <w:name w:val="base"/>
    <w:basedOn w:val="DefaultParagraphFont"/>
    <w:rsid w:val="00C70F95"/>
  </w:style>
  <w:style w:type="character" w:customStyle="1" w:styleId="strut">
    <w:name w:val="strut"/>
    <w:basedOn w:val="DefaultParagraphFont"/>
    <w:rsid w:val="00C70F95"/>
  </w:style>
  <w:style w:type="character" w:customStyle="1" w:styleId="mord">
    <w:name w:val="mord"/>
    <w:basedOn w:val="DefaultParagraphFont"/>
    <w:rsid w:val="00C70F95"/>
  </w:style>
  <w:style w:type="character" w:customStyle="1" w:styleId="msupsub">
    <w:name w:val="msupsub"/>
    <w:basedOn w:val="DefaultParagraphFont"/>
    <w:rsid w:val="00C70F95"/>
  </w:style>
  <w:style w:type="character" w:customStyle="1" w:styleId="vlist-t">
    <w:name w:val="vlist-t"/>
    <w:basedOn w:val="DefaultParagraphFont"/>
    <w:rsid w:val="00C70F95"/>
  </w:style>
  <w:style w:type="character" w:customStyle="1" w:styleId="vlist-r">
    <w:name w:val="vlist-r"/>
    <w:basedOn w:val="DefaultParagraphFont"/>
    <w:rsid w:val="00C70F95"/>
  </w:style>
  <w:style w:type="character" w:customStyle="1" w:styleId="vlist">
    <w:name w:val="vlist"/>
    <w:basedOn w:val="DefaultParagraphFont"/>
    <w:rsid w:val="00C70F95"/>
  </w:style>
  <w:style w:type="character" w:customStyle="1" w:styleId="pstrut">
    <w:name w:val="pstrut"/>
    <w:basedOn w:val="DefaultParagraphFont"/>
    <w:rsid w:val="00C70F95"/>
  </w:style>
  <w:style w:type="character" w:customStyle="1" w:styleId="sizing">
    <w:name w:val="sizing"/>
    <w:basedOn w:val="DefaultParagraphFont"/>
    <w:rsid w:val="00C70F95"/>
  </w:style>
  <w:style w:type="character" w:customStyle="1" w:styleId="mbin">
    <w:name w:val="mbin"/>
    <w:basedOn w:val="DefaultParagraphFont"/>
    <w:rsid w:val="00C70F95"/>
  </w:style>
  <w:style w:type="character" w:customStyle="1" w:styleId="mspace">
    <w:name w:val="mspace"/>
    <w:basedOn w:val="DefaultParagraphFont"/>
    <w:rsid w:val="00C70F95"/>
  </w:style>
  <w:style w:type="character" w:customStyle="1" w:styleId="mrel">
    <w:name w:val="mrel"/>
    <w:basedOn w:val="DefaultParagraphFont"/>
    <w:rsid w:val="00C70F95"/>
  </w:style>
  <w:style w:type="character" w:customStyle="1" w:styleId="mop">
    <w:name w:val="mop"/>
    <w:basedOn w:val="DefaultParagraphFont"/>
    <w:rsid w:val="00C70F95"/>
  </w:style>
  <w:style w:type="character" w:customStyle="1" w:styleId="vlist-s">
    <w:name w:val="vlist-s"/>
    <w:basedOn w:val="DefaultParagraphFont"/>
    <w:rsid w:val="00C70F95"/>
  </w:style>
  <w:style w:type="character" w:customStyle="1" w:styleId="mopen">
    <w:name w:val="mopen"/>
    <w:basedOn w:val="DefaultParagraphFont"/>
    <w:rsid w:val="00C70F95"/>
  </w:style>
  <w:style w:type="character" w:customStyle="1" w:styleId="mclose">
    <w:name w:val="mclose"/>
    <w:basedOn w:val="DefaultParagraphFont"/>
    <w:rsid w:val="00C70F95"/>
  </w:style>
  <w:style w:type="character" w:customStyle="1" w:styleId="mpunct">
    <w:name w:val="mpunct"/>
    <w:basedOn w:val="DefaultParagraphFont"/>
    <w:rsid w:val="00C70F95"/>
  </w:style>
  <w:style w:type="paragraph" w:styleId="HTMLPreformatted">
    <w:name w:val="HTML Preformatted"/>
    <w:basedOn w:val="Normal"/>
    <w:link w:val="HTMLPreformattedChar"/>
    <w:uiPriority w:val="99"/>
    <w:unhideWhenUsed/>
    <w:rsid w:val="00C70F95"/>
    <w:pPr>
      <w:pBdr>
        <w:top w:val="none" w:sz="0" w:space="0" w:color="auto"/>
        <w:left w:val="none" w:sz="0" w:space="0" w:color="auto"/>
        <w:bottom w:val="none" w:sz="0" w:space="0" w:color="auto"/>
        <w:right w:val="none" w:sz="0" w:space="0" w:color="auto"/>
        <w:between w:val="none" w:sz="0" w:space="0" w:color="auto"/>
        <w:bar w:val="none" w:sz="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pPr>
    <w:rPr>
      <w:rFonts w:ascii="Courier New" w:eastAsia="Times New Roman" w:hAnsi="Courier New" w:cs="Courier New"/>
      <w:color w:val="auto"/>
      <w:sz w:val="20"/>
      <w:szCs w:val="20"/>
      <w:bdr w:val="none" w:sz="0" w:space="0" w:color="auto"/>
      <w:lang w:val="en-AU" w:eastAsia="en-AU"/>
    </w:rPr>
  </w:style>
  <w:style w:type="character" w:customStyle="1" w:styleId="HTMLPreformattedChar">
    <w:name w:val="HTML Preformatted Char"/>
    <w:basedOn w:val="DefaultParagraphFont"/>
    <w:link w:val="HTMLPreformatted"/>
    <w:uiPriority w:val="99"/>
    <w:rsid w:val="00C70F95"/>
    <w:rPr>
      <w:rFonts w:ascii="Courier New" w:eastAsia="Times New Roman" w:hAnsi="Courier New" w:cs="Courier New"/>
      <w:bdr w:val="none" w:sz="0" w:space="0" w:color="auto"/>
      <w:lang w:val="en-AU" w:eastAsia="en-AU"/>
    </w:rPr>
  </w:style>
  <w:style w:type="character" w:customStyle="1" w:styleId="minner">
    <w:name w:val="minner"/>
    <w:basedOn w:val="DefaultParagraphFont"/>
    <w:rsid w:val="00C70F95"/>
  </w:style>
  <w:style w:type="character" w:customStyle="1" w:styleId="accent-body">
    <w:name w:val="accent-body"/>
    <w:basedOn w:val="DefaultParagraphFont"/>
    <w:rsid w:val="00C70F95"/>
  </w:style>
  <w:style w:type="character" w:customStyle="1" w:styleId="delimsizing">
    <w:name w:val="delimsizing"/>
    <w:basedOn w:val="DefaultParagraphFont"/>
    <w:rsid w:val="00C70F95"/>
  </w:style>
  <w:style w:type="character" w:customStyle="1" w:styleId="mfrac">
    <w:name w:val="mfrac"/>
    <w:basedOn w:val="DefaultParagraphFont"/>
    <w:rsid w:val="00C70F95"/>
  </w:style>
  <w:style w:type="character" w:customStyle="1" w:styleId="frac-line">
    <w:name w:val="frac-line"/>
    <w:basedOn w:val="DefaultParagraphFont"/>
    <w:rsid w:val="00C70F95"/>
  </w:style>
  <w:style w:type="paragraph" w:customStyle="1" w:styleId="whitespace-pre-wrap">
    <w:name w:val="whitespace-pre-wrap"/>
    <w:basedOn w:val="Normal"/>
    <w:rsid w:val="00C70F95"/>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240" w:lineRule="auto"/>
      <w:ind w:firstLine="0"/>
      <w:jc w:val="left"/>
    </w:pPr>
    <w:rPr>
      <w:rFonts w:ascii="Times New Roman" w:eastAsia="Times New Roman" w:hAnsi="Times New Roman" w:cs="Times New Roman"/>
      <w:color w:val="auto"/>
      <w:bdr w:val="none" w:sz="0" w:space="0" w:color="auto"/>
      <w:lang w:val="en-AU" w:eastAsia="en-AU"/>
    </w:rPr>
  </w:style>
  <w:style w:type="character" w:styleId="HTMLCode">
    <w:name w:val="HTML Code"/>
    <w:basedOn w:val="DefaultParagraphFont"/>
    <w:uiPriority w:val="99"/>
    <w:semiHidden/>
    <w:unhideWhenUsed/>
    <w:rsid w:val="00C70F95"/>
    <w:rPr>
      <w:rFonts w:ascii="Courier New" w:eastAsia="Times New Roman" w:hAnsi="Courier New" w:cs="Courier New"/>
      <w:sz w:val="20"/>
      <w:szCs w:val="20"/>
    </w:rPr>
  </w:style>
  <w:style w:type="character" w:customStyle="1" w:styleId="hovertext-text-300">
    <w:name w:val="hover:text-text-300"/>
    <w:basedOn w:val="DefaultParagraphFont"/>
    <w:rsid w:val="00C70F95"/>
  </w:style>
  <w:style w:type="paragraph" w:customStyle="1" w:styleId="is-empty">
    <w:name w:val="is-empty"/>
    <w:basedOn w:val="Normal"/>
    <w:rsid w:val="00C70F95"/>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240" w:lineRule="auto"/>
      <w:ind w:firstLine="0"/>
      <w:jc w:val="left"/>
    </w:pPr>
    <w:rPr>
      <w:rFonts w:ascii="Times New Roman" w:eastAsia="Times New Roman" w:hAnsi="Times New Roman" w:cs="Times New Roman"/>
      <w:color w:val="auto"/>
      <w:bdr w:val="none" w:sz="0" w:space="0" w:color="auto"/>
      <w:lang w:val="en-AU"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Tema de 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Tema de Office">
      <a:majorFont>
        <a:latin typeface="Helvetica Neue"/>
        <a:ea typeface="Helvetica Neue"/>
        <a:cs typeface="Helvetica Neue"/>
      </a:majorFont>
      <a:minorFont>
        <a:latin typeface="Helvetica Neue"/>
        <a:ea typeface="Helvetica Neue"/>
        <a:cs typeface="Helvetica Neue"/>
      </a:minorFont>
    </a:fontScheme>
    <a:fmtScheme name="Tema de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Times New Roman"/>
            <a:ea typeface="Times New Roman"/>
            <a:cs typeface="Times New Roman"/>
            <a:sym typeface="Times New Roman"/>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Times New Roman"/>
            <a:ea typeface="Times New Roman"/>
            <a:cs typeface="Times New Roman"/>
            <a:sym typeface="Times New Roman"/>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47FE4D-40B1-4B53-AE15-7761A8FE3A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1</Pages>
  <Words>3993</Words>
  <Characters>22765</Characters>
  <Application>Microsoft Office Word</Application>
  <DocSecurity>0</DocSecurity>
  <Lines>189</Lines>
  <Paragraphs>53</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Purdue University</Company>
  <LinksUpToDate>false</LinksUpToDate>
  <CharactersWithSpaces>26705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PALLAS Marie-Agnès</dc:creator>
  <cp:lastModifiedBy>Daniel Castro</cp:lastModifiedBy>
  <cp:revision>4</cp:revision>
  <dcterms:created xsi:type="dcterms:W3CDTF">2025-11-08T06:53:00Z</dcterms:created>
  <dcterms:modified xsi:type="dcterms:W3CDTF">2025-11-08T07:15:00Z</dcterms:modified>
</cp:coreProperties>
</file>