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44"/>
        </w:rPr>
      </w:pPr>
      <w:r>
        <w:rPr>
          <w:rFonts w:hint="eastAsia" w:ascii="宋体" w:hAnsi="宋体" w:eastAsia="宋体"/>
          <w:b/>
          <w:bCs/>
          <w:sz w:val="32"/>
          <w:szCs w:val="44"/>
        </w:rPr>
        <w:t>《Python编程》教学大纲</w:t>
      </w:r>
    </w:p>
    <w:p>
      <w:pPr>
        <w:ind w:firstLine="210" w:firstLineChars="100"/>
        <w:rPr>
          <w:color w:val="FF0000"/>
        </w:rPr>
      </w:pP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064"/>
        <w:gridCol w:w="1614"/>
        <w:gridCol w:w="42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413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</w:t>
            </w: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编</w:t>
            </w: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号</w:t>
            </w:r>
          </w:p>
        </w:tc>
        <w:tc>
          <w:tcPr>
            <w:tcW w:w="3064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（略）</w:t>
            </w:r>
          </w:p>
        </w:tc>
        <w:tc>
          <w:tcPr>
            <w:tcW w:w="1614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课程名称：</w:t>
            </w:r>
          </w:p>
        </w:tc>
        <w:tc>
          <w:tcPr>
            <w:tcW w:w="212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Python编程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413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3064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专业必修</w:t>
            </w:r>
          </w:p>
        </w:tc>
        <w:tc>
          <w:tcPr>
            <w:tcW w:w="1614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学分</w:t>
            </w: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/学时</w:t>
            </w:r>
          </w:p>
        </w:tc>
        <w:tc>
          <w:tcPr>
            <w:tcW w:w="212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/54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413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任课教师</w:t>
            </w:r>
          </w:p>
        </w:tc>
        <w:tc>
          <w:tcPr>
            <w:tcW w:w="3064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1614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答疑时间和地点</w:t>
            </w:r>
          </w:p>
        </w:tc>
        <w:tc>
          <w:tcPr>
            <w:tcW w:w="2126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第1-19周周二 10：00-12：00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信息楼3***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413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先修课程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C语言程序设计/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J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ava语言程序设计、数据结构、数据库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413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授课对象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信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8-1，信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8-2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1413" w:type="dxa"/>
            <w:noWrap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课程目标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1.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理解Python语言与其他编程语言（如C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/J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ava等）的区别与联系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； 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2.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掌握面向数据科学/数据分析的P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编程的基本思路、方法和技能；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掌握从事基于Python的数据加工、可视化、统计分析和机器学习项目的能力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； 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4.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掌握继续学习基于Python的Spark和No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SQL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编程的基本能力；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5.提升基于P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的数据分析/数据科学项目的动手操作能力。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1" w:hRule="atLeast"/>
        </w:trPr>
        <w:tc>
          <w:tcPr>
            <w:tcW w:w="1413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课程简介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widowControl/>
              <w:wordWrap w:val="0"/>
              <w:spacing w:line="375" w:lineRule="atLeast"/>
              <w:ind w:firstLine="360" w:firstLineChars="2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本课程以数据分析/数据科学为目的与导向，讲解P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编程思想，帮助学生掌握基于Python的数据加工、数据可视化、统计分析、机器学习、Spark编程和NoSQL数据库编程能力，提升学生的编程语言基础和实际动手操作能力，为后续相关课程的学习打下较好的基础。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</w:trPr>
        <w:tc>
          <w:tcPr>
            <w:tcW w:w="1413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学习要求</w:t>
            </w:r>
          </w:p>
        </w:tc>
        <w:tc>
          <w:tcPr>
            <w:tcW w:w="6804" w:type="dxa"/>
            <w:gridSpan w:val="4"/>
            <w:vAlign w:val="center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1.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需要认真听课，并完成上机操作；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2.需要完成任课教师指定的编程任务；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3.需要以小组形式完成一项综合应用项目。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8" w:hRule="atLeast"/>
        </w:trPr>
        <w:tc>
          <w:tcPr>
            <w:tcW w:w="1413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教材</w:t>
            </w: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及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参考</w:t>
            </w: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文献</w:t>
            </w:r>
          </w:p>
        </w:tc>
        <w:tc>
          <w:tcPr>
            <w:tcW w:w="6804" w:type="dxa"/>
            <w:gridSpan w:val="4"/>
          </w:tcPr>
          <w:p>
            <w:pPr>
              <w:widowControl/>
              <w:wordWrap w:val="0"/>
              <w:spacing w:line="375" w:lineRule="atLeast"/>
              <w:ind w:firstLine="181" w:firstLineChars="100"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1.教材</w:t>
            </w:r>
          </w:p>
          <w:p>
            <w:pPr>
              <w:widowControl/>
              <w:wordWrap w:val="0"/>
              <w:spacing w:line="375" w:lineRule="atLeast"/>
              <w:ind w:firstLine="360" w:firstLineChars="2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朝乐门.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Python编程:从数据分析到数据科学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val="en-US" w:eastAsia="zh-CN"/>
              </w:rPr>
              <w:t>第二版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eastAsia="zh-CN"/>
              </w:rPr>
              <w:t>）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[M].北京: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电子工业出版社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，20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.</w:t>
            </w:r>
          </w:p>
          <w:p>
            <w:pPr>
              <w:widowControl/>
              <w:wordWrap w:val="0"/>
              <w:spacing w:line="375" w:lineRule="atLeast"/>
              <w:ind w:firstLine="181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2.参考文献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.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宋体" w:cs="Helvetica"/>
                <w:kern w:val="0"/>
                <w:sz w:val="24"/>
                <w:szCs w:val="24"/>
              </w:rPr>
              <w:t>J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ake VanderPlas. Python Data Science Handbook [M] O Reily, 2017.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413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平时考核(占总成绩比例%)</w:t>
            </w:r>
          </w:p>
        </w:tc>
        <w:tc>
          <w:tcPr>
            <w:tcW w:w="3064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60</w:t>
            </w:r>
          </w:p>
        </w:tc>
        <w:tc>
          <w:tcPr>
            <w:tcW w:w="2039" w:type="dxa"/>
            <w:gridSpan w:val="2"/>
            <w:noWrap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期中考试</w:t>
            </w:r>
          </w:p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(占平时成绩比例%)</w:t>
            </w:r>
          </w:p>
        </w:tc>
        <w:tc>
          <w:tcPr>
            <w:tcW w:w="1701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13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期末考核(占总成绩比例%)</w:t>
            </w:r>
          </w:p>
        </w:tc>
        <w:tc>
          <w:tcPr>
            <w:tcW w:w="3064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40</w:t>
            </w:r>
          </w:p>
        </w:tc>
        <w:tc>
          <w:tcPr>
            <w:tcW w:w="2039" w:type="dxa"/>
            <w:gridSpan w:val="2"/>
            <w:noWrap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课堂作业</w:t>
            </w:r>
          </w:p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(占平时成绩比例%)</w:t>
            </w:r>
          </w:p>
        </w:tc>
        <w:tc>
          <w:tcPr>
            <w:tcW w:w="1701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413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期末考核内容</w:t>
            </w:r>
          </w:p>
        </w:tc>
        <w:tc>
          <w:tcPr>
            <w:tcW w:w="3064" w:type="dxa"/>
          </w:tcPr>
          <w:p>
            <w:pPr>
              <w:widowControl/>
              <w:spacing w:line="375" w:lineRule="atLeast"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见教学内容</w:t>
            </w:r>
          </w:p>
        </w:tc>
        <w:tc>
          <w:tcPr>
            <w:tcW w:w="2039" w:type="dxa"/>
            <w:gridSpan w:val="2"/>
            <w:noWrap/>
          </w:tcPr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课堂表现</w:t>
            </w:r>
          </w:p>
          <w:p>
            <w:pPr>
              <w:widowControl/>
              <w:jc w:val="righ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(占平时成绩比例%)</w:t>
            </w:r>
          </w:p>
        </w:tc>
        <w:tc>
          <w:tcPr>
            <w:tcW w:w="1701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10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2523"/>
        <w:gridCol w:w="2522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教学周</w:t>
            </w:r>
          </w:p>
        </w:tc>
        <w:tc>
          <w:tcPr>
            <w:tcW w:w="2523" w:type="dxa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章节名称</w:t>
            </w:r>
          </w:p>
        </w:tc>
        <w:tc>
          <w:tcPr>
            <w:tcW w:w="2522" w:type="dxa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  <w:t>讲授内容及掌握程度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kern w:val="0"/>
                <w:sz w:val="20"/>
                <w:szCs w:val="20"/>
              </w:rPr>
              <w:t>上机及课后习题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模块（一） 准备工作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1.1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ython语言的特征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1.2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Python开发环境的搭建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1.3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ython编程的基本步骤及注意事项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了解为什么要学习Python和学习Python的哪些知识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掌握Python开发环境的搭建方法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掌握Jupyter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Notebook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的操作方法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第2周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模块（二） Python基础</w:t>
            </w:r>
          </w:p>
          <w:p>
            <w:pPr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2.1数据类型及变量定义方法</w:t>
            </w:r>
          </w:p>
          <w:p>
            <w:pPr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2.2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语句书写规范及常用语句</w:t>
            </w:r>
          </w:p>
          <w:p>
            <w:pPr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2.3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运算符</w:t>
            </w:r>
          </w:p>
          <w:p>
            <w:pPr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了解Python数据类型、语句和运算符与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C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J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ava语言的区别与联系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理解Python中的变量及其定义方法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掌握Python语句的编写规范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掌握赋值、注释、if、for、while、pass语句的编写方法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习题4-13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第3周</w:t>
            </w:r>
          </w:p>
        </w:tc>
        <w:tc>
          <w:tcPr>
            <w:tcW w:w="2523" w:type="dxa"/>
          </w:tcPr>
          <w:p>
            <w:pPr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2.4列表、元组及序列</w:t>
            </w:r>
          </w:p>
          <w:p>
            <w:pPr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2.5集合与字典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理解列表和元组的区别与联系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理解序列类型的共性特征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掌握列表、元组、集合及字典的操作方法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习题14-19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第4周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2.6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Python中的函数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理解Python函数的类型与特点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掌握自定义函数的定义和调用方法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掌握lambda函数的定义和调用方法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习题2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-2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val="en-US" w:eastAsia="zh-CN"/>
              </w:rPr>
              <w:t>4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第5周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2.7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中的包与模块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2.8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ython帮助文档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2.9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搜索路径与当前工作目录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理解Python中的模块与包的区别和联系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掌握Python帮助文档的查看方法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掌握搜索路径和当前工作目录的操作方法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习题26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习题27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习题28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第6周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2.10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ython面向对象编程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了解Python面向对象编程的特点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掌握类的定义和调用方法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习题31</w:t>
            </w:r>
          </w:p>
          <w:p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第7周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模块（三）数据加工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3.1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NumPy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与数组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了解Python数据加工的常用包和模块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理解Num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y的多维数组对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Pyt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hon列表和元组的改进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掌握基于Num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y的矩阵/数组计算方法</w:t>
            </w:r>
          </w:p>
        </w:tc>
        <w:tc>
          <w:tcPr>
            <w:tcW w:w="1827" w:type="dxa"/>
          </w:tcPr>
          <w:p>
            <w:r>
              <w:rPr>
                <w:rFonts w:hint="eastAsia"/>
              </w:rPr>
              <w:t>习题36</w:t>
            </w:r>
          </w:p>
          <w:p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第8周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3.2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andas与数据框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了解数据框与数组的区别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掌握基于数据框的数据加工方法</w:t>
            </w:r>
          </w:p>
        </w:tc>
        <w:tc>
          <w:tcPr>
            <w:tcW w:w="1827" w:type="dxa"/>
          </w:tcPr>
          <w:p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第9周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3.3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M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atplotlib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与数据可视化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了解Python数据可视化中常用的模块与包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掌握基于Matplotlib的数据可视化方法</w:t>
            </w:r>
          </w:p>
        </w:tc>
        <w:tc>
          <w:tcPr>
            <w:tcW w:w="182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习题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第10周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模块（四）数据分析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4.1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统计分析（上）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了解Python统计分析的常用包/模块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理解基于Python和统计学的数据分析基本步骤</w:t>
            </w:r>
          </w:p>
        </w:tc>
        <w:tc>
          <w:tcPr>
            <w:tcW w:w="1827" w:type="dxa"/>
          </w:tcPr>
          <w:p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第11周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4.1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统计分析（下）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掌握特定统计模型（如线性回归）的数据分析能力和技巧</w:t>
            </w:r>
          </w:p>
        </w:tc>
        <w:tc>
          <w:tcPr>
            <w:tcW w:w="182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习题4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r>
              <w:rPr>
                <w:rFonts w:hint="eastAsia"/>
              </w:rPr>
              <w:t>综合训练项目（启动）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第12周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4.2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机器学习（上）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了解Python机器学习的常用包/模块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理解机器学习和统计学的区别与联系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理解基于Python和机器学习的数据分析基本步骤</w:t>
            </w:r>
          </w:p>
        </w:tc>
        <w:tc>
          <w:tcPr>
            <w:tcW w:w="1827" w:type="dxa"/>
          </w:tcPr>
          <w:p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第13周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4.2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机器学习（下）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掌握特定机器学习算法（如K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NN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算法）的数据分析能力和技巧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习题4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第14周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bCs/>
                <w:color w:val="363636"/>
                <w:kern w:val="0"/>
                <w:sz w:val="18"/>
                <w:szCs w:val="18"/>
              </w:rPr>
              <w:t>模块（五）大数据处理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5.1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park编程（上）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（1）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技术的简介</w:t>
            </w:r>
          </w:p>
          <w:p>
            <w:pPr>
              <w:widowControl/>
              <w:wordWrap w:val="0"/>
              <w:spacing w:line="375" w:lineRule="atLeast"/>
              <w:ind w:firstLine="360" w:firstLineChars="2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（2）pyspark包及其导入方法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（3）Spark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ession及其创建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了解Spark的核心技术与主要特点；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理解用Python调用Spark的基本方法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掌握Spark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ession及其构建方法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学生按照教材P445的提示搭建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ython开发环境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第15周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5.1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park编程（中）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（1）Spark数据抽象类型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（2）Spark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数据框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（3）Spark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SQL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编程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掌握Spark数据框操作方法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理解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SQL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编程方法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第16周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 5.1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park编程（下）</w:t>
            </w:r>
          </w:p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park机器学习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了解Spark机器学习的基本本步骤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习题4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424" w:type="dxa"/>
            <w:noWrap/>
          </w:tcPr>
          <w:p>
            <w:pPr>
              <w:widowControl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第17周</w:t>
            </w:r>
          </w:p>
        </w:tc>
        <w:tc>
          <w:tcPr>
            <w:tcW w:w="2523" w:type="dxa"/>
          </w:tcPr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5.2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基于Spark和MongoDB的大数据分析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（MongoDB的大数据分析</w:t>
            </w:r>
          </w:p>
          <w:p>
            <w:pPr>
              <w:widowControl/>
              <w:wordWrap w:val="0"/>
              <w:spacing w:line="375" w:lineRule="atLeast"/>
              <w:ind w:firstLine="180" w:firstLineChars="100"/>
              <w:jc w:val="left"/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 xml:space="preserve"> 课程总结与讨论</w:t>
            </w:r>
          </w:p>
        </w:tc>
        <w:tc>
          <w:tcPr>
            <w:tcW w:w="2522" w:type="dxa"/>
          </w:tcPr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N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o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SQL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及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MongoDB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的基本特征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wordWrap w:val="0"/>
              <w:spacing w:line="375" w:lineRule="atLeast"/>
              <w:ind w:left="189" w:hanging="189" w:firstLineChars="0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  <w:t>MongoDB</w:t>
            </w: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的安装方法</w:t>
            </w:r>
          </w:p>
        </w:tc>
        <w:tc>
          <w:tcPr>
            <w:tcW w:w="1827" w:type="dxa"/>
          </w:tcPr>
          <w:p>
            <w:pPr>
              <w:widowControl/>
              <w:wordWrap w:val="0"/>
              <w:spacing w:line="375" w:lineRule="atLeast"/>
              <w:jc w:val="left"/>
              <w:rPr>
                <w:rFonts w:ascii="Arial" w:hAnsi="Arial" w:eastAsia="宋体" w:cs="Arial"/>
                <w:color w:val="363636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</w:tbl>
    <w:p/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提示：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1.建议您根据自己课程的培养目标、学生基础和学时安排，对本书进行适当裁剪，部分内容略讲或不讲。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2..课程名应根据自己的教学需要进行适当调整，如面向数据分析的P</w:t>
      </w:r>
      <w:r>
        <w:rPr>
          <w:color w:val="FF0000"/>
        </w:rPr>
        <w:t>ython</w:t>
      </w:r>
      <w:r>
        <w:rPr>
          <w:rFonts w:hint="eastAsia"/>
          <w:color w:val="FF0000"/>
        </w:rPr>
        <w:t>编程，Python数据分析等。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</w:rPr>
        <w:t>3.如有其他问题，请联系本书作者朝乐门老师c</w:t>
      </w:r>
      <w:r>
        <w:rPr>
          <w:color w:val="FF0000"/>
        </w:rPr>
        <w:t>haolemen@ruc.edu.cn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C610A"/>
    <w:multiLevelType w:val="multilevel"/>
    <w:tmpl w:val="1D1C61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3B"/>
    <w:rsid w:val="00045FF0"/>
    <w:rsid w:val="000A4F0C"/>
    <w:rsid w:val="000E7075"/>
    <w:rsid w:val="000F10B6"/>
    <w:rsid w:val="00111B83"/>
    <w:rsid w:val="001249AE"/>
    <w:rsid w:val="00142119"/>
    <w:rsid w:val="00174C15"/>
    <w:rsid w:val="00203347"/>
    <w:rsid w:val="00220E21"/>
    <w:rsid w:val="00247EED"/>
    <w:rsid w:val="00264629"/>
    <w:rsid w:val="002B6599"/>
    <w:rsid w:val="002B6619"/>
    <w:rsid w:val="002C75C0"/>
    <w:rsid w:val="00304FAA"/>
    <w:rsid w:val="003C4975"/>
    <w:rsid w:val="003D2304"/>
    <w:rsid w:val="00423828"/>
    <w:rsid w:val="004B37B5"/>
    <w:rsid w:val="004C01A3"/>
    <w:rsid w:val="004C3353"/>
    <w:rsid w:val="00540118"/>
    <w:rsid w:val="005919F6"/>
    <w:rsid w:val="0066145B"/>
    <w:rsid w:val="0066375D"/>
    <w:rsid w:val="00680A9E"/>
    <w:rsid w:val="006C7621"/>
    <w:rsid w:val="00707C8E"/>
    <w:rsid w:val="00712EE5"/>
    <w:rsid w:val="00717378"/>
    <w:rsid w:val="00745DF0"/>
    <w:rsid w:val="007A63AF"/>
    <w:rsid w:val="007A6666"/>
    <w:rsid w:val="007B78A9"/>
    <w:rsid w:val="00834244"/>
    <w:rsid w:val="008514E2"/>
    <w:rsid w:val="00872F45"/>
    <w:rsid w:val="00884AEC"/>
    <w:rsid w:val="008C5D94"/>
    <w:rsid w:val="008D213E"/>
    <w:rsid w:val="008E0AE2"/>
    <w:rsid w:val="008F6D94"/>
    <w:rsid w:val="0090000E"/>
    <w:rsid w:val="00911F8D"/>
    <w:rsid w:val="00965346"/>
    <w:rsid w:val="00984321"/>
    <w:rsid w:val="009A0ED4"/>
    <w:rsid w:val="009F1089"/>
    <w:rsid w:val="00A00494"/>
    <w:rsid w:val="00A0227D"/>
    <w:rsid w:val="00A40717"/>
    <w:rsid w:val="00A4797A"/>
    <w:rsid w:val="00A76317"/>
    <w:rsid w:val="00A80940"/>
    <w:rsid w:val="00A85016"/>
    <w:rsid w:val="00A92B2D"/>
    <w:rsid w:val="00AA4933"/>
    <w:rsid w:val="00AD34BE"/>
    <w:rsid w:val="00B20F79"/>
    <w:rsid w:val="00B3072D"/>
    <w:rsid w:val="00B307B5"/>
    <w:rsid w:val="00B602B0"/>
    <w:rsid w:val="00C018B9"/>
    <w:rsid w:val="00C27CAF"/>
    <w:rsid w:val="00C4165B"/>
    <w:rsid w:val="00C83CA9"/>
    <w:rsid w:val="00C9468E"/>
    <w:rsid w:val="00CB5C0C"/>
    <w:rsid w:val="00CC7320"/>
    <w:rsid w:val="00CD3BDB"/>
    <w:rsid w:val="00CF7166"/>
    <w:rsid w:val="00D356DA"/>
    <w:rsid w:val="00D47A14"/>
    <w:rsid w:val="00D710C3"/>
    <w:rsid w:val="00D7583B"/>
    <w:rsid w:val="00D807CF"/>
    <w:rsid w:val="00E06DB6"/>
    <w:rsid w:val="00F21F8F"/>
    <w:rsid w:val="00F9507C"/>
    <w:rsid w:val="03E40C78"/>
    <w:rsid w:val="0E5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8"/>
      <w:lang w:val="en-US" w:eastAsia="zh-CN" w:bidi="mn-Mong-CN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22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2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rucirm</Company>
  <Pages>4</Pages>
  <Words>398</Words>
  <Characters>2274</Characters>
  <Lines>18</Lines>
  <Paragraphs>5</Paragraphs>
  <TotalTime>5</TotalTime>
  <ScaleCrop>false</ScaleCrop>
  <LinksUpToDate>false</LinksUpToDate>
  <CharactersWithSpaces>2667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2019-01-23T12:19:00Z</dcterms:created>
  <dc:creator>朝老师</dc:creator>
  <cp:lastModifiedBy>lenovo</cp:lastModifiedBy>
  <dcterms:modified xsi:type="dcterms:W3CDTF">2021-10-09T06:16:03Z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E9F8A298D9D64BEE9739774A03869954</vt:lpwstr>
  </property>
</Properties>
</file>