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color w:val="00B050"/>
          <w:sz w:val="28"/>
          <w:szCs w:val="28"/>
          <w:lang w:val="en-US" w:eastAsia="zh-CN"/>
        </w:rPr>
      </w:pPr>
      <w:r>
        <w:rPr>
          <w:rFonts w:hint="eastAsia"/>
          <w:sz w:val="28"/>
          <w:szCs w:val="28"/>
          <w:lang w:val="en-US" w:eastAsia="zh-CN"/>
        </w:rPr>
        <w:t>1.1研究意义及应用背景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随着人工智能学科的长足发展，使之成为了一门广泛的交叉和前言学科，越来越多的进入人们的视野，2017年12月，人工智能入选“2017年度中国媒体十大流行语”，使其再一次备受关注，作为计算机科学的前沿学科，人工智能研究的一个主要目标是使机器能够胜任一些通常需要人类智能才能完成的复杂工作，从视觉、听觉、触觉、感觉及思维方式等方面模拟人类，这其中涉及到计算机视觉、语音识别、自然语言处理等各个领域的诸多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问答系统，作为实现机器和人类无障碍交流的一个重要切入点，成为近年来国内外学者研究的热点问题，纵观自动问答系统的技术发展历史，从1950年代因图灵测试而诞生至今，已经有几十年的历史。但真正在产业界得到大家的广泛关注，则得益于2011年Siri和Watson的成功所带来的示范效应。自此，自动问答系统较以往任何时候都显得离实际应用更近。这一方面归功于机器学习与自然语言处理技术的长足进步，另一方面得益于维基百科等大规模知识库以及海量网络信息的出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人工智能、自然语言处理等相关技术的发展，针对不同的数据形态的变化也衍生出不同种类的问答系统。早期由于智能技术和领域数据规模的局限性，问答系统主要是面向限定领域的AI系统或专家系统，例如STUDENT[1]、LUNAR[2]系统。该时期的问答系统处理的数据类型主要是结构化数据，系统一般是将输入问题转化为数据库查询语句，然后进行数据库检索反馈答案。随着互联网的飞速发展以与自然语言处理技术的兴起，问答系统进入了面向开放领域、基于自由文本数据的发展时期，例如英文问答式检索系统Ask Jeeves (http://www.ask.com)、START (http://start.csail.mit.edu)。</w:t>
      </w:r>
      <w:r>
        <w:rPr>
          <w:rFonts w:ascii="PingFangSC" w:hAnsi="PingFangSC" w:eastAsia="PingFangSC" w:cs="PingFangSC"/>
          <w:b w:val="0"/>
          <w:i w:val="0"/>
          <w:caps w:val="0"/>
          <w:color w:val="333333"/>
          <w:spacing w:val="0"/>
          <w:sz w:val="24"/>
          <w:szCs w:val="24"/>
          <w:shd w:val="clear" w:fill="FFFFFF"/>
        </w:rPr>
        <w:t>。这种问答系统的处理流程主要包括：问题分析、文档及段落检索、候选答案抽取、答案验证。</w:t>
      </w:r>
      <w:r>
        <w:rPr>
          <w:rFonts w:hint="eastAsia"/>
          <w:sz w:val="24"/>
          <w:szCs w:val="24"/>
          <w:lang w:val="en-US" w:eastAsia="zh-CN"/>
        </w:rPr>
        <w:t>特别自1999年文本检索会议（Text Retrieval Conference，简称TREC）引入问答系统评测专项（Question Answering Track，简称QA Track）以来，极大推动了基于自然语言处理技术在问答领域中的研究发展。随着苹果公司Siri系统的问世，问答系统进入了智能交互式问答的发展阶段，这种形式的问答系统能够让用户体验更为自然的人机交互过程，并且也使信息服务的相关应用更为方便可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随后网络上出现的社区问答（community question answering, CQA）提供了大规模的用户交互衍生的问题答案对（question-answer pair, QA pair）数据，这为基于问答对的问答系统提供了稳定可靠的问答数据来源。社区问答系统是以用户为中心，用户参与的问答系统，所以包含了大量用户生成内容，有各种开放域的社区问答如Yahoo!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相对于传统的问答系统，其主要解决的问题是以咨询建议及回答询问等非事实类问题描述为主，而不是局限于对应命名实体等较短答案的事实类问题描述；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论哪一类问答系统，在经过问句分析，信息检索后都会得到一些不同形式的答案片段，需要对其进行答案抽取过程，才能将正确的答案返回给用户，但在社区问答以及基于问答对的问答系统中，类似的工作被定义为答案选择排序，其研究的对象为问题答案对（QA pair），如图1-1所示，是一般社区问答系统的构建框架，从图中可以看出答案选择排序在社区问答系统中的重要地位，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60" w:right="0" w:rightChars="0" w:hanging="2160" w:hangingChars="900"/>
        <w:jc w:val="both"/>
        <w:textAlignment w:val="auto"/>
        <w:outlineLvl w:val="9"/>
        <w:rPr>
          <w:rFonts w:hint="eastAsia"/>
          <w:sz w:val="24"/>
          <w:szCs w:val="24"/>
          <w:lang w:val="en-US" w:eastAsia="zh-CN"/>
        </w:rPr>
      </w:pPr>
      <w:bookmarkStart w:id="1" w:name="_GoBack"/>
      <w:r>
        <w:rPr>
          <w:rFonts w:hint="eastAsia"/>
          <w:sz w:val="24"/>
          <w:szCs w:val="24"/>
          <w:lang w:val="en-US" w:eastAsia="zh-CN"/>
        </w:rPr>
        <w:object>
          <v:shape id="_x0000_i1025" o:spt="75" alt="" type="#_x0000_t75" style="height:186.1pt;width:413.7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bookmarkEnd w:id="1"/>
      <w:r>
        <w:rPr>
          <w:rFonts w:hint="eastAsia"/>
          <w:sz w:val="24"/>
          <w:szCs w:val="24"/>
          <w:lang w:val="en-US" w:eastAsia="zh-CN"/>
        </w:rPr>
        <w:t xml:space="preserve"> </w:t>
      </w:r>
      <w:r>
        <w:rPr>
          <w:rFonts w:hint="eastAsia"/>
          <w:sz w:val="21"/>
          <w:szCs w:val="21"/>
          <w:lang w:val="en-US" w:eastAsia="zh-CN"/>
        </w:rPr>
        <w:t>图1-1     社区问答系统的构建框架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系统会以不同的方式进行检索、匹配，获取到问题对应的多个候选答案，而如何对这些候选答案进行进一步的研究，帮助用户选取最能回答问题的最佳答案，即快速准确地找到排在前面的优质答案是问答系统中的一个非常重要的研究内容；候选答案选择排序的问题可以抽象为给定一个问题，如何从其纷乱复杂的诸多候选答案中找到确定正确答案的方法并返回给用户的问题，这在社区问答系统中是具有非常重要的实际意义的，直接影响着问答系统的性能以及用户体验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10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此外，互联网用户为了交流信息而产生的大规模诸如微博回复、社区问答对的自然标注数据[50]，给训练深度神经网络模型提供了可靠的数据资源，并很大程度上解决自动问答研究领域的数据匮乏问题。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word2vec(5)中的词向量模型生成，此外，jeff（6）等人，提出了将全局词共现（Global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r>
        <w:rPr>
          <w:rFonts w:hint="eastAsia"/>
          <w:sz w:val="24"/>
          <w:szCs w:val="24"/>
          <w:lang w:val="en-US" w:eastAsia="zh-CN"/>
        </w:rPr>
        <w:t>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1）构建基于深度学习的答案选择排序算法框架，明确答案选择排序问题的研究思路及核心任务；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针对基于深度学习的答案选择排序模型输入端词向量的计算问题，传统的词向量模型大多是以词为单位进行分析并训练，考虑在汉语言中，组成词语的内部字往往拥有很丰富的内部信息，并且同一个汉字在不同的组合或不同的语境中往往有着不同的字义等特点，本文提出字和词语联合训练的词向量计算方法，尝试将此方法应用于CBOW词向量模型中，并为每一个汉字设立多重向量，建立多标准的字向量确定方法，并尝试将基于位置的方法和基于簇的方法结合以确定字向量，提高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对问题和候选答案进行句子对建模，分别构建基于CNN、BILSTM的句子对建模模型；由于不同的词语对于句子的语义特征表示有着不同的重要性，在句子语义特征向量生成过程中应被分配不同的注意力，所以，在BILSTM的基础上，融入Attention机制，根据问句和候选答案之间的关联性进行Attention计算生成句子中每个词语的权重；针对答案选择排序任务中非事实类问题占主要部分的实际情况，并且对于非事实类问题，问句和候选答案之间的相似性、关联性和正确性并没有必然联系的特性，提出基于问题和候选答案独立性的Attention模型self Attention，此模型利用一个附加的BILSTM结构来进行Attention计算，根据每个词语对于句子本身语义表达所起的作用来衡量词语的重要性并赋予其相应的权重，从而更好的表示问句和候选答案的语义特征，提高答案选择排序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第二章，相关理论和技术，介绍了目前常用的答案选择排序方法，着重介绍了本文基于深度学习的方法的理论基础，包括word embedding、CNN卷积神经网络、BILSTM双向长短期记忆神经网络、Attention机制，最后，介绍了本课题研究数据的来源与获取；</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sz w:val="24"/>
          <w:szCs w:val="24"/>
          <w:lang w:val="en-US" w:eastAsia="zh-CN"/>
        </w:rPr>
      </w:pPr>
      <w:r>
        <w:rPr>
          <w:rFonts w:hint="eastAsia"/>
          <w:sz w:val="24"/>
          <w:szCs w:val="24"/>
          <w:lang w:val="en-US" w:eastAsia="zh-CN"/>
        </w:rPr>
        <w:t>第三章，答案选择排序模型输入端词向量的计算，首先，介绍字和词语联合训练的词向量计算方法，设立多标准的字向量确定方法，根据汉字在词语中出现位置的不同和组合方式的不同，分别设立基于位置的方法和基于簇的方法，然后将基于位置的方法和基于簇的方法结合确立字向量，将此种词向量计算方法应用于CBOW词向量模型，然后在研究数据集上对改进的模型进行实验验证，采用</w:t>
      </w:r>
      <w:r>
        <w:rPr>
          <w:rFonts w:hint="eastAsia"/>
          <w:bCs w:val="0"/>
          <w:snapToGrid w:val="0"/>
          <w:kern w:val="44"/>
          <w:sz w:val="24"/>
          <w:szCs w:val="36"/>
          <w:lang w:val="en-US" w:eastAsia="zh-CN" w:bidi="ar-SA"/>
        </w:rPr>
        <w:t>Hierarchical Softmax和梯度上升法更新模型参数训练模型，最后，</w:t>
      </w:r>
      <w:r>
        <w:rPr>
          <w:rFonts w:hint="eastAsia"/>
          <w:sz w:val="24"/>
          <w:szCs w:val="24"/>
          <w:lang w:eastAsia="zh-CN"/>
        </w:rPr>
        <w:t>从模型的复杂度和词语对相关度计算两个方面对模型性能进行了评估，确定了基于字和词语联合训练的词向量模型的可靠性和有效性，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四章，基于深度学习的答案选择排序模型构建，首先，构建神经网络对问句和候选答案进行句子对建模，在BILSTM模型的基础上融合Attention机制进行Attention计算获得问句和候选答案中每个词的权重；然后，提出基于问句和候选答案独立性的self Attention模型，通过一个附加的BILSTM网络进行Attention计算，在不考虑问句和候选答案关联性的基础上赋予句子中每个词语不同的权重；最后，以最小化交叉熵代价函数为训练目标，反向传播及随机梯度下降为训练方法，在数据集上对模型进行训练，并对答案选择排序模型的性能和效果进行分析评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第五章，结论与展望，对本文的整体内容进行总结，在目前已经完成工作基础上，对后续的算法改进工作进行展望；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E4D39"/>
    <w:rsid w:val="03A77A55"/>
    <w:rsid w:val="071E3A10"/>
    <w:rsid w:val="096A2802"/>
    <w:rsid w:val="09B27D72"/>
    <w:rsid w:val="0A91310F"/>
    <w:rsid w:val="12BA2163"/>
    <w:rsid w:val="17885B47"/>
    <w:rsid w:val="1AAC74E5"/>
    <w:rsid w:val="25D40C3A"/>
    <w:rsid w:val="2EB912B6"/>
    <w:rsid w:val="2F021F10"/>
    <w:rsid w:val="34186619"/>
    <w:rsid w:val="34A23454"/>
    <w:rsid w:val="34C47D01"/>
    <w:rsid w:val="36487226"/>
    <w:rsid w:val="36EA5FE0"/>
    <w:rsid w:val="3894289C"/>
    <w:rsid w:val="3F4D1EC0"/>
    <w:rsid w:val="3F502E6B"/>
    <w:rsid w:val="48FC2686"/>
    <w:rsid w:val="49F26AB0"/>
    <w:rsid w:val="50AF3C24"/>
    <w:rsid w:val="55E97646"/>
    <w:rsid w:val="5778664B"/>
    <w:rsid w:val="5D994680"/>
    <w:rsid w:val="63A55344"/>
    <w:rsid w:val="65B578FF"/>
    <w:rsid w:val="65C36981"/>
    <w:rsid w:val="65F90C36"/>
    <w:rsid w:val="685E2943"/>
    <w:rsid w:val="692853AB"/>
    <w:rsid w:val="6B8415DB"/>
    <w:rsid w:val="6FA34FD1"/>
    <w:rsid w:val="7510004C"/>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2018-04-01T09:28:09Z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