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Systemy operacyjne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Laboratorium 04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Pamięć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Proszę zapoznać się z: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Polecenia: ltrace i strace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Polecenie vmstat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Tworzenie pliku/partycji wymiany: dd/fdisk, mkswap, swapon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Czyszczenie pamięci: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# sync; echo 1 &gt; /proc/sys/vm/drop_caches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1, 2 lub 3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Oraz swap: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swapoff -a &amp;&amp; swapon -a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  <w:t xml:space="preserve"> Stos i sterta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program, który działa wg schematu: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funkcji głównej wywoływane są kolejno dwie funkcje: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statyczna();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dynamiczna();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Realizujące odpowiednio statyczny i dynamiczny przydział pamięci.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funkcji statyczna() proszę utworzyć znacznych rozmiarów zmienną lokalną, automatyczną, np.: double tablica[10^6] i zatrzymać działanie programu, np. funkcją blokującą wczytywanie znaku z klawiatury.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 funkcji dynamiczna() proszę utworzyć znacznych rozmiarów zmienną lokalną, dynamiczną, np.: double *tablica = new double[10^6] i zatrzymać działanie programu, np. funkcją blokującą wczytywanie znaku z klawiatury. Przed zakończeniem działania funkcji proszę pamiętać o zwolnieniu zajmowanej pamięci.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Między wywołaniami funkcji statyczna() i dynamiczna() proszę wstrzymać działanie programu.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Proszę w trakcie działania programu, w miejscach jego zatrzymania zaobserwować zajętość pamięci przez program (np. htop, /proc/[id]/smaps, itp.).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Zsumuj wartości RSS w pliku /proc/[id]/smaps i odnieś do wartości RSS z htop.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2.</w:t>
      </w:r>
      <w:r w:rsidDel="00000000" w:rsidR="00000000" w:rsidRPr="00000000">
        <w:rPr>
          <w:rtl w:val="0"/>
        </w:rPr>
        <w:t xml:space="preserve"> Rozrost zajętości pamięci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Warsztat: (a) lista wskaźnikowa lub (b) tablica tablic.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(a) Materiał do poznania: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Lista wskaźnikowa / lista odsyłaczowa: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AiSD-skrypt.pdf</w:t>
        </w:r>
      </w:hyperlink>
      <w:r w:rsidDel="00000000" w:rsidR="00000000" w:rsidRPr="00000000">
        <w:rPr>
          <w:rtl w:val="0"/>
        </w:rPr>
        <w:t xml:space="preserve"> - strona 37, odniesienie do: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Thomas Cormen, „Algorytmy i Struktury Danych”, rozdział 11, str. 240 – 244.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(b) Zadeklarować tablicę (np. 1000 komórek) wskaźników do tablic 2-wymiarowych (np. 1000x1000) typu double.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program, który przy pomocy (a) lub (b) rozrasta się do pewnej, zadanej wielkości, np. tak: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./zadanie02 &lt;rozmiar&gt;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Program tworzy (a) lub (b) i oczekuje na naciśnięcie klawisza, aby zakończyć działanie.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prześledzić działanie programu za pomocą: free, htop, vmstat oraz zawartość /proc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Język programowania: dowolny, zalecany czysty ANSI C.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dodać przed każdym utworzeniem nowej komórki (nowego elementu w (a) lub nowej tablicy w (b)) przerwę i zwrócić uwagę jak w czasie rozrasta się zajętość pamięci.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3.</w:t>
      </w:r>
      <w:r w:rsidDel="00000000" w:rsidR="00000000" w:rsidRPr="00000000">
        <w:rPr>
          <w:rtl w:val="0"/>
        </w:rPr>
        <w:t xml:space="preserve"> Kontrola zajętości pamięci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Zapoznać się z rozwiązaniem ‘ulimit’ i w taki sposób zestawić ograniczenie, aby przerwać działanie programu z zadania 2 w zadanym momencie.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4.</w:t>
      </w:r>
      <w:r w:rsidDel="00000000" w:rsidR="00000000" w:rsidRPr="00000000">
        <w:rPr>
          <w:rtl w:val="0"/>
        </w:rPr>
        <w:t xml:space="preserve"> Śledzenie wykonania programu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Zapoznać się z wynikiem działania programu strace, np.: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strace date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zinterpretować wynik działania.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Lub napisać prosty program typu “Hello world”.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btSO_BA_Ed6woifkCYo4T2NpCL7sn3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