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7986AAE" w:rsidP="275CDA1C" w:rsidRDefault="57986AAE" w14:paraId="0ABC81A3" w14:textId="7CC494D2">
      <w:pPr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275CDA1C" w:rsidR="57986AAE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Nomi  dei Client e Server</w:t>
      </w:r>
    </w:p>
    <w:p w:rsidR="57986AAE" w:rsidP="275CDA1C" w:rsidRDefault="57986AAE" w14:paraId="17C3BCC1" w14:textId="151CBDD3">
      <w:pPr>
        <w:pStyle w:val="Normale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275CDA1C" w:rsidR="57986AA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Client A = Client Vaccinazione;</w:t>
      </w:r>
      <w:r>
        <w:br/>
      </w:r>
      <w:r w:rsidRPr="275CDA1C" w:rsidR="06A48AA7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Centro Vaccinale = Server Centro Vaccinale;</w:t>
      </w:r>
      <w:r>
        <w:br/>
      </w:r>
      <w:proofErr w:type="spellStart"/>
      <w:r w:rsidRPr="275CDA1C" w:rsidR="5ACA445B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Sever</w:t>
      </w:r>
      <w:proofErr w:type="spellEnd"/>
      <w:r w:rsidRPr="275CDA1C" w:rsidR="5ACA445B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V = Server Centrale;</w:t>
      </w:r>
      <w:r>
        <w:br/>
      </w:r>
      <w:r w:rsidRPr="275CDA1C" w:rsidR="6ABEA55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Server G =</w:t>
      </w:r>
      <w:r w:rsidRPr="275CDA1C" w:rsidR="0A596820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275CDA1C" w:rsidR="77F411BC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Server Assistente;</w:t>
      </w:r>
      <w:r>
        <w:br/>
      </w:r>
      <w:r w:rsidRPr="275CDA1C" w:rsidR="03C5F14B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Client S = </w:t>
      </w:r>
      <w:r w:rsidRPr="275CDA1C" w:rsidR="733250FF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Client </w:t>
      </w:r>
      <w:r w:rsidRPr="275CDA1C" w:rsidR="3A1FA1C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Revisore</w:t>
      </w:r>
      <w:r w:rsidRPr="275CDA1C" w:rsidR="0A0C8FE2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;</w:t>
      </w:r>
      <w:r>
        <w:br/>
      </w:r>
      <w:r w:rsidRPr="275CDA1C" w:rsidR="3E02CF0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Client T = </w:t>
      </w:r>
      <w:r w:rsidRPr="275CDA1C" w:rsidR="4917A80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Client Amministratore</w:t>
      </w:r>
      <w:r w:rsidRPr="275CDA1C" w:rsidR="605E9A3F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;</w:t>
      </w:r>
      <w:r>
        <w:br/>
      </w:r>
    </w:p>
    <w:p w:rsidR="64DC712B" w:rsidP="275CDA1C" w:rsidRDefault="64DC712B" w14:paraId="453EB6FF" w14:textId="0F9C1A23">
      <w:pPr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275CDA1C" w:rsidR="64DC712B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Tracc</w:t>
      </w:r>
      <w:r w:rsidRPr="275CDA1C" w:rsidR="64DC712B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ia</w:t>
      </w:r>
    </w:p>
    <w:p w:rsidR="64DC712B" w:rsidP="275CDA1C" w:rsidRDefault="64DC712B" w14:paraId="49A681D4" w14:textId="38FA4319">
      <w:pPr>
        <w:pStyle w:val="Normale"/>
        <w:rPr>
          <w:rFonts w:ascii="Arial" w:hAnsi="Arial" w:eastAsia="Arial" w:cs="Arial"/>
          <w:noProof w:val="0"/>
          <w:sz w:val="20"/>
          <w:szCs w:val="20"/>
          <w:lang w:val="it-IT"/>
        </w:rPr>
      </w:pP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Progettare </w:t>
      </w:r>
      <w:proofErr w:type="gram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ed</w:t>
      </w:r>
      <w:proofErr w:type="gram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implementare un servizio di gestione dei green pass secondo le seguenti specifiche. Un utente, una volta effettuata la vaccinazione, tramite </w:t>
      </w:r>
      <w:commentRangeStart w:id="1384209533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un client</w:t>
      </w:r>
      <w:commentRangeEnd w:id="1384209533"/>
      <w:r>
        <w:rPr>
          <w:rStyle w:val="CommentReference"/>
        </w:rPr>
        <w:commentReference w:id="1384209533"/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si collega ad un </w:t>
      </w:r>
      <w:commentRangeStart w:id="820462950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centro vaccinale</w:t>
      </w:r>
      <w:commentRangeEnd w:id="820462950"/>
      <w:r>
        <w:rPr>
          <w:rStyle w:val="CommentReference"/>
        </w:rPr>
        <w:commentReference w:id="820462950"/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e comunica il codice della propria tessera sanitaria. Il centro vaccinale comunica al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ServerV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il codice ricevuto dal client ed il periodo di 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validit</w:t>
      </w:r>
      <w:r w:rsidRPr="275CDA1C" w:rsidR="2EE8836C">
        <w:rPr>
          <w:rFonts w:ascii="Arial" w:hAnsi="Arial" w:eastAsia="Arial" w:cs="Arial"/>
          <w:noProof w:val="0"/>
          <w:sz w:val="20"/>
          <w:szCs w:val="20"/>
          <w:lang w:val="it-IT"/>
        </w:rPr>
        <w:t>à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del green pass. 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Un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ClientS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, per verificare se un green pass </w:t>
      </w:r>
      <w:r w:rsidRPr="275CDA1C" w:rsidR="36ACF41D">
        <w:rPr>
          <w:rFonts w:ascii="Arial" w:hAnsi="Arial" w:eastAsia="Arial" w:cs="Arial"/>
          <w:noProof w:val="0"/>
          <w:sz w:val="20"/>
          <w:szCs w:val="20"/>
          <w:lang w:val="it-IT"/>
        </w:rPr>
        <w:t>è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valido, invia il codice di una tessera sanitaria al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ServerG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il quale richiede al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ServerV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il controllo della 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validit</w:t>
      </w:r>
      <w:r w:rsidRPr="275CDA1C" w:rsidR="6270FD82">
        <w:rPr>
          <w:rFonts w:ascii="Arial" w:hAnsi="Arial" w:eastAsia="Arial" w:cs="Arial"/>
          <w:noProof w:val="0"/>
          <w:sz w:val="20"/>
          <w:szCs w:val="20"/>
          <w:lang w:val="it-IT"/>
        </w:rPr>
        <w:t>à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.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Un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ClientT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, inoltre, 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pu</w:t>
      </w:r>
      <w:r w:rsidRPr="275CDA1C" w:rsidR="7E26A0BC">
        <w:rPr>
          <w:rFonts w:ascii="Arial" w:hAnsi="Arial" w:eastAsia="Arial" w:cs="Arial"/>
          <w:noProof w:val="0"/>
          <w:sz w:val="20"/>
          <w:szCs w:val="20"/>
          <w:lang w:val="it-IT"/>
        </w:rPr>
        <w:t>ò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invalidare o ripristinare la 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validit</w:t>
      </w:r>
      <w:r w:rsidRPr="275CDA1C" w:rsidR="63C16E87">
        <w:rPr>
          <w:rFonts w:ascii="Arial" w:hAnsi="Arial" w:eastAsia="Arial" w:cs="Arial"/>
          <w:noProof w:val="0"/>
          <w:sz w:val="20"/>
          <w:szCs w:val="20"/>
          <w:lang w:val="it-IT"/>
        </w:rPr>
        <w:t>à</w:t>
      </w:r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di un green pass comunicando al </w:t>
      </w:r>
      <w:proofErr w:type="spellStart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>ServerG</w:t>
      </w:r>
      <w:proofErr w:type="spellEnd"/>
      <w:r w:rsidRPr="275CDA1C" w:rsidR="64DC712B">
        <w:rPr>
          <w:rFonts w:ascii="Arial" w:hAnsi="Arial" w:eastAsia="Arial" w:cs="Arial"/>
          <w:noProof w:val="0"/>
          <w:sz w:val="20"/>
          <w:szCs w:val="20"/>
          <w:lang w:val="it-IT"/>
        </w:rPr>
        <w:t xml:space="preserve"> il contagio o la guarigione di una persona attraverso il codice della tessera sanitaria.</w:t>
      </w:r>
    </w:p>
    <w:p w:rsidR="275CDA1C" w:rsidP="275CDA1C" w:rsidRDefault="275CDA1C" w14:paraId="1B2BA70A" w14:textId="6FF65719">
      <w:pPr>
        <w:pStyle w:val="Normale"/>
        <w:rPr>
          <w:rFonts w:ascii="Arial" w:hAnsi="Arial" w:eastAsia="Arial" w:cs="Arial"/>
          <w:noProof w:val="0"/>
          <w:sz w:val="20"/>
          <w:szCs w:val="20"/>
          <w:lang w:val="it-IT"/>
        </w:rPr>
      </w:pPr>
    </w:p>
    <w:p w:rsidR="005143BF" w:rsidP="275CDA1C" w:rsidRDefault="007E391A" w14:paraId="274BE38D" w14:textId="7D90CB6A" w14:noSpellErr="1">
      <w:pPr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275CDA1C" w:rsidR="15358D34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NOTE</w:t>
      </w:r>
    </w:p>
    <w:p w:rsidR="007E391A" w:rsidP="275CDA1C" w:rsidRDefault="007E391A" w14:paraId="7DCA30AD" w14:textId="3C090D40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15358D34">
        <w:rPr>
          <w:rFonts w:ascii="Arial" w:hAnsi="Arial" w:eastAsia="Arial" w:cs="Arial"/>
          <w:sz w:val="20"/>
          <w:szCs w:val="20"/>
        </w:rPr>
        <w:t xml:space="preserve">(F) Il centro vaccinale deve comunicare al </w:t>
      </w:r>
      <w:r w:rsidRPr="275CDA1C" w:rsidR="0D701930">
        <w:rPr>
          <w:rFonts w:ascii="Arial" w:hAnsi="Arial" w:eastAsia="Arial" w:cs="Arial"/>
          <w:sz w:val="20"/>
          <w:szCs w:val="20"/>
        </w:rPr>
        <w:t xml:space="preserve">Server Centrale </w:t>
      </w:r>
      <w:r w:rsidRPr="275CDA1C" w:rsidR="15358D34">
        <w:rPr>
          <w:rFonts w:ascii="Arial" w:hAnsi="Arial" w:eastAsia="Arial" w:cs="Arial"/>
          <w:sz w:val="20"/>
          <w:szCs w:val="20"/>
        </w:rPr>
        <w:t xml:space="preserve">i dati. Una volta inseriti (scritti su file) nel modo giusto il </w:t>
      </w:r>
      <w:r w:rsidRPr="275CDA1C" w:rsidR="12F74333">
        <w:rPr>
          <w:rFonts w:ascii="Arial" w:hAnsi="Arial" w:eastAsia="Arial" w:cs="Arial"/>
          <w:sz w:val="20"/>
          <w:szCs w:val="20"/>
        </w:rPr>
        <w:t xml:space="preserve">Server Centrale </w:t>
      </w:r>
      <w:r w:rsidRPr="275CDA1C" w:rsidR="15358D34">
        <w:rPr>
          <w:rFonts w:ascii="Arial" w:hAnsi="Arial" w:eastAsia="Arial" w:cs="Arial"/>
          <w:sz w:val="20"/>
          <w:szCs w:val="20"/>
        </w:rPr>
        <w:t xml:space="preserve">comunica un flag indicante che i dati sono stati ricevuti correttamente al </w:t>
      </w:r>
      <w:proofErr w:type="spellStart"/>
      <w:r w:rsidRPr="275CDA1C" w:rsidR="15358D34">
        <w:rPr>
          <w:rFonts w:ascii="Arial" w:hAnsi="Arial" w:eastAsia="Arial" w:cs="Arial"/>
          <w:sz w:val="20"/>
          <w:szCs w:val="20"/>
        </w:rPr>
        <w:t>CentroVaccinale</w:t>
      </w:r>
      <w:proofErr w:type="spellEnd"/>
      <w:r w:rsidRPr="275CDA1C" w:rsidR="15358D34">
        <w:rPr>
          <w:rFonts w:ascii="Arial" w:hAnsi="Arial" w:eastAsia="Arial" w:cs="Arial"/>
          <w:sz w:val="20"/>
          <w:szCs w:val="20"/>
        </w:rPr>
        <w:t xml:space="preserve">, il quale, in caso di riuscita o errore, comunica l'esito al client </w:t>
      </w:r>
      <w:r w:rsidRPr="275CDA1C" w:rsidR="7C015660">
        <w:rPr>
          <w:rFonts w:ascii="Arial" w:hAnsi="Arial" w:eastAsia="Arial" w:cs="Arial"/>
          <w:sz w:val="20"/>
          <w:szCs w:val="20"/>
        </w:rPr>
        <w:t>Vaccinazione</w:t>
      </w:r>
      <w:r w:rsidRPr="275CDA1C" w:rsidR="15358D34">
        <w:rPr>
          <w:rFonts w:ascii="Arial" w:hAnsi="Arial" w:eastAsia="Arial" w:cs="Arial"/>
          <w:sz w:val="20"/>
          <w:szCs w:val="20"/>
        </w:rPr>
        <w:t xml:space="preserve">; </w:t>
      </w:r>
      <w:r>
        <w:br/>
      </w:r>
    </w:p>
    <w:p w:rsidR="15358D34" w:rsidP="275CDA1C" w:rsidRDefault="15358D34" w14:paraId="305F08BF" w14:textId="694298C5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15358D34">
        <w:rPr>
          <w:rFonts w:ascii="Arial" w:hAnsi="Arial" w:eastAsia="Arial" w:cs="Arial"/>
          <w:sz w:val="20"/>
          <w:szCs w:val="20"/>
        </w:rPr>
        <w:t xml:space="preserve">Il </w:t>
      </w:r>
      <w:r w:rsidRPr="275CDA1C" w:rsidR="25C98FC7">
        <w:rPr>
          <w:rFonts w:ascii="Arial" w:hAnsi="Arial" w:eastAsia="Arial" w:cs="Arial"/>
          <w:sz w:val="20"/>
          <w:szCs w:val="20"/>
        </w:rPr>
        <w:t xml:space="preserve">Server Centrale </w:t>
      </w:r>
      <w:r w:rsidRPr="275CDA1C" w:rsidR="15358D34">
        <w:rPr>
          <w:rFonts w:ascii="Arial" w:hAnsi="Arial" w:eastAsia="Arial" w:cs="Arial"/>
          <w:sz w:val="20"/>
          <w:szCs w:val="20"/>
        </w:rPr>
        <w:t>controlla se il codice della tessera sanitaria è stata già inserita</w:t>
      </w:r>
      <w:r w:rsidRPr="275CDA1C" w:rsidR="7E76AC22">
        <w:rPr>
          <w:rFonts w:ascii="Arial" w:hAnsi="Arial" w:eastAsia="Arial" w:cs="Arial"/>
          <w:sz w:val="20"/>
          <w:szCs w:val="20"/>
        </w:rPr>
        <w:t xml:space="preserve"> o no;</w:t>
      </w:r>
      <w:r>
        <w:br/>
      </w:r>
    </w:p>
    <w:p w:rsidR="375251D1" w:rsidP="275CDA1C" w:rsidRDefault="375251D1" w14:paraId="0D9FD594" w14:textId="05A0978C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375251D1">
        <w:rPr>
          <w:rFonts w:ascii="Arial" w:hAnsi="Arial" w:eastAsia="Arial" w:cs="Arial"/>
          <w:sz w:val="20"/>
          <w:szCs w:val="20"/>
        </w:rPr>
        <w:t>(</w:t>
      </w:r>
      <w:r w:rsidRPr="275CDA1C" w:rsidR="7C3FA291">
        <w:rPr>
          <w:rFonts w:ascii="Arial" w:hAnsi="Arial" w:eastAsia="Arial" w:cs="Arial"/>
          <w:sz w:val="20"/>
          <w:szCs w:val="20"/>
        </w:rPr>
        <w:t>L’amministratore</w:t>
      </w:r>
      <w:r w:rsidRPr="275CDA1C" w:rsidR="7F3ECB88">
        <w:rPr>
          <w:rFonts w:ascii="Arial" w:hAnsi="Arial" w:eastAsia="Arial" w:cs="Arial"/>
          <w:sz w:val="20"/>
          <w:szCs w:val="20"/>
        </w:rPr>
        <w:t>)</w:t>
      </w:r>
      <w:r w:rsidRPr="275CDA1C" w:rsidR="7C3FA291">
        <w:rPr>
          <w:rFonts w:ascii="Arial" w:hAnsi="Arial" w:eastAsia="Arial" w:cs="Arial"/>
          <w:sz w:val="20"/>
          <w:szCs w:val="20"/>
        </w:rPr>
        <w:t xml:space="preserve"> </w:t>
      </w:r>
      <w:r w:rsidRPr="275CDA1C" w:rsidR="7225A3F2">
        <w:rPr>
          <w:rFonts w:ascii="Arial" w:hAnsi="Arial" w:eastAsia="Arial" w:cs="Arial"/>
          <w:sz w:val="20"/>
          <w:szCs w:val="20"/>
        </w:rPr>
        <w:t>il server Centrale controlla</w:t>
      </w:r>
      <w:r w:rsidRPr="275CDA1C" w:rsidR="15358D34">
        <w:rPr>
          <w:rFonts w:ascii="Arial" w:hAnsi="Arial" w:eastAsia="Arial" w:cs="Arial"/>
          <w:sz w:val="20"/>
          <w:szCs w:val="20"/>
        </w:rPr>
        <w:t>:</w:t>
      </w:r>
    </w:p>
    <w:p w:rsidR="15358D34" w:rsidP="275CDA1C" w:rsidRDefault="15358D34" w14:paraId="1A493CF1" w14:textId="0E4D4811">
      <w:pPr>
        <w:pStyle w:val="Paragrafoelenco"/>
        <w:numPr>
          <w:ilvl w:val="0"/>
          <w:numId w:val="4"/>
        </w:numPr>
        <w:rPr>
          <w:rFonts w:ascii="Arial" w:hAnsi="Arial" w:eastAsia="Arial" w:cs="Arial"/>
          <w:sz w:val="20"/>
          <w:szCs w:val="20"/>
        </w:rPr>
      </w:pPr>
      <w:r w:rsidRPr="275CDA1C" w:rsidR="15358D34">
        <w:rPr>
          <w:rFonts w:ascii="Arial" w:hAnsi="Arial" w:eastAsia="Arial" w:cs="Arial"/>
          <w:sz w:val="20"/>
          <w:szCs w:val="20"/>
        </w:rPr>
        <w:t>Caso invalidante, vuol dire che l'utente ha il Covid, pertanto viene restituito un errore</w:t>
      </w:r>
      <w:r w:rsidRPr="275CDA1C" w:rsidR="6249A15C">
        <w:rPr>
          <w:rFonts w:ascii="Arial" w:hAnsi="Arial" w:eastAsia="Arial" w:cs="Arial"/>
          <w:sz w:val="20"/>
          <w:szCs w:val="20"/>
        </w:rPr>
        <w:t>;</w:t>
      </w:r>
    </w:p>
    <w:p w:rsidR="6249A15C" w:rsidP="275CDA1C" w:rsidRDefault="6249A15C" w14:paraId="3CC34CEF" w14:textId="4330BEFC">
      <w:pPr>
        <w:pStyle w:val="Paragrafoelenco"/>
        <w:numPr>
          <w:ilvl w:val="0"/>
          <w:numId w:val="4"/>
        </w:numPr>
        <w:rPr>
          <w:rFonts w:ascii="Arial" w:hAnsi="Arial" w:eastAsia="Arial" w:cs="Arial"/>
          <w:sz w:val="20"/>
          <w:szCs w:val="20"/>
        </w:rPr>
      </w:pPr>
      <w:r w:rsidRPr="275CDA1C" w:rsidR="6249A15C">
        <w:rPr>
          <w:rFonts w:ascii="Arial" w:hAnsi="Arial" w:eastAsia="Arial" w:cs="Arial"/>
          <w:sz w:val="20"/>
          <w:szCs w:val="20"/>
        </w:rPr>
        <w:t>Caso del codice della tessera sanitaria non presente nel file</w:t>
      </w:r>
      <w:r w:rsidRPr="275CDA1C" w:rsidR="1CD39C17">
        <w:rPr>
          <w:rFonts w:ascii="Arial" w:hAnsi="Arial" w:eastAsia="Arial" w:cs="Arial"/>
          <w:sz w:val="20"/>
          <w:szCs w:val="20"/>
        </w:rPr>
        <w:t>;</w:t>
      </w:r>
    </w:p>
    <w:p w:rsidR="1CD39C17" w:rsidP="275CDA1C" w:rsidRDefault="1CD39C17" w14:paraId="74C243CE" w14:textId="2D70F33D">
      <w:pPr>
        <w:pStyle w:val="Paragrafoelenco"/>
        <w:numPr>
          <w:ilvl w:val="0"/>
          <w:numId w:val="4"/>
        </w:numPr>
        <w:rPr>
          <w:rFonts w:ascii="Arial" w:hAnsi="Arial" w:eastAsia="Arial" w:cs="Arial"/>
          <w:sz w:val="20"/>
          <w:szCs w:val="20"/>
        </w:rPr>
      </w:pPr>
      <w:r w:rsidRPr="275CDA1C" w:rsidR="1CD39C17">
        <w:rPr>
          <w:rFonts w:ascii="Arial" w:hAnsi="Arial" w:eastAsia="Arial" w:cs="Arial"/>
          <w:sz w:val="20"/>
          <w:szCs w:val="20"/>
        </w:rPr>
        <w:t>Rinnovo effettuato dall’amministratore;</w:t>
      </w:r>
    </w:p>
    <w:p w:rsidR="7BA0E87C" w:rsidP="275CDA1C" w:rsidRDefault="7BA0E87C" w14:paraId="417D3006" w14:textId="2066D45D">
      <w:pPr>
        <w:pStyle w:val="Paragrafoelenco"/>
        <w:numPr>
          <w:ilvl w:val="0"/>
          <w:numId w:val="4"/>
        </w:numPr>
        <w:rPr>
          <w:rFonts w:ascii="Arial" w:hAnsi="Arial" w:eastAsia="Arial" w:cs="Arial"/>
          <w:sz w:val="20"/>
          <w:szCs w:val="20"/>
        </w:rPr>
      </w:pPr>
      <w:r w:rsidRPr="275CDA1C" w:rsidR="7BA0E87C">
        <w:rPr>
          <w:rFonts w:ascii="Arial" w:hAnsi="Arial" w:eastAsia="Arial" w:cs="Arial"/>
          <w:sz w:val="20"/>
          <w:szCs w:val="20"/>
        </w:rPr>
        <w:t>L’amministratore può aggiungere una persona che è guarita all’interno del file;</w:t>
      </w:r>
      <w:r>
        <w:br/>
      </w:r>
    </w:p>
    <w:p w:rsidR="132F453D" w:rsidP="275CDA1C" w:rsidRDefault="132F453D" w14:paraId="269F54F8" w14:textId="3B1016E7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132F453D">
        <w:rPr>
          <w:rFonts w:ascii="Arial" w:hAnsi="Arial" w:eastAsia="Arial" w:cs="Arial"/>
          <w:sz w:val="20"/>
          <w:szCs w:val="20"/>
        </w:rPr>
        <w:t>Nel package del flag che viene mandato indietro mandiamo anche una stringa ed in base a quest’ultima interpretiamo il flag</w:t>
      </w:r>
      <w:r w:rsidRPr="275CDA1C" w:rsidR="5727AB82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5727AB82" w:rsidP="275CDA1C" w:rsidRDefault="5727AB82" w14:paraId="13DAFE5C" w14:textId="5D3864BB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5727AB82">
        <w:rPr>
          <w:rFonts w:ascii="Arial" w:hAnsi="Arial" w:eastAsia="Arial" w:cs="Arial"/>
          <w:sz w:val="20"/>
          <w:szCs w:val="20"/>
        </w:rPr>
        <w:t xml:space="preserve">La data di scadenza non viene mandata indietro, la si controlla dal </w:t>
      </w:r>
      <w:r w:rsidRPr="275CDA1C" w:rsidR="5727AB82">
        <w:rPr>
          <w:rFonts w:ascii="Arial" w:hAnsi="Arial" w:eastAsia="Arial" w:cs="Arial"/>
          <w:sz w:val="20"/>
          <w:szCs w:val="20"/>
        </w:rPr>
        <w:t>ClientS</w:t>
      </w:r>
      <w:r w:rsidRPr="275CDA1C" w:rsidR="5727AB82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539C86C9" w:rsidP="275CDA1C" w:rsidRDefault="539C86C9" w14:paraId="442D329A" w14:textId="115C49FD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539C86C9">
        <w:rPr>
          <w:rFonts w:ascii="Arial" w:hAnsi="Arial" w:eastAsia="Arial" w:cs="Arial"/>
          <w:sz w:val="20"/>
          <w:szCs w:val="20"/>
        </w:rPr>
        <w:t>Non si può caricare</w:t>
      </w:r>
      <w:r w:rsidRPr="275CDA1C" w:rsidR="2DFE60A1">
        <w:rPr>
          <w:rFonts w:ascii="Arial" w:hAnsi="Arial" w:eastAsia="Arial" w:cs="Arial"/>
          <w:sz w:val="20"/>
          <w:szCs w:val="20"/>
        </w:rPr>
        <w:t xml:space="preserve"> la vaccinazione</w:t>
      </w:r>
      <w:r w:rsidRPr="275CDA1C" w:rsidR="539C86C9">
        <w:rPr>
          <w:rFonts w:ascii="Arial" w:hAnsi="Arial" w:eastAsia="Arial" w:cs="Arial"/>
          <w:sz w:val="20"/>
          <w:szCs w:val="20"/>
        </w:rPr>
        <w:t xml:space="preserve"> dopo un tot di tempo deciso a livello applicazione</w:t>
      </w:r>
      <w:r w:rsidRPr="275CDA1C" w:rsidR="76BB0C68">
        <w:rPr>
          <w:rFonts w:ascii="Arial" w:hAnsi="Arial" w:eastAsia="Arial" w:cs="Arial"/>
          <w:sz w:val="20"/>
          <w:szCs w:val="20"/>
        </w:rPr>
        <w:t xml:space="preserve">, </w:t>
      </w:r>
      <w:hyperlink r:id="Ra9795b17fb3b4847">
        <w:r w:rsidRPr="275CDA1C" w:rsidR="76BB0C68">
          <w:rPr>
            <w:rStyle w:val="Hyperlink"/>
            <w:rFonts w:ascii="Arial" w:hAnsi="Arial" w:eastAsia="Arial" w:cs="Arial"/>
            <w:sz w:val="20"/>
            <w:szCs w:val="20"/>
          </w:rPr>
          <w:t>https://www.tutorialspoint.com/c-program-to-check-if-a-date-is-valid-or-not</w:t>
        </w:r>
      </w:hyperlink>
      <w:r w:rsidRPr="275CDA1C" w:rsidR="76BB0C68">
        <w:rPr>
          <w:rFonts w:ascii="Arial" w:hAnsi="Arial" w:eastAsia="Arial" w:cs="Arial"/>
          <w:sz w:val="20"/>
          <w:szCs w:val="20"/>
        </w:rPr>
        <w:t>;, Per “</w:t>
      </w:r>
      <w:proofErr w:type="spellStart"/>
      <w:r w:rsidRPr="275CDA1C" w:rsidR="76BB0C68">
        <w:rPr>
          <w:rFonts w:ascii="Arial" w:hAnsi="Arial" w:eastAsia="Arial" w:cs="Arial"/>
          <w:sz w:val="20"/>
          <w:szCs w:val="20"/>
        </w:rPr>
        <w:t>Leap</w:t>
      </w:r>
      <w:proofErr w:type="spellEnd"/>
      <w:r w:rsidRPr="275CDA1C" w:rsidR="76BB0C68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275CDA1C" w:rsidR="76BB0C68">
        <w:rPr>
          <w:rFonts w:ascii="Arial" w:hAnsi="Arial" w:eastAsia="Arial" w:cs="Arial"/>
          <w:sz w:val="20"/>
          <w:szCs w:val="20"/>
        </w:rPr>
        <w:t>year</w:t>
      </w:r>
      <w:proofErr w:type="spellEnd"/>
      <w:r w:rsidRPr="275CDA1C" w:rsidR="76BB0C68">
        <w:rPr>
          <w:rFonts w:ascii="Arial" w:hAnsi="Arial" w:eastAsia="Arial" w:cs="Arial"/>
          <w:sz w:val="20"/>
          <w:szCs w:val="20"/>
        </w:rPr>
        <w:t>” guardare Udemy;</w:t>
      </w:r>
      <w:r w:rsidRPr="275CDA1C" w:rsidR="539C86C9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539C86C9" w:rsidP="275CDA1C" w:rsidRDefault="539C86C9" w14:paraId="5E273C6E" w14:textId="069747EE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539C86C9">
        <w:rPr>
          <w:rFonts w:ascii="Arial" w:hAnsi="Arial" w:eastAsia="Arial" w:cs="Arial"/>
          <w:sz w:val="20"/>
          <w:szCs w:val="20"/>
        </w:rPr>
        <w:t>Aggiungere una sorta di “Termini e condizioni d’uso” che l’utente dovrà accettare per usare correttamente il client</w:t>
      </w:r>
      <w:r w:rsidRPr="275CDA1C" w:rsidR="3056C8BF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3056C8BF" w:rsidP="275CDA1C" w:rsidRDefault="3056C8BF" w14:paraId="48DAE562" w14:textId="42A9FF90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3056C8BF">
        <w:rPr>
          <w:rFonts w:ascii="Arial" w:hAnsi="Arial" w:eastAsia="Arial" w:cs="Arial"/>
          <w:sz w:val="20"/>
          <w:szCs w:val="20"/>
        </w:rPr>
        <w:t xml:space="preserve">Stringa di ritorno da parte del </w:t>
      </w:r>
      <w:r w:rsidRPr="275CDA1C" w:rsidR="3735DFC1">
        <w:rPr>
          <w:rFonts w:ascii="Arial" w:hAnsi="Arial" w:eastAsia="Arial" w:cs="Arial"/>
          <w:sz w:val="20"/>
          <w:szCs w:val="20"/>
        </w:rPr>
        <w:t xml:space="preserve">Server Centrale </w:t>
      </w:r>
      <w:r w:rsidRPr="275CDA1C" w:rsidR="3056C8BF">
        <w:rPr>
          <w:rFonts w:ascii="Arial" w:hAnsi="Arial" w:eastAsia="Arial" w:cs="Arial"/>
          <w:sz w:val="20"/>
          <w:szCs w:val="20"/>
        </w:rPr>
        <w:t>comunica il tipo di errore elencato dal punto (2);</w:t>
      </w:r>
      <w:r>
        <w:br/>
      </w:r>
    </w:p>
    <w:p w:rsidR="3CA13984" w:rsidP="275CDA1C" w:rsidRDefault="3CA13984" w14:paraId="7E32C6C0" w14:textId="5F0F9A5B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3CA13984">
        <w:rPr>
          <w:rFonts w:ascii="Arial" w:hAnsi="Arial" w:eastAsia="Arial" w:cs="Arial"/>
          <w:sz w:val="20"/>
          <w:szCs w:val="20"/>
        </w:rPr>
        <w:t xml:space="preserve">Il centro vaccinale prima di aggiornare una data e fare computazione, dovrebbe contattare il </w:t>
      </w:r>
      <w:proofErr w:type="spellStart"/>
      <w:r w:rsidRPr="275CDA1C" w:rsidR="3CA13984">
        <w:rPr>
          <w:rFonts w:ascii="Arial" w:hAnsi="Arial" w:eastAsia="Arial" w:cs="Arial"/>
          <w:sz w:val="20"/>
          <w:szCs w:val="20"/>
        </w:rPr>
        <w:t>serverV</w:t>
      </w:r>
      <w:proofErr w:type="spellEnd"/>
      <w:r w:rsidRPr="275CDA1C" w:rsidR="3CA13984">
        <w:rPr>
          <w:rFonts w:ascii="Arial" w:hAnsi="Arial" w:eastAsia="Arial" w:cs="Arial"/>
          <w:sz w:val="20"/>
          <w:szCs w:val="20"/>
        </w:rPr>
        <w:t xml:space="preserve"> e quest’ultimo deve dare un esito se può procedere a calcolare la date, per poi, in base all’esito, mandare la data al Client</w:t>
      </w:r>
      <w:r w:rsidRPr="275CDA1C" w:rsidR="6E6ABF43">
        <w:rPr>
          <w:rFonts w:ascii="Arial" w:hAnsi="Arial" w:eastAsia="Arial" w:cs="Arial"/>
          <w:sz w:val="20"/>
          <w:szCs w:val="20"/>
        </w:rPr>
        <w:t xml:space="preserve"> o l’</w:t>
      </w:r>
      <w:r w:rsidRPr="275CDA1C" w:rsidR="6E6ABF43">
        <w:rPr>
          <w:rFonts w:ascii="Arial" w:hAnsi="Arial" w:eastAsia="Arial" w:cs="Arial"/>
          <w:sz w:val="20"/>
          <w:szCs w:val="20"/>
        </w:rPr>
        <w:t>errore</w:t>
      </w:r>
      <w:r w:rsidRPr="275CDA1C" w:rsidR="3CA13984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2D8DC075" w:rsidP="275CDA1C" w:rsidRDefault="2D8DC075" w14:paraId="18CE3DDD" w14:textId="473AAECC">
      <w:pPr>
        <w:pStyle w:val="Paragrafoelenco"/>
        <w:numPr>
          <w:ilvl w:val="0"/>
          <w:numId w:val="1"/>
        </w:numPr>
        <w:rPr>
          <w:rFonts w:ascii="Arial" w:hAnsi="Arial" w:eastAsia="Arial" w:cs="Arial"/>
          <w:sz w:val="20"/>
          <w:szCs w:val="20"/>
        </w:rPr>
      </w:pPr>
      <w:r w:rsidRPr="275CDA1C" w:rsidR="2D8DC075">
        <w:rPr>
          <w:rFonts w:ascii="Arial" w:hAnsi="Arial" w:eastAsia="Arial" w:cs="Arial"/>
          <w:sz w:val="20"/>
          <w:szCs w:val="20"/>
        </w:rPr>
        <w:t>Il Server Centrale ha bisogno di un comando perché comu</w:t>
      </w:r>
      <w:r w:rsidRPr="275CDA1C" w:rsidR="450BB036">
        <w:rPr>
          <w:rFonts w:ascii="Arial" w:hAnsi="Arial" w:eastAsia="Arial" w:cs="Arial"/>
          <w:sz w:val="20"/>
          <w:szCs w:val="20"/>
        </w:rPr>
        <w:t>nica con più Server;</w:t>
      </w:r>
      <w:r>
        <w:br/>
      </w:r>
    </w:p>
    <w:p w:rsidR="13202F1E" w:rsidP="275CDA1C" w:rsidRDefault="13202F1E" w14:paraId="6795D796" w14:textId="4D9104E3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13202F1E">
        <w:rPr>
          <w:rFonts w:ascii="Arial" w:hAnsi="Arial" w:eastAsia="Arial" w:cs="Arial"/>
          <w:sz w:val="20"/>
          <w:szCs w:val="20"/>
        </w:rPr>
        <w:t>Server Disconnesso;</w:t>
      </w:r>
      <w:r>
        <w:br/>
      </w:r>
    </w:p>
    <w:p w:rsidR="74C33423" w:rsidP="275CDA1C" w:rsidRDefault="74C33423" w14:paraId="4DCDE979" w14:textId="701280DB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74C33423">
        <w:rPr>
          <w:rFonts w:ascii="Arial" w:hAnsi="Arial" w:eastAsia="Arial" w:cs="Arial"/>
          <w:sz w:val="20"/>
          <w:szCs w:val="20"/>
        </w:rPr>
        <w:t xml:space="preserve">Per il caso in cui il Centro Vaccinale si disconnette, si imposta una Select con un </w:t>
      </w:r>
      <w:proofErr w:type="spellStart"/>
      <w:r w:rsidRPr="275CDA1C" w:rsidR="74C33423">
        <w:rPr>
          <w:rFonts w:ascii="Arial" w:hAnsi="Arial" w:eastAsia="Arial" w:cs="Arial"/>
          <w:sz w:val="20"/>
          <w:szCs w:val="20"/>
        </w:rPr>
        <w:t>Timeout</w:t>
      </w:r>
      <w:proofErr w:type="spellEnd"/>
      <w:r w:rsidRPr="275CDA1C" w:rsidR="74C33423">
        <w:rPr>
          <w:rFonts w:ascii="Arial" w:hAnsi="Arial" w:eastAsia="Arial" w:cs="Arial"/>
          <w:sz w:val="20"/>
          <w:szCs w:val="20"/>
        </w:rPr>
        <w:t>. Se il tempo scade allora il centro vaccinale è considerato irraggiungibile</w:t>
      </w:r>
      <w:r w:rsidRPr="275CDA1C" w:rsidR="0049E692">
        <w:rPr>
          <w:rFonts w:ascii="Arial" w:hAnsi="Arial" w:eastAsia="Arial" w:cs="Arial"/>
          <w:sz w:val="20"/>
          <w:szCs w:val="20"/>
        </w:rPr>
        <w:t>. Questo vale per tutti i client;</w:t>
      </w:r>
      <w:r>
        <w:br/>
      </w:r>
    </w:p>
    <w:p w:rsidR="1C9B5062" w:rsidP="275CDA1C" w:rsidRDefault="1C9B5062" w14:paraId="7C8FD8AA" w14:textId="71ADAA78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1C9B5062">
        <w:rPr>
          <w:rFonts w:ascii="Arial" w:hAnsi="Arial" w:eastAsia="Arial" w:cs="Arial"/>
          <w:sz w:val="20"/>
          <w:szCs w:val="20"/>
        </w:rPr>
        <w:t>Il server centrale deve rispedire indietro al Client Revisore la validità, la scadenza, l’ultimo aggiornamento e causa</w:t>
      </w:r>
      <w:r w:rsidRPr="275CDA1C" w:rsidR="1C928538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24358A7B" w:rsidP="275CDA1C" w:rsidRDefault="24358A7B" w14:paraId="4574C8B3" w14:textId="0863254E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24358A7B">
        <w:rPr>
          <w:rFonts w:ascii="Arial" w:hAnsi="Arial" w:eastAsia="Arial" w:cs="Arial"/>
          <w:sz w:val="20"/>
          <w:szCs w:val="20"/>
        </w:rPr>
        <w:t>Cosa rispedire indietro al Client revisore quando codice è già presente</w:t>
      </w:r>
      <w:r w:rsidRPr="275CDA1C" w:rsidR="202C7256">
        <w:rPr>
          <w:rFonts w:ascii="Arial" w:hAnsi="Arial" w:eastAsia="Arial" w:cs="Arial"/>
          <w:sz w:val="20"/>
          <w:szCs w:val="20"/>
        </w:rPr>
        <w:t>;</w:t>
      </w:r>
      <w:r>
        <w:br/>
      </w:r>
    </w:p>
    <w:p w:rsidR="1B5F7682" w:rsidP="275CDA1C" w:rsidRDefault="1B5F7682" w14:paraId="3A79CB4D" w14:textId="61C8B600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1B5F7682">
        <w:rPr>
          <w:rFonts w:ascii="Arial" w:hAnsi="Arial" w:eastAsia="Arial" w:cs="Arial"/>
          <w:sz w:val="20"/>
          <w:szCs w:val="20"/>
        </w:rPr>
        <w:t xml:space="preserve">Quando ai server arriva una richiesta di controllo codice tessera sanitaria già esistente, il server centrale dovrà comunicare al mittente della richiesta 0 se non presente ed un valore &gt;= di 0 se presente, il quale rappresenterà </w:t>
      </w:r>
      <w:r w:rsidRPr="275CDA1C" w:rsidR="70A2224D">
        <w:rPr>
          <w:rFonts w:ascii="Arial" w:hAnsi="Arial" w:eastAsia="Arial" w:cs="Arial"/>
          <w:sz w:val="20"/>
          <w:szCs w:val="20"/>
        </w:rPr>
        <w:t>l’indice di riga all’interno del file in cui è stato trovato;</w:t>
      </w:r>
      <w:r>
        <w:br/>
      </w:r>
    </w:p>
    <w:p w:rsidR="396ADE96" w:rsidP="275CDA1C" w:rsidRDefault="396ADE96" w14:paraId="135BDE28" w14:textId="69D26A1C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  <w:r w:rsidRPr="275CDA1C" w:rsidR="396ADE96">
        <w:rPr>
          <w:rFonts w:ascii="Arial" w:hAnsi="Arial" w:eastAsia="Arial" w:cs="Arial"/>
          <w:sz w:val="20"/>
          <w:szCs w:val="20"/>
        </w:rPr>
        <w:t xml:space="preserve">Richiesta Daytime attraverso </w:t>
      </w:r>
      <w:r w:rsidRPr="275CDA1C" w:rsidR="396ADE96">
        <w:rPr>
          <w:rFonts w:ascii="Arial" w:hAnsi="Arial" w:eastAsia="Arial" w:cs="Arial"/>
          <w:sz w:val="20"/>
          <w:szCs w:val="20"/>
        </w:rPr>
        <w:t>Command</w:t>
      </w:r>
      <w:r>
        <w:br/>
      </w:r>
    </w:p>
    <w:p w:rsidR="275CDA1C" w:rsidP="275CDA1C" w:rsidRDefault="275CDA1C" w14:paraId="32DF6DC7" w14:textId="3E48C252">
      <w:pPr>
        <w:pStyle w:val="Paragrafoelenco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sz w:val="20"/>
          <w:szCs w:val="20"/>
        </w:rPr>
      </w:pPr>
    </w:p>
    <w:p w:rsidR="275CDA1C" w:rsidP="275CDA1C" w:rsidRDefault="275CDA1C" w14:paraId="61E9D275" w14:textId="07F1862E">
      <w:pPr>
        <w:pStyle w:val="Heading1"/>
        <w:ind w:left="0"/>
        <w:rPr>
          <w:rFonts w:ascii="Arial" w:hAnsi="Arial" w:eastAsia="Arial" w:cs="Arial"/>
          <w:sz w:val="20"/>
          <w:szCs w:val="20"/>
        </w:rPr>
      </w:pPr>
    </w:p>
    <w:p w:rsidR="70E7A2B3" w:rsidP="275CDA1C" w:rsidRDefault="70E7A2B3" w14:paraId="7A67DCDD" w14:textId="2549A26E">
      <w:pPr>
        <w:pStyle w:val="Heading1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>Documentazione</w:t>
      </w:r>
    </w:p>
    <w:p w:rsidR="70E7A2B3" w:rsidP="275CDA1C" w:rsidRDefault="70E7A2B3" w14:paraId="1FE0A3EE" w14:textId="57602477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Descrizione del progetto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: partendo dalla traccia descrivere cosa fa il programma e tutte le entità (client/server) del progetto;</w:t>
      </w:r>
    </w:p>
    <w:p w:rsidR="70E7A2B3" w:rsidP="275CDA1C" w:rsidRDefault="70E7A2B3" w14:paraId="7ADD1C17" w14:textId="52688CA4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Descrizione e schemi dell'architettura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: architettura che ci è stata fornita, spiegando chi fa da client e chi fa da server e le correlative connessioni, marcando i ruoli di ogni entità;</w:t>
      </w:r>
    </w:p>
    <w:p w:rsidR="70E7A2B3" w:rsidP="275CDA1C" w:rsidRDefault="70E7A2B3" w14:paraId="280E0CA4" w14:textId="18BA4565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Descrizione e schemi del protocollo applicazione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: non inserire TCP in questa sezione!!! spiegare quali sono le regole che permettono alle nostre entità di comunicare. Quindi risulta fondamentale inserire un </w:t>
      </w:r>
      <w:proofErr w:type="spellStart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sequence</w:t>
      </w:r>
      <w:proofErr w:type="spellEnd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</w:t>
      </w:r>
      <w:proofErr w:type="spellStart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diagram</w:t>
      </w:r>
      <w:proofErr w:type="spellEnd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, per mostrare che tipo di dato si scambia il client con il server. 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In particolare</w:t>
      </w:r>
      <w:r w:rsidRPr="275CDA1C" w:rsidR="6F675D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,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ci devono essere più </w:t>
      </w:r>
      <w:proofErr w:type="spellStart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sequence</w:t>
      </w:r>
      <w:proofErr w:type="spellEnd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</w:t>
      </w:r>
      <w:proofErr w:type="spellStart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diagram</w:t>
      </w:r>
      <w:proofErr w:type="spellEnd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, uno per ogni funzione del server/client;</w:t>
      </w:r>
    </w:p>
    <w:p w:rsidR="70E7A2B3" w:rsidP="275CDA1C" w:rsidRDefault="70E7A2B3" w14:paraId="7A38A8BB" w14:textId="6258FB2B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Dettagli implementativi del/i client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: commentare come si è deciso di implementare i client (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thread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, concorrente, iterativo ecc..) e se necessario mostrare piccole porzioni di codice per le scelte implementative;</w:t>
      </w:r>
    </w:p>
    <w:p w:rsidR="70E7A2B3" w:rsidP="275CDA1C" w:rsidRDefault="70E7A2B3" w14:paraId="22D31D25" w14:textId="7F7120FE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Dettagli implementativi del/i server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: uguale al 4;</w:t>
      </w:r>
    </w:p>
    <w:p w:rsidR="70E7A2B3" w:rsidP="275CDA1C" w:rsidRDefault="70E7A2B3" w14:paraId="4724F36C" w14:textId="5D5C6CCF">
      <w:pPr>
        <w:pStyle w:val="Heading1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70E7A2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Manuale utente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:</w:t>
      </w:r>
      <w:r>
        <w:br/>
      </w:r>
      <w:r w:rsidRPr="275CDA1C" w:rsidR="58659D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-</w:t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istruzioni per la compilazione</w:t>
      </w:r>
      <w:r>
        <w:br/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- istruzioni per l'esecuzione</w:t>
      </w:r>
      <w:r>
        <w:br/>
      </w:r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- </w:t>
      </w:r>
      <w:proofErr w:type="spellStart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screenshot</w:t>
      </w:r>
      <w:proofErr w:type="spellEnd"/>
      <w:r w:rsidRPr="275CDA1C" w:rsidR="70E7A2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programma</w:t>
      </w:r>
    </w:p>
    <w:p w:rsidR="275CDA1C" w:rsidP="275CDA1C" w:rsidRDefault="275CDA1C" w14:paraId="223825C6" w14:textId="0307C523">
      <w:pPr>
        <w:pStyle w:val="Normale"/>
        <w:rPr>
          <w:rFonts w:ascii="Arial" w:hAnsi="Arial" w:eastAsia="Arial" w:cs="Arial"/>
          <w:noProof w:val="0"/>
          <w:lang w:val="it-IT"/>
        </w:rPr>
      </w:pPr>
    </w:p>
    <w:p w:rsidR="33D52EAC" w:rsidP="275CDA1C" w:rsidRDefault="33D52EAC" w14:paraId="18D9AF3F" w14:textId="6C376674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</w:pPr>
      <w:r w:rsidRPr="275CDA1C" w:rsidR="33D52E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 xml:space="preserve">Indicazioni </w:t>
      </w:r>
      <w:proofErr w:type="spellStart"/>
      <w:r w:rsidRPr="275CDA1C" w:rsidR="33D52E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>Ferone</w:t>
      </w:r>
      <w:proofErr w:type="spellEnd"/>
    </w:p>
    <w:p w:rsidR="33D52EAC" w:rsidP="275CDA1C" w:rsidRDefault="33D52EAC" w14:paraId="57FA1FD4" w14:textId="1E5AFD91">
      <w:pPr>
        <w:pStyle w:val="Paragrafoelenco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Utilizzare C oppure un altro linguaggio, ma non è consigliabile in quanto le domande faranno comunque riferimento al C;</w:t>
      </w:r>
      <w:r>
        <w:br/>
      </w:r>
    </w:p>
    <w:p w:rsidR="33D52EAC" w:rsidP="275CDA1C" w:rsidRDefault="33D52EAC" w14:paraId="5DCEC24C" w14:textId="2B6F6AE6">
      <w:pPr>
        <w:pStyle w:val="Paragrafoelenco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Utilizzare piattaforma Unix;</w:t>
      </w:r>
      <w:r>
        <w:br/>
      </w:r>
    </w:p>
    <w:p w:rsidR="33D52EAC" w:rsidP="275CDA1C" w:rsidRDefault="33D52EAC" w14:paraId="589B79DA" w14:textId="7D0BD287">
      <w:pPr>
        <w:pStyle w:val="Paragrafoelenco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Consegna una settimana prima dell'appello all'indirizzo: </w:t>
      </w:r>
      <w:hyperlink r:id="R7625667be8c94a85">
        <w:r w:rsidRPr="275CDA1C" w:rsidR="33D52EA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it-IT"/>
          </w:rPr>
          <w:t>alessio.ferone@uniparthenope.it</w:t>
        </w:r>
      </w:hyperlink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 con un archivio compresso contenente:</w:t>
      </w:r>
      <w:r>
        <w:br/>
      </w: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- Il codice sorgente;</w:t>
      </w:r>
      <w:r>
        <w:br/>
      </w: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- La relazione in formato pdf;</w:t>
      </w:r>
      <w:r>
        <w:br/>
      </w:r>
    </w:p>
    <w:p w:rsidR="33D52EAC" w:rsidP="275CDA1C" w:rsidRDefault="33D52EAC" w14:paraId="2298B3AF" w14:textId="1230B1B8">
      <w:pPr>
        <w:pStyle w:val="Paragrafoelenco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Se il professore non risponde entro due giorni, sollecitare </w:t>
      </w:r>
      <w:proofErr w:type="spellStart"/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Ferone</w:t>
      </w:r>
      <w:proofErr w:type="spellEnd"/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;</w:t>
      </w:r>
      <w:r>
        <w:br/>
      </w:r>
    </w:p>
    <w:p w:rsidR="33D52EAC" w:rsidP="275CDA1C" w:rsidRDefault="33D52EAC" w14:paraId="55A49868" w14:textId="76F5AC9E">
      <w:pPr>
        <w:pStyle w:val="Paragrafoelenco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33D52E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I gruppi devono sostenere l'esame nello stesso appello.</w:t>
      </w:r>
    </w:p>
    <w:p w:rsidR="275CDA1C" w:rsidP="275CDA1C" w:rsidRDefault="275CDA1C" w14:paraId="03BD077E" w14:textId="18D5949C">
      <w:pPr>
        <w:pStyle w:val="Normale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275CDA1C" w:rsidP="275CDA1C" w:rsidRDefault="275CDA1C" w14:paraId="3018FD64" w14:textId="74AC1DAF">
      <w:pPr>
        <w:pStyle w:val="Normale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275CDA1C" w:rsidP="275CDA1C" w:rsidRDefault="275CDA1C" w14:paraId="3E72E645" w14:textId="401AE045">
      <w:pPr>
        <w:pStyle w:val="Normale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5848E123" w:rsidP="275CDA1C" w:rsidRDefault="5848E123" w14:paraId="33F787E0" w14:textId="4718120C">
      <w:pPr>
        <w:pStyle w:val="Heading1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</w:pPr>
      <w:r w:rsidRPr="275CDA1C" w:rsidR="5848E1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>Protocollo Livello Applicazione</w:t>
      </w:r>
    </w:p>
    <w:p w:rsidR="5848E123" w:rsidP="275CDA1C" w:rsidRDefault="5848E123" w14:paraId="45730A78" w14:textId="75FACE33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Servizio di gestione green pass (Sistema)</w:t>
      </w:r>
    </w:p>
    <w:p w:rsidR="5848E123" w:rsidP="275CDA1C" w:rsidRDefault="5848E123" w14:paraId="357DE67D" w14:textId="2975E5FD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Vaccinato (attore)</w:t>
      </w:r>
    </w:p>
    <w:p w:rsidR="5848E123" w:rsidP="275CDA1C" w:rsidRDefault="5848E123" w14:paraId="245CDB79" w14:textId="7CAFCCF8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Centro vaccinale (sottosistema)</w:t>
      </w:r>
    </w:p>
    <w:p w:rsidR="5848E123" w:rsidP="275CDA1C" w:rsidRDefault="5848E123" w14:paraId="038D4E6E" w14:textId="41BFFCCA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Amministratore (Attore)</w:t>
      </w:r>
    </w:p>
    <w:p w:rsidR="5848E123" w:rsidP="275CDA1C" w:rsidRDefault="5848E123" w14:paraId="4E2CC7B4" w14:textId="6A375BA5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Revisore (Attore)</w:t>
      </w:r>
    </w:p>
    <w:p w:rsidR="5848E123" w:rsidP="275CDA1C" w:rsidRDefault="5848E123" w14:paraId="43A3AE8F" w14:textId="354EE387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Server V (Sottosistema)</w:t>
      </w:r>
    </w:p>
    <w:p w:rsidR="5848E123" w:rsidP="275CDA1C" w:rsidRDefault="5848E123" w14:paraId="431B5024" w14:textId="5356DC3D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Server G (Sottosistema)</w:t>
      </w:r>
    </w:p>
    <w:p w:rsidR="5848E123" w:rsidP="275CDA1C" w:rsidRDefault="5848E123" w14:paraId="4BCC4632" w14:textId="5C423D18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Dopo una vaccinazione, un utente (Vaccinato)</w:t>
      </w:r>
    </w:p>
    <w:p w:rsidR="5848E123" w:rsidP="275CDA1C" w:rsidRDefault="5848E123" w14:paraId="5E098BF1" w14:textId="586988EF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Il server ponte riceverà un flag per riconoscere la tipologia del client</w:t>
      </w:r>
    </w:p>
    <w:p w:rsidR="5848E123" w:rsidP="275CDA1C" w:rsidRDefault="5848E123" w14:paraId="78665791" w14:textId="2702A626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 xml:space="preserve">Il server V deve essere di tipo </w:t>
      </w:r>
      <w:proofErr w:type="spellStart"/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command</w:t>
      </w:r>
      <w:proofErr w:type="spellEnd"/>
    </w:p>
    <w:p w:rsidR="5848E123" w:rsidP="275CDA1C" w:rsidRDefault="5848E123" w14:paraId="73D1577B" w14:textId="7ADBBD14">
      <w:pPr>
        <w:pStyle w:val="Paragrafoelenco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il centro vaccinale deve avere una coda</w:t>
      </w:r>
      <w:proofErr w:type="gramStart"/>
      <w:r w:rsidRPr="275CDA1C" w:rsidR="5848E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  <w:t>? ??????</w:t>
      </w:r>
      <w:proofErr w:type="gramEnd"/>
    </w:p>
    <w:p w:rsidR="275CDA1C" w:rsidP="275CDA1C" w:rsidRDefault="275CDA1C" w14:paraId="5980CB08" w14:textId="3D0BE14A">
      <w:pPr>
        <w:pStyle w:val="Heading1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</w:p>
    <w:p w:rsidR="29D7A011" w:rsidP="275CDA1C" w:rsidRDefault="29D7A011" w14:paraId="1A244430" w14:textId="307376C6">
      <w:pPr>
        <w:pStyle w:val="Normale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</w:pPr>
      <w:r w:rsidRPr="275CDA1C" w:rsidR="29D7A0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>P</w:t>
      </w:r>
      <w:r w:rsidRPr="275CDA1C" w:rsidR="1069E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>rototipo</w:t>
      </w:r>
      <w:r w:rsidRPr="275CDA1C" w:rsidR="1069E2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it-IT"/>
        </w:rPr>
        <w:t xml:space="preserve">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275CDA1C" w:rsidTr="275CDA1C" w14:paraId="35D6E8C2">
        <w:trPr>
          <w:trHeight w:val="300"/>
        </w:trPr>
        <w:tc>
          <w:tcPr>
            <w:tcW w:w="2408" w:type="dxa"/>
            <w:tcMar/>
          </w:tcPr>
          <w:p w:rsidR="4451203A" w:rsidP="275CDA1C" w:rsidRDefault="4451203A" w14:paraId="6D1CECA3" w14:textId="7D1AA0AE">
            <w:pPr>
              <w:pStyle w:val="Normale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Codice</w:t>
            </w:r>
          </w:p>
        </w:tc>
        <w:tc>
          <w:tcPr>
            <w:tcW w:w="2408" w:type="dxa"/>
            <w:tcMar/>
          </w:tcPr>
          <w:p w:rsidR="4451203A" w:rsidP="275CDA1C" w:rsidRDefault="4451203A" w14:paraId="6DEAE199" w14:textId="5017C68A">
            <w:pPr>
              <w:pStyle w:val="Normale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Data Scadenza</w:t>
            </w:r>
          </w:p>
        </w:tc>
        <w:tc>
          <w:tcPr>
            <w:tcW w:w="2408" w:type="dxa"/>
            <w:tcMar/>
          </w:tcPr>
          <w:p w:rsidR="4451203A" w:rsidP="275CDA1C" w:rsidRDefault="4451203A" w14:paraId="69F3DC5A" w14:textId="09C22F47">
            <w:pPr>
              <w:pStyle w:val="Normale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Causa</w:t>
            </w:r>
          </w:p>
        </w:tc>
        <w:tc>
          <w:tcPr>
            <w:tcW w:w="2408" w:type="dxa"/>
            <w:tcMar/>
          </w:tcPr>
          <w:p w:rsidR="4451203A" w:rsidP="275CDA1C" w:rsidRDefault="4451203A" w14:paraId="65052486" w14:textId="4D906DBB">
            <w:pPr>
              <w:pStyle w:val="Normale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Data Aggiornamento</w:t>
            </w:r>
          </w:p>
        </w:tc>
      </w:tr>
      <w:tr w:rsidR="275CDA1C" w:rsidTr="275CDA1C" w14:paraId="3D584B51">
        <w:trPr>
          <w:trHeight w:val="300"/>
        </w:trPr>
        <w:tc>
          <w:tcPr>
            <w:tcW w:w="2408" w:type="dxa"/>
            <w:tcMar/>
          </w:tcPr>
          <w:p w:rsidR="4451203A" w:rsidP="275CDA1C" w:rsidRDefault="4451203A" w14:paraId="7F94BFE6" w14:textId="373C8A29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012430</w:t>
            </w:r>
          </w:p>
        </w:tc>
        <w:tc>
          <w:tcPr>
            <w:tcW w:w="2408" w:type="dxa"/>
            <w:tcMar/>
          </w:tcPr>
          <w:p w:rsidR="4451203A" w:rsidP="275CDA1C" w:rsidRDefault="4451203A" w14:paraId="65317AFF" w14:textId="546A1923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10/12/21</w:t>
            </w:r>
          </w:p>
        </w:tc>
        <w:tc>
          <w:tcPr>
            <w:tcW w:w="2408" w:type="dxa"/>
            <w:tcMar/>
          </w:tcPr>
          <w:p w:rsidR="4451203A" w:rsidP="275CDA1C" w:rsidRDefault="4451203A" w14:paraId="11919E17" w14:textId="4402D8EA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Guarigione</w:t>
            </w:r>
          </w:p>
        </w:tc>
        <w:tc>
          <w:tcPr>
            <w:tcW w:w="2408" w:type="dxa"/>
            <w:tcMar/>
          </w:tcPr>
          <w:p w:rsidR="4451203A" w:rsidP="275CDA1C" w:rsidRDefault="4451203A" w14:paraId="294E38BC" w14:textId="19A59538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11/10/2022</w:t>
            </w:r>
          </w:p>
        </w:tc>
      </w:tr>
      <w:tr w:rsidR="275CDA1C" w:rsidTr="275CDA1C" w14:paraId="01CFE513">
        <w:trPr>
          <w:trHeight w:val="300"/>
        </w:trPr>
        <w:tc>
          <w:tcPr>
            <w:tcW w:w="2408" w:type="dxa"/>
            <w:tcMar/>
          </w:tcPr>
          <w:p w:rsidR="4451203A" w:rsidP="275CDA1C" w:rsidRDefault="4451203A" w14:paraId="7153FF93" w14:textId="2759F3DC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049221</w:t>
            </w:r>
          </w:p>
        </w:tc>
        <w:tc>
          <w:tcPr>
            <w:tcW w:w="2408" w:type="dxa"/>
            <w:tcMar/>
          </w:tcPr>
          <w:p w:rsidR="4451203A" w:rsidP="275CDA1C" w:rsidRDefault="4451203A" w14:paraId="5E74B90D" w14:textId="76C022FC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20/1/21</w:t>
            </w:r>
          </w:p>
        </w:tc>
        <w:tc>
          <w:tcPr>
            <w:tcW w:w="2408" w:type="dxa"/>
            <w:tcMar/>
          </w:tcPr>
          <w:p w:rsidR="4451203A" w:rsidP="275CDA1C" w:rsidRDefault="4451203A" w14:paraId="7B2ED7A8" w14:textId="634DC21C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Vaccinazione</w:t>
            </w:r>
          </w:p>
        </w:tc>
        <w:tc>
          <w:tcPr>
            <w:tcW w:w="2408" w:type="dxa"/>
            <w:tcMar/>
          </w:tcPr>
          <w:p w:rsidR="4451203A" w:rsidP="275CDA1C" w:rsidRDefault="4451203A" w14:paraId="706EB7AA" w14:textId="3D672D61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11/10/2022</w:t>
            </w:r>
          </w:p>
        </w:tc>
      </w:tr>
      <w:tr w:rsidR="275CDA1C" w:rsidTr="275CDA1C" w14:paraId="433048EE">
        <w:trPr>
          <w:trHeight w:val="300"/>
        </w:trPr>
        <w:tc>
          <w:tcPr>
            <w:tcW w:w="2408" w:type="dxa"/>
            <w:tcMar/>
          </w:tcPr>
          <w:p w:rsidR="4451203A" w:rsidP="275CDA1C" w:rsidRDefault="4451203A" w14:paraId="677DCB5A" w14:textId="1368094A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321312</w:t>
            </w:r>
          </w:p>
        </w:tc>
        <w:tc>
          <w:tcPr>
            <w:tcW w:w="2408" w:type="dxa"/>
            <w:tcMar/>
          </w:tcPr>
          <w:p w:rsidR="4451203A" w:rsidP="275CDA1C" w:rsidRDefault="4451203A" w14:paraId="0311D66A" w14:textId="1C1B38D3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2408" w:type="dxa"/>
            <w:tcMar/>
          </w:tcPr>
          <w:p w:rsidR="4451203A" w:rsidP="275CDA1C" w:rsidRDefault="4451203A" w14:paraId="59906F43" w14:textId="179D42BA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Covid</w:t>
            </w:r>
          </w:p>
        </w:tc>
        <w:tc>
          <w:tcPr>
            <w:tcW w:w="2408" w:type="dxa"/>
            <w:tcMar/>
          </w:tcPr>
          <w:p w:rsidR="4451203A" w:rsidP="275CDA1C" w:rsidRDefault="4451203A" w14:paraId="499C6453" w14:textId="4CCDB503">
            <w:pPr>
              <w:pStyle w:val="Normale"/>
              <w:rPr>
                <w:rFonts w:ascii="Arial" w:hAnsi="Arial" w:eastAsia="Arial" w:cs="Arial"/>
                <w:sz w:val="20"/>
                <w:szCs w:val="20"/>
              </w:rPr>
            </w:pPr>
            <w:r w:rsidRPr="275CDA1C" w:rsidR="4451203A">
              <w:rPr>
                <w:rFonts w:ascii="Arial" w:hAnsi="Arial" w:eastAsia="Arial" w:cs="Arial"/>
                <w:sz w:val="20"/>
                <w:szCs w:val="20"/>
              </w:rPr>
              <w:t>11/10/2022</w:t>
            </w:r>
          </w:p>
        </w:tc>
      </w:tr>
    </w:tbl>
    <w:p w:rsidR="275CDA1C" w:rsidP="275CDA1C" w:rsidRDefault="275CDA1C" w14:paraId="75D7B6B2" w14:textId="6CC67B4C">
      <w:pPr>
        <w:pStyle w:val="Normale"/>
        <w:rPr>
          <w:rFonts w:ascii="Arial" w:hAnsi="Arial" w:eastAsia="Arial" w:cs="Arial"/>
          <w:sz w:val="20"/>
          <w:szCs w:val="20"/>
        </w:rPr>
      </w:pPr>
    </w:p>
    <w:p w:rsidR="275CDA1C" w:rsidP="275CDA1C" w:rsidRDefault="275CDA1C" w14:paraId="4D558097" w14:textId="099E7A2C">
      <w:pPr>
        <w:pStyle w:val="Normale"/>
        <w:rPr>
          <w:rFonts w:ascii="Arial" w:hAnsi="Arial" w:eastAsia="Arial" w:cs="Arial"/>
          <w:sz w:val="20"/>
          <w:szCs w:val="20"/>
        </w:rPr>
      </w:pPr>
    </w:p>
    <w:p w:rsidR="275CDA1C" w:rsidP="275CDA1C" w:rsidRDefault="275CDA1C" w14:paraId="0AD1A885" w14:textId="039D70AB">
      <w:pPr>
        <w:pStyle w:val="Normale"/>
        <w:rPr>
          <w:rFonts w:ascii="Arial" w:hAnsi="Arial" w:eastAsia="Arial" w:cs="Arial"/>
          <w:sz w:val="20"/>
          <w:szCs w:val="20"/>
        </w:rPr>
      </w:pPr>
    </w:p>
    <w:sectPr w:rsidRPr="007E391A" w:rsidR="007E391A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390b69f7208f47b4"/>
      <w:footerReference w:type="default" r:id="Rb5de5b4a73e04ecc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etano Ippolito" w:date="2022-10-11T12:39:36" w:id="1384209533">
    <w:p w:rsidR="275CDA1C" w:rsidRDefault="275CDA1C" w14:paraId="56EC23F2" w14:textId="1DCA356F">
      <w:pPr>
        <w:pStyle w:val="CommentText"/>
      </w:pPr>
      <w:r w:rsidR="275CDA1C">
        <w:rPr/>
        <w:t>Questo client avrà una porta dedicata, in modo tale che il server potrà filtrare le richieste in base al client che lo contatta.</w:t>
      </w:r>
      <w:r>
        <w:rPr>
          <w:rStyle w:val="CommentReference"/>
        </w:rPr>
        <w:annotationRef/>
      </w:r>
    </w:p>
  </w:comment>
  <w:comment w:initials="GI" w:author="Gaetano Ippolito" w:date="2022-10-11T12:40:04" w:id="820462950">
    <w:p w:rsidR="275CDA1C" w:rsidRDefault="275CDA1C" w14:paraId="31331B50" w14:textId="68D455FF">
      <w:pPr>
        <w:pStyle w:val="CommentText"/>
      </w:pPr>
      <w:r w:rsidR="275CDA1C">
        <w:rPr/>
        <w:t>Escluderà tutti i client che non effettuano richiesta proveniente da una porta specificata.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EC23F2"/>
  <w15:commentEx w15:done="0" w15:paraId="31331B5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CB1BBD5" w16cex:dateUtc="2022-10-11T10:39:36.395Z"/>
  <w16cex:commentExtensible w16cex:durableId="26385ED2" w16cex:dateUtc="2022-10-11T10:40:04.4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EC23F2" w16cid:durableId="7CB1BBD5"/>
  <w16cid:commentId w16cid:paraId="31331B50" w16cid:durableId="26385E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CDA1C" w:rsidTr="275CDA1C" w14:paraId="2BDAA277">
      <w:trPr>
        <w:trHeight w:val="300"/>
      </w:trPr>
      <w:tc>
        <w:tcPr>
          <w:tcW w:w="3210" w:type="dxa"/>
          <w:tcMar/>
        </w:tcPr>
        <w:p w:rsidR="275CDA1C" w:rsidP="275CDA1C" w:rsidRDefault="275CDA1C" w14:paraId="7A8BD8F4" w14:textId="3A876BD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75CDA1C" w:rsidP="275CDA1C" w:rsidRDefault="275CDA1C" w14:paraId="6CA6F42F" w14:textId="52469DF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75CDA1C" w:rsidP="275CDA1C" w:rsidRDefault="275CDA1C" w14:paraId="18A51B9B" w14:textId="22EF087C">
          <w:pPr>
            <w:pStyle w:val="Header"/>
            <w:bidi w:val="0"/>
            <w:ind w:right="-115"/>
            <w:jc w:val="right"/>
          </w:pPr>
        </w:p>
      </w:tc>
    </w:tr>
  </w:tbl>
  <w:p w:rsidR="275CDA1C" w:rsidP="275CDA1C" w:rsidRDefault="275CDA1C" w14:paraId="0DD30022" w14:textId="7D4F3F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CDA1C" w:rsidTr="275CDA1C" w14:paraId="5AF7C50C">
      <w:trPr>
        <w:trHeight w:val="300"/>
      </w:trPr>
      <w:tc>
        <w:tcPr>
          <w:tcW w:w="3210" w:type="dxa"/>
          <w:tcMar/>
        </w:tcPr>
        <w:p w:rsidR="275CDA1C" w:rsidP="275CDA1C" w:rsidRDefault="275CDA1C" w14:paraId="709C60F3" w14:textId="52CBF5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75CDA1C" w:rsidP="275CDA1C" w:rsidRDefault="275CDA1C" w14:paraId="66239C24" w14:textId="73648867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75CDA1C" w:rsidP="275CDA1C" w:rsidRDefault="275CDA1C" w14:paraId="2471EA85" w14:textId="58FD3DD3">
          <w:pPr>
            <w:pStyle w:val="Header"/>
            <w:bidi w:val="0"/>
            <w:ind w:right="-115"/>
            <w:jc w:val="right"/>
          </w:pPr>
        </w:p>
      </w:tc>
    </w:tr>
  </w:tbl>
  <w:p w:rsidR="275CDA1C" w:rsidP="275CDA1C" w:rsidRDefault="275CDA1C" w14:paraId="6E81ABC4" w14:textId="6453F5B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9d52e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2047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977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003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346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040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14F4DFD"/>
    <w:multiLevelType w:val="hybridMultilevel"/>
    <w:tmpl w:val="BE2E91C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etano Ippolito">
    <w15:presenceInfo w15:providerId="AD" w15:userId="S::gaetano.ippolito001@studenti.uniparthenope.it::3d60ef30-5818-4453-98d8-9e0fb8531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A"/>
    <w:rsid w:val="0049E692"/>
    <w:rsid w:val="005143BF"/>
    <w:rsid w:val="007E391A"/>
    <w:rsid w:val="00E68EBE"/>
    <w:rsid w:val="03C5F14B"/>
    <w:rsid w:val="03D2E3BA"/>
    <w:rsid w:val="05794687"/>
    <w:rsid w:val="06A3CB02"/>
    <w:rsid w:val="06A48AA7"/>
    <w:rsid w:val="071516E8"/>
    <w:rsid w:val="09A552C7"/>
    <w:rsid w:val="0A0C8FE2"/>
    <w:rsid w:val="0A4CB7AA"/>
    <w:rsid w:val="0A596820"/>
    <w:rsid w:val="0AF56DA3"/>
    <w:rsid w:val="0C4416A6"/>
    <w:rsid w:val="0D701930"/>
    <w:rsid w:val="0E8F570C"/>
    <w:rsid w:val="0F62041C"/>
    <w:rsid w:val="1069E267"/>
    <w:rsid w:val="110D9B8A"/>
    <w:rsid w:val="12F74333"/>
    <w:rsid w:val="130C19A6"/>
    <w:rsid w:val="13202F1E"/>
    <w:rsid w:val="132F453D"/>
    <w:rsid w:val="15358D34"/>
    <w:rsid w:val="15AB501D"/>
    <w:rsid w:val="17FB42DC"/>
    <w:rsid w:val="184B581C"/>
    <w:rsid w:val="1918AD6F"/>
    <w:rsid w:val="1B5F7682"/>
    <w:rsid w:val="1C504E31"/>
    <w:rsid w:val="1C928538"/>
    <w:rsid w:val="1C9B5062"/>
    <w:rsid w:val="1CD39C17"/>
    <w:rsid w:val="1E4B1FB5"/>
    <w:rsid w:val="1F4887AA"/>
    <w:rsid w:val="202C7256"/>
    <w:rsid w:val="2182C077"/>
    <w:rsid w:val="21ACB78E"/>
    <w:rsid w:val="23223D70"/>
    <w:rsid w:val="24358A7B"/>
    <w:rsid w:val="25C98FC7"/>
    <w:rsid w:val="275CDA1C"/>
    <w:rsid w:val="29D7A011"/>
    <w:rsid w:val="2A8541E7"/>
    <w:rsid w:val="2C022C8C"/>
    <w:rsid w:val="2D8DC075"/>
    <w:rsid w:val="2DFE60A1"/>
    <w:rsid w:val="2EE8836C"/>
    <w:rsid w:val="2F2BC69B"/>
    <w:rsid w:val="3056C8BF"/>
    <w:rsid w:val="31620709"/>
    <w:rsid w:val="32772B6F"/>
    <w:rsid w:val="33D52EAC"/>
    <w:rsid w:val="342EB3E3"/>
    <w:rsid w:val="356C97C9"/>
    <w:rsid w:val="360C916E"/>
    <w:rsid w:val="36ACF41D"/>
    <w:rsid w:val="3735DFC1"/>
    <w:rsid w:val="374A9C92"/>
    <w:rsid w:val="375251D1"/>
    <w:rsid w:val="376654A5"/>
    <w:rsid w:val="391AECD9"/>
    <w:rsid w:val="396ADE96"/>
    <w:rsid w:val="3A1FA1CE"/>
    <w:rsid w:val="3A823D54"/>
    <w:rsid w:val="3BC34D80"/>
    <w:rsid w:val="3BCD39BF"/>
    <w:rsid w:val="3C8709CC"/>
    <w:rsid w:val="3CA13984"/>
    <w:rsid w:val="3E02CF06"/>
    <w:rsid w:val="3EBD0048"/>
    <w:rsid w:val="3F5D9BFD"/>
    <w:rsid w:val="4058D0A9"/>
    <w:rsid w:val="4088E446"/>
    <w:rsid w:val="40919A1F"/>
    <w:rsid w:val="421966A7"/>
    <w:rsid w:val="428D4F39"/>
    <w:rsid w:val="42953CBF"/>
    <w:rsid w:val="43B53708"/>
    <w:rsid w:val="44310D20"/>
    <w:rsid w:val="4451203A"/>
    <w:rsid w:val="450BB036"/>
    <w:rsid w:val="45650B42"/>
    <w:rsid w:val="45CCDD81"/>
    <w:rsid w:val="48329B77"/>
    <w:rsid w:val="4892946A"/>
    <w:rsid w:val="48A1D088"/>
    <w:rsid w:val="49047E43"/>
    <w:rsid w:val="4917A80A"/>
    <w:rsid w:val="4D5C194E"/>
    <w:rsid w:val="4EC3C4D3"/>
    <w:rsid w:val="4F764F7D"/>
    <w:rsid w:val="507AECBD"/>
    <w:rsid w:val="51BFC78A"/>
    <w:rsid w:val="523777F7"/>
    <w:rsid w:val="52ADF03F"/>
    <w:rsid w:val="539C86C9"/>
    <w:rsid w:val="53EBD425"/>
    <w:rsid w:val="5463113C"/>
    <w:rsid w:val="54950C66"/>
    <w:rsid w:val="5690AF72"/>
    <w:rsid w:val="571EECF3"/>
    <w:rsid w:val="5727AB82"/>
    <w:rsid w:val="57986AAE"/>
    <w:rsid w:val="579C23D1"/>
    <w:rsid w:val="5848E123"/>
    <w:rsid w:val="58659D60"/>
    <w:rsid w:val="58BF4548"/>
    <w:rsid w:val="5A4289DC"/>
    <w:rsid w:val="5ACA445B"/>
    <w:rsid w:val="5BACC517"/>
    <w:rsid w:val="5CCA2FAA"/>
    <w:rsid w:val="5E1A3139"/>
    <w:rsid w:val="5E6DED91"/>
    <w:rsid w:val="5FB6019A"/>
    <w:rsid w:val="605E9A3F"/>
    <w:rsid w:val="6249A15C"/>
    <w:rsid w:val="6270FD82"/>
    <w:rsid w:val="63C16E87"/>
    <w:rsid w:val="63C84E05"/>
    <w:rsid w:val="64DC712B"/>
    <w:rsid w:val="66C46902"/>
    <w:rsid w:val="6ABEA554"/>
    <w:rsid w:val="6B4C7099"/>
    <w:rsid w:val="6B64FC66"/>
    <w:rsid w:val="6BA730CE"/>
    <w:rsid w:val="6C14F75A"/>
    <w:rsid w:val="6CCF189D"/>
    <w:rsid w:val="6D43012F"/>
    <w:rsid w:val="6D879E0F"/>
    <w:rsid w:val="6E6ABF43"/>
    <w:rsid w:val="6E6AE8FE"/>
    <w:rsid w:val="6E84115B"/>
    <w:rsid w:val="6F4C981C"/>
    <w:rsid w:val="6F675DEB"/>
    <w:rsid w:val="70A2224D"/>
    <w:rsid w:val="70E7A2B3"/>
    <w:rsid w:val="70E8687D"/>
    <w:rsid w:val="71B68D99"/>
    <w:rsid w:val="72167252"/>
    <w:rsid w:val="7225A3F2"/>
    <w:rsid w:val="733250FF"/>
    <w:rsid w:val="74C33423"/>
    <w:rsid w:val="76BB0C68"/>
    <w:rsid w:val="77A558BA"/>
    <w:rsid w:val="77F411BC"/>
    <w:rsid w:val="77F8FF54"/>
    <w:rsid w:val="781BB783"/>
    <w:rsid w:val="78FC96D3"/>
    <w:rsid w:val="79EECFD1"/>
    <w:rsid w:val="7A2E8596"/>
    <w:rsid w:val="7BA0E87C"/>
    <w:rsid w:val="7C015660"/>
    <w:rsid w:val="7C327037"/>
    <w:rsid w:val="7C3FA291"/>
    <w:rsid w:val="7E26A0BC"/>
    <w:rsid w:val="7E76AC22"/>
    <w:rsid w:val="7F2140AF"/>
    <w:rsid w:val="7F3ECB88"/>
    <w:rsid w:val="7FCF8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4951"/>
  <w15:chartTrackingRefBased/>
  <w15:docId w15:val="{E9F6FF55-2AEF-4D08-99C8-869C1A7F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391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e86386c464744ca2" /><Relationship Type="http://schemas.microsoft.com/office/2011/relationships/people" Target="people.xml" Id="Ra148dc7c7a1e414b" /><Relationship Type="http://schemas.microsoft.com/office/2011/relationships/commentsExtended" Target="commentsExtended.xml" Id="Rcd996255fa46462b" /><Relationship Type="http://schemas.microsoft.com/office/2016/09/relationships/commentsIds" Target="commentsIds.xml" Id="R86de12080a3c42d9" /><Relationship Type="http://schemas.microsoft.com/office/2018/08/relationships/commentsExtensible" Target="commentsExtensible.xml" Id="Rae01097567624552" /><Relationship Type="http://schemas.openxmlformats.org/officeDocument/2006/relationships/hyperlink" Target="https://www.tutorialspoint.com/c-program-to-check-if-a-date-is-valid-or-not" TargetMode="External" Id="Ra9795b17fb3b4847" /><Relationship Type="http://schemas.openxmlformats.org/officeDocument/2006/relationships/hyperlink" Target="mailto:alessio.ferone@uniparthenope.it" TargetMode="External" Id="R7625667be8c94a85" /><Relationship Type="http://schemas.openxmlformats.org/officeDocument/2006/relationships/header" Target="header.xml" Id="R390b69f7208f47b4" /><Relationship Type="http://schemas.openxmlformats.org/officeDocument/2006/relationships/footer" Target="footer.xml" Id="Rb5de5b4a73e04ecc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1E10742076438AA0FBD0076E4B8A" ma:contentTypeVersion="6" ma:contentTypeDescription="Create a new document." ma:contentTypeScope="" ma:versionID="12a1b2ee075dd59b9d43f6484c4c5836">
  <xsd:schema xmlns:xsd="http://www.w3.org/2001/XMLSchema" xmlns:xs="http://www.w3.org/2001/XMLSchema" xmlns:p="http://schemas.microsoft.com/office/2006/metadata/properties" xmlns:ns2="e77a1e44-6dbc-4194-ba61-ec022940b702" targetNamespace="http://schemas.microsoft.com/office/2006/metadata/properties" ma:root="true" ma:fieldsID="a2a8f38b4012474ada201aadd0bd490d" ns2:_="">
    <xsd:import namespace="e77a1e44-6dbc-4194-ba61-ec022940b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a1e44-6dbc-4194-ba61-ec022940b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1FF6E-F02A-4C9E-A0F5-7BCCC25F827F}"/>
</file>

<file path=customXml/itemProps2.xml><?xml version="1.0" encoding="utf-8"?>
<ds:datastoreItem xmlns:ds="http://schemas.openxmlformats.org/officeDocument/2006/customXml" ds:itemID="{E4C05DEC-73E2-4872-AC1F-0E6AC79F7723}"/>
</file>

<file path=customXml/itemProps3.xml><?xml version="1.0" encoding="utf-8"?>
<ds:datastoreItem xmlns:ds="http://schemas.openxmlformats.org/officeDocument/2006/customXml" ds:itemID="{F9A8C7B3-BE6F-4974-BD3D-001CC3614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Mabilia</dc:creator>
  <keywords/>
  <dc:description/>
  <lastModifiedBy>Gaetano Ippolito</lastModifiedBy>
  <revision>3</revision>
  <dcterms:created xsi:type="dcterms:W3CDTF">2022-10-11T10:12:00.0000000Z</dcterms:created>
  <dcterms:modified xsi:type="dcterms:W3CDTF">2022-10-12T10:32:29.6703720Z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0x01010087691E10742076438AA0FBD0076E4B8A</vt:lpwstr>
  </property>
</Properties>
</file>