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970F" w14:textId="77777777" w:rsidR="00272C9C" w:rsidRDefault="00BF3E47">
      <w:r>
        <w:rPr>
          <w:rFonts w:hint="eastAsia"/>
        </w:rPr>
        <w:t>需求规格说明书</w:t>
      </w:r>
    </w:p>
    <w:sdt>
      <w:sdtPr>
        <w:rPr>
          <w:rFonts w:asciiTheme="minorHAnsi" w:eastAsiaTheme="minorEastAsia" w:hAnsiTheme="minorHAnsi" w:cs="Times New Roman"/>
          <w:color w:val="auto"/>
          <w:sz w:val="22"/>
          <w:szCs w:val="22"/>
          <w:lang w:val="zh-CN"/>
        </w:rPr>
        <w:id w:val="-1313632611"/>
        <w:docPartObj>
          <w:docPartGallery w:val="Table of Contents"/>
          <w:docPartUnique/>
        </w:docPartObj>
      </w:sdtPr>
      <w:sdtEndPr/>
      <w:sdtContent>
        <w:p w14:paraId="322BC080" w14:textId="616B7065" w:rsidR="001D56D7" w:rsidRDefault="007C4B68">
          <w:pPr>
            <w:pStyle w:val="TOC"/>
          </w:pPr>
          <w:r>
            <w:rPr>
              <w:rFonts w:hint="eastAsia"/>
              <w:lang w:val="zh-CN"/>
            </w:rPr>
            <w:t>软件规格需求说明书</w:t>
          </w:r>
        </w:p>
        <w:p w14:paraId="5384AEB6" w14:textId="2C8B0C41" w:rsidR="001D56D7" w:rsidRDefault="007C4B68">
          <w:pPr>
            <w:pStyle w:val="TOC1"/>
          </w:pPr>
          <w:r>
            <w:rPr>
              <w:rFonts w:hint="eastAsia"/>
              <w:b/>
              <w:bCs/>
            </w:rPr>
            <w:t>引言</w:t>
          </w:r>
          <w:r w:rsidR="001D56D7">
            <w:ptab w:relativeTo="margin" w:alignment="right" w:leader="dot"/>
          </w:r>
          <w:r w:rsidR="001D56D7">
            <w:rPr>
              <w:b/>
              <w:bCs/>
              <w:lang w:val="zh-CN"/>
            </w:rPr>
            <w:t>1</w:t>
          </w:r>
        </w:p>
        <w:p w14:paraId="242F6F82" w14:textId="5977CCA2" w:rsidR="001D56D7" w:rsidRDefault="00A609F5">
          <w:pPr>
            <w:pStyle w:val="TOC2"/>
            <w:ind w:left="216"/>
            <w:rPr>
              <w:lang w:val="zh-CN"/>
            </w:rPr>
          </w:pPr>
          <w:r>
            <w:rPr>
              <w:rFonts w:hint="eastAsia"/>
            </w:rPr>
            <w:t>目的</w:t>
          </w:r>
          <w:r w:rsidR="001D56D7">
            <w:ptab w:relativeTo="margin" w:alignment="right" w:leader="dot"/>
          </w:r>
          <w:r w:rsidR="001D56D7">
            <w:rPr>
              <w:lang w:val="zh-CN"/>
            </w:rPr>
            <w:t>2</w:t>
          </w:r>
        </w:p>
        <w:p w14:paraId="60A191DE" w14:textId="4B590D96" w:rsidR="00A609F5" w:rsidRDefault="00A609F5" w:rsidP="00A609F5">
          <w:pPr>
            <w:pStyle w:val="TOC2"/>
            <w:ind w:left="216"/>
          </w:pPr>
          <w:r>
            <w:rPr>
              <w:rFonts w:hint="eastAsia"/>
            </w:rPr>
            <w:t>范围</w:t>
          </w:r>
          <w:r>
            <w:ptab w:relativeTo="margin" w:alignment="right" w:leader="dot"/>
          </w:r>
          <w:r>
            <w:rPr>
              <w:lang w:val="zh-CN"/>
            </w:rPr>
            <w:t>2</w:t>
          </w:r>
        </w:p>
        <w:p w14:paraId="63F2472E" w14:textId="11DFD93D" w:rsidR="00A609F5" w:rsidRPr="00A609F5" w:rsidRDefault="00A609F5" w:rsidP="00A609F5">
          <w:pPr>
            <w:pStyle w:val="TOC2"/>
            <w:ind w:left="216"/>
            <w:rPr>
              <w:rFonts w:hint="eastAsia"/>
            </w:rPr>
          </w:pPr>
          <w:r>
            <w:rPr>
              <w:rFonts w:hint="eastAsia"/>
            </w:rPr>
            <w:t>定义、简写和缩略语</w:t>
          </w:r>
          <w:r>
            <w:ptab w:relativeTo="margin" w:alignment="right" w:leader="dot"/>
          </w:r>
          <w:r>
            <w:rPr>
              <w:lang w:val="zh-CN"/>
            </w:rPr>
            <w:t>2</w:t>
          </w:r>
        </w:p>
        <w:p w14:paraId="2318DB28" w14:textId="47237BE5" w:rsidR="00A609F5" w:rsidRDefault="00A609F5" w:rsidP="00A609F5">
          <w:pPr>
            <w:pStyle w:val="TOC2"/>
            <w:ind w:left="216"/>
          </w:pPr>
          <w:r>
            <w:rPr>
              <w:rFonts w:hint="eastAsia"/>
            </w:rPr>
            <w:t>引用文件</w:t>
          </w:r>
          <w:r>
            <w:ptab w:relativeTo="margin" w:alignment="right" w:leader="dot"/>
          </w:r>
          <w:r>
            <w:rPr>
              <w:lang w:val="zh-CN"/>
            </w:rPr>
            <w:t>2</w:t>
          </w:r>
        </w:p>
        <w:p w14:paraId="4AD59D93" w14:textId="4F918BF5" w:rsidR="001D56D7" w:rsidRDefault="00A609F5" w:rsidP="00A609F5">
          <w:pPr>
            <w:pStyle w:val="TOC2"/>
            <w:ind w:left="216"/>
          </w:pPr>
          <w:r>
            <w:rPr>
              <w:rFonts w:hint="eastAsia"/>
            </w:rPr>
            <w:t>综述</w:t>
          </w:r>
          <w:r>
            <w:ptab w:relativeTo="margin" w:alignment="right" w:leader="dot"/>
          </w:r>
          <w:r>
            <w:rPr>
              <w:lang w:val="zh-CN"/>
            </w:rPr>
            <w:t>2</w:t>
          </w:r>
        </w:p>
        <w:p w14:paraId="000AF7F5" w14:textId="15283937" w:rsidR="001D56D7" w:rsidRDefault="007C4B68">
          <w:pPr>
            <w:pStyle w:val="TOC1"/>
          </w:pPr>
          <w:r>
            <w:rPr>
              <w:rFonts w:hint="eastAsia"/>
              <w:b/>
              <w:bCs/>
            </w:rPr>
            <w:t>总体描述</w:t>
          </w:r>
          <w:r w:rsidR="001D56D7">
            <w:ptab w:relativeTo="margin" w:alignment="right" w:leader="dot"/>
          </w:r>
          <w:r w:rsidR="001D56D7">
            <w:rPr>
              <w:b/>
              <w:bCs/>
              <w:lang w:val="zh-CN"/>
            </w:rPr>
            <w:t>4</w:t>
          </w:r>
        </w:p>
        <w:p w14:paraId="3FD72687" w14:textId="6C21ED34" w:rsidR="001D56D7" w:rsidRDefault="00A609F5">
          <w:pPr>
            <w:pStyle w:val="TOC2"/>
            <w:ind w:left="216"/>
            <w:rPr>
              <w:lang w:val="zh-CN"/>
            </w:rPr>
          </w:pPr>
          <w:r>
            <w:rPr>
              <w:rFonts w:hint="eastAsia"/>
            </w:rPr>
            <w:t>产品描述</w:t>
          </w:r>
          <w:r w:rsidR="001D56D7">
            <w:ptab w:relativeTo="margin" w:alignment="right" w:leader="dot"/>
          </w:r>
          <w:r w:rsidR="001D56D7">
            <w:rPr>
              <w:lang w:val="zh-CN"/>
            </w:rPr>
            <w:t>5</w:t>
          </w:r>
        </w:p>
        <w:p w14:paraId="22833553" w14:textId="0599493A" w:rsidR="00A609F5" w:rsidRDefault="00A609F5" w:rsidP="00A609F5">
          <w:pPr>
            <w:pStyle w:val="TOC2"/>
            <w:ind w:left="216"/>
          </w:pPr>
          <w:r>
            <w:rPr>
              <w:rFonts w:hint="eastAsia"/>
            </w:rPr>
            <w:t>产品功能</w:t>
          </w:r>
          <w:r>
            <w:ptab w:relativeTo="margin" w:alignment="right" w:leader="dot"/>
          </w:r>
          <w:r>
            <w:rPr>
              <w:lang w:val="zh-CN"/>
            </w:rPr>
            <w:t>5</w:t>
          </w:r>
        </w:p>
        <w:p w14:paraId="5183874C" w14:textId="75B26BF2" w:rsidR="00A609F5" w:rsidRDefault="00A609F5" w:rsidP="00A609F5">
          <w:pPr>
            <w:pStyle w:val="TOC2"/>
            <w:ind w:left="216"/>
          </w:pPr>
          <w:r>
            <w:rPr>
              <w:rFonts w:hint="eastAsia"/>
            </w:rPr>
            <w:t>用户特点</w:t>
          </w:r>
          <w:r>
            <w:ptab w:relativeTo="margin" w:alignment="right" w:leader="dot"/>
          </w:r>
          <w:r>
            <w:rPr>
              <w:lang w:val="zh-CN"/>
            </w:rPr>
            <w:t>5</w:t>
          </w:r>
        </w:p>
        <w:p w14:paraId="11B216B0" w14:textId="05A22B1F" w:rsidR="00A609F5" w:rsidRDefault="00A609F5" w:rsidP="00A609F5">
          <w:pPr>
            <w:pStyle w:val="TOC2"/>
            <w:ind w:left="216"/>
          </w:pPr>
          <w:r>
            <w:rPr>
              <w:rFonts w:hint="eastAsia"/>
            </w:rPr>
            <w:t>约束</w:t>
          </w:r>
          <w:r>
            <w:ptab w:relativeTo="margin" w:alignment="right" w:leader="dot"/>
          </w:r>
          <w:r>
            <w:rPr>
              <w:lang w:val="zh-CN"/>
            </w:rPr>
            <w:t>5</w:t>
          </w:r>
        </w:p>
        <w:p w14:paraId="5B988BEA" w14:textId="793AF018" w:rsidR="00A609F5" w:rsidRDefault="00A609F5" w:rsidP="00A609F5">
          <w:pPr>
            <w:pStyle w:val="TOC2"/>
            <w:ind w:left="216"/>
          </w:pPr>
          <w:r>
            <w:rPr>
              <w:rFonts w:hint="eastAsia"/>
            </w:rPr>
            <w:t>假设和依赖关系</w:t>
          </w:r>
          <w:r>
            <w:ptab w:relativeTo="margin" w:alignment="right" w:leader="dot"/>
          </w:r>
          <w:r>
            <w:rPr>
              <w:lang w:val="zh-CN"/>
            </w:rPr>
            <w:t>5</w:t>
          </w:r>
        </w:p>
        <w:p w14:paraId="5554197E" w14:textId="68BFD980" w:rsidR="00A609F5" w:rsidRPr="00A609F5" w:rsidRDefault="00A609F5" w:rsidP="00A609F5">
          <w:pPr>
            <w:pStyle w:val="TOC2"/>
            <w:ind w:left="216"/>
            <w:rPr>
              <w:rFonts w:hint="eastAsia"/>
            </w:rPr>
          </w:pPr>
          <w:r>
            <w:rPr>
              <w:rFonts w:hint="eastAsia"/>
            </w:rPr>
            <w:t>需求分配</w:t>
          </w:r>
          <w:r>
            <w:ptab w:relativeTo="margin" w:alignment="right" w:leader="dot"/>
          </w:r>
          <w:r>
            <w:rPr>
              <w:lang w:val="zh-CN"/>
            </w:rPr>
            <w:t>5</w:t>
          </w:r>
        </w:p>
        <w:p w14:paraId="3700AE47" w14:textId="2C77D3B0" w:rsidR="007C4B68" w:rsidRDefault="00A609F5" w:rsidP="007C4B68">
          <w:pPr>
            <w:pStyle w:val="TOC1"/>
            <w:rPr>
              <w:b/>
              <w:bCs/>
              <w:lang w:val="zh-CN"/>
            </w:rPr>
          </w:pPr>
          <w:r>
            <w:rPr>
              <w:rFonts w:hint="eastAsia"/>
              <w:b/>
              <w:bCs/>
            </w:rPr>
            <w:t>具体需求</w:t>
          </w:r>
          <w:r w:rsidR="007C4B68">
            <w:ptab w:relativeTo="margin" w:alignment="right" w:leader="dot"/>
          </w:r>
          <w:r w:rsidR="007C4B68">
            <w:rPr>
              <w:b/>
              <w:bCs/>
              <w:lang w:val="zh-CN"/>
            </w:rPr>
            <w:t>4</w:t>
          </w:r>
        </w:p>
        <w:p w14:paraId="154F4B6A" w14:textId="1A404C49" w:rsidR="00A609F5" w:rsidRDefault="00A609F5" w:rsidP="00A609F5">
          <w:pPr>
            <w:pStyle w:val="TOC2"/>
            <w:ind w:left="216"/>
          </w:pPr>
          <w:r>
            <w:rPr>
              <w:rFonts w:hint="eastAsia"/>
            </w:rPr>
            <w:t>外部接口需求</w:t>
          </w:r>
          <w:r>
            <w:ptab w:relativeTo="margin" w:alignment="right" w:leader="dot"/>
          </w:r>
          <w:r>
            <w:rPr>
              <w:lang w:val="zh-CN"/>
            </w:rPr>
            <w:t>5</w:t>
          </w:r>
        </w:p>
        <w:p w14:paraId="0D6DFE2C" w14:textId="0DAF151A" w:rsidR="00A609F5" w:rsidRDefault="00A609F5" w:rsidP="00A609F5">
          <w:pPr>
            <w:pStyle w:val="TOC2"/>
            <w:ind w:left="216"/>
          </w:pPr>
          <w:r>
            <w:rPr>
              <w:rFonts w:hint="eastAsia"/>
            </w:rPr>
            <w:t>性能需求</w:t>
          </w:r>
          <w:r>
            <w:ptab w:relativeTo="margin" w:alignment="right" w:leader="dot"/>
          </w:r>
          <w:r>
            <w:rPr>
              <w:lang w:val="zh-CN"/>
            </w:rPr>
            <w:t>5</w:t>
          </w:r>
        </w:p>
        <w:p w14:paraId="7B3DEBE5" w14:textId="6FE583DF" w:rsidR="00A609F5" w:rsidRDefault="00A609F5" w:rsidP="00A609F5">
          <w:pPr>
            <w:pStyle w:val="TOC2"/>
            <w:ind w:left="216"/>
            <w:rPr>
              <w:lang w:val="zh-CN"/>
            </w:rPr>
          </w:pPr>
          <w:r>
            <w:rPr>
              <w:rFonts w:hint="eastAsia"/>
            </w:rPr>
            <w:t>设计约束</w:t>
          </w:r>
          <w:r>
            <w:ptab w:relativeTo="margin" w:alignment="right" w:leader="dot"/>
          </w:r>
          <w:r>
            <w:rPr>
              <w:lang w:val="zh-CN"/>
            </w:rPr>
            <w:t>5</w:t>
          </w:r>
        </w:p>
        <w:p w14:paraId="5F37B6E1" w14:textId="7CA2FF3D" w:rsidR="00A609F5" w:rsidRDefault="00A609F5" w:rsidP="00A609F5">
          <w:pPr>
            <w:pStyle w:val="TOC2"/>
            <w:ind w:left="216"/>
          </w:pPr>
          <w:r>
            <w:rPr>
              <w:rFonts w:hint="eastAsia"/>
            </w:rPr>
            <w:t>软件系统需求</w:t>
          </w:r>
          <w:r>
            <w:rPr>
              <w:rFonts w:hint="eastAsia"/>
            </w:rPr>
            <w:ptab w:relativeTo="margin" w:alignment="right" w:leader="dot"/>
          </w:r>
          <w:r>
            <w:rPr>
              <w:rFonts w:hint="eastAsia"/>
            </w:rPr>
            <w:t xml:space="preserve"> </w:t>
          </w:r>
          <w:r>
            <w:rPr>
              <w:rFonts w:hint="eastAsia"/>
              <w:lang w:val="zh-CN"/>
            </w:rPr>
            <w:t>5</w:t>
          </w:r>
        </w:p>
        <w:p w14:paraId="5300E451" w14:textId="79950AB0" w:rsidR="00A609F5" w:rsidRPr="00A609F5" w:rsidRDefault="00A609F5" w:rsidP="00A609F5">
          <w:pPr>
            <w:pStyle w:val="TOC2"/>
            <w:ind w:left="216"/>
            <w:rPr>
              <w:rFonts w:hint="eastAsia"/>
            </w:rPr>
          </w:pPr>
          <w:r>
            <w:rPr>
              <w:rFonts w:hint="eastAsia"/>
            </w:rPr>
            <w:t>其他约束</w:t>
          </w:r>
          <w:r>
            <w:rPr>
              <w:rFonts w:hint="eastAsia"/>
            </w:rPr>
            <w:ptab w:relativeTo="margin" w:alignment="right" w:leader="dot"/>
          </w:r>
          <w:r>
            <w:rPr>
              <w:rFonts w:hint="eastAsia"/>
            </w:rPr>
            <w:t xml:space="preserve"> </w:t>
          </w:r>
          <w:r>
            <w:rPr>
              <w:rFonts w:hint="eastAsia"/>
              <w:lang w:val="zh-CN"/>
            </w:rPr>
            <w:t>5</w:t>
          </w:r>
        </w:p>
        <w:p w14:paraId="3BEDEF8C" w14:textId="0477D5A4" w:rsidR="001D56D7" w:rsidRPr="00A609F5" w:rsidRDefault="007C4B68" w:rsidP="00A609F5">
          <w:pPr>
            <w:pStyle w:val="TOC1"/>
          </w:pPr>
          <w:r>
            <w:rPr>
              <w:rFonts w:hint="eastAsia"/>
              <w:b/>
              <w:bCs/>
            </w:rPr>
            <w:t>附录</w:t>
          </w:r>
          <w:r>
            <w:ptab w:relativeTo="margin" w:alignment="right" w:leader="dot"/>
          </w:r>
          <w:r>
            <w:rPr>
              <w:b/>
              <w:bCs/>
              <w:lang w:val="zh-CN"/>
            </w:rPr>
            <w:t>4</w:t>
          </w:r>
        </w:p>
      </w:sdtContent>
    </w:sdt>
    <w:p w14:paraId="2BBFDF03" w14:textId="77777777" w:rsidR="00BF3E47" w:rsidRPr="001D56D7" w:rsidRDefault="00BF3E47"/>
    <w:p w14:paraId="7ADB3148" w14:textId="77777777" w:rsidR="00BF3E47" w:rsidRDefault="00BF3E47">
      <w:pPr>
        <w:widowControl/>
        <w:jc w:val="left"/>
      </w:pPr>
      <w:r>
        <w:br w:type="page"/>
      </w:r>
    </w:p>
    <w:p w14:paraId="45FE8407" w14:textId="7135E953" w:rsidR="00313062" w:rsidRDefault="00313062" w:rsidP="009914B8">
      <w:pPr>
        <w:pStyle w:val="a"/>
        <w:numPr>
          <w:ilvl w:val="0"/>
          <w:numId w:val="7"/>
        </w:numPr>
      </w:pPr>
      <w:r>
        <w:rPr>
          <w:rFonts w:hint="eastAsia"/>
        </w:rPr>
        <w:lastRenderedPageBreak/>
        <w:t>引言</w:t>
      </w:r>
    </w:p>
    <w:p w14:paraId="4697A5F9" w14:textId="4AD38C60" w:rsidR="003E2287" w:rsidRDefault="009914B8" w:rsidP="009914B8">
      <w:r>
        <w:rPr>
          <w:rFonts w:hint="eastAsia"/>
        </w:rPr>
        <w:t>1</w:t>
      </w:r>
      <w:r>
        <w:t xml:space="preserve">.1 </w:t>
      </w:r>
      <w:r w:rsidR="00313062">
        <w:rPr>
          <w:rFonts w:hint="eastAsia"/>
        </w:rPr>
        <w:t>目的</w:t>
      </w:r>
    </w:p>
    <w:p w14:paraId="398CAD5E" w14:textId="1BDB96F1" w:rsidR="00E25068" w:rsidRDefault="00444A8B" w:rsidP="00E25068">
      <w:pPr>
        <w:widowControl/>
        <w:shd w:val="clear" w:color="auto" w:fill="FFFFFF"/>
        <w:jc w:val="left"/>
        <w:rPr>
          <w:rFonts w:ascii="Segoe UI" w:hAnsi="Segoe UI" w:cs="Segoe UI" w:hint="eastAsia"/>
          <w:color w:val="404040"/>
          <w:shd w:val="clear" w:color="auto" w:fill="FFFFFF"/>
        </w:rPr>
      </w:pPr>
      <w:r w:rsidRPr="000A58A7">
        <w:rPr>
          <w:rFonts w:ascii="Segoe UI" w:hAnsi="Segoe UI" w:cs="Segoe UI" w:hint="eastAsia"/>
          <w:color w:val="404040"/>
          <w:shd w:val="clear" w:color="auto" w:fill="FFFFFF"/>
        </w:rPr>
        <w:t>本需求规格说明书（</w:t>
      </w:r>
      <w:r w:rsidRPr="000A58A7">
        <w:rPr>
          <w:rFonts w:ascii="Segoe UI" w:hAnsi="Segoe UI" w:cs="Segoe UI"/>
          <w:color w:val="404040"/>
          <w:shd w:val="clear" w:color="auto" w:fill="FFFFFF"/>
        </w:rPr>
        <w:t>SRS</w:t>
      </w:r>
      <w:r w:rsidRPr="000A58A7">
        <w:rPr>
          <w:rFonts w:ascii="Segoe UI" w:hAnsi="Segoe UI" w:cs="Segoe UI"/>
          <w:color w:val="404040"/>
          <w:shd w:val="clear" w:color="auto" w:fill="FFFFFF"/>
        </w:rPr>
        <w:t>）</w:t>
      </w:r>
      <w:r w:rsidR="003E2287" w:rsidRPr="003E2287">
        <w:rPr>
          <w:rFonts w:ascii="Segoe UI" w:hAnsi="Segoe UI" w:cs="Segoe UI"/>
          <w:color w:val="404040"/>
          <w:shd w:val="clear" w:color="auto" w:fill="FFFFFF"/>
        </w:rPr>
        <w:t>旨在为</w:t>
      </w:r>
      <w:r w:rsidR="003E2287" w:rsidRPr="003E2287">
        <w:rPr>
          <w:rFonts w:ascii="Segoe UI" w:hAnsi="Segoe UI" w:cs="Segoe UI"/>
          <w:color w:val="404040"/>
          <w:shd w:val="clear" w:color="auto" w:fill="FFFFFF"/>
        </w:rPr>
        <w:t xml:space="preserve"> “</w:t>
      </w:r>
      <w:r w:rsidR="003E2287" w:rsidRPr="003E2287">
        <w:rPr>
          <w:rFonts w:ascii="Segoe UI" w:hAnsi="Segoe UI" w:cs="Segoe UI"/>
          <w:color w:val="404040"/>
          <w:shd w:val="clear" w:color="auto" w:fill="FFFFFF"/>
        </w:rPr>
        <w:t>高校学生多模态模拟面试评测智能体</w:t>
      </w:r>
      <w:r w:rsidR="003E2287" w:rsidRPr="003E2287">
        <w:rPr>
          <w:rFonts w:ascii="Segoe UI" w:hAnsi="Segoe UI" w:cs="Segoe UI"/>
          <w:color w:val="404040"/>
          <w:shd w:val="clear" w:color="auto" w:fill="FFFFFF"/>
        </w:rPr>
        <w:t xml:space="preserve">” </w:t>
      </w:r>
      <w:r w:rsidR="003E2287" w:rsidRPr="003E2287">
        <w:rPr>
          <w:rFonts w:ascii="Segoe UI" w:hAnsi="Segoe UI" w:cs="Segoe UI"/>
          <w:color w:val="404040"/>
          <w:shd w:val="clear" w:color="auto" w:fill="FFFFFF"/>
        </w:rPr>
        <w:t>系统的开发，提供全面、规范化的技术实现依据，明确系统的功能、性能及约束条件。</w:t>
      </w:r>
      <w:r w:rsidR="003E2287">
        <w:rPr>
          <w:rFonts w:ascii="Segoe UI" w:hAnsi="Segoe UI" w:cs="Segoe UI" w:hint="eastAsia"/>
          <w:color w:val="404040"/>
          <w:shd w:val="clear" w:color="auto" w:fill="FFFFFF"/>
        </w:rPr>
        <w:t>在</w:t>
      </w:r>
      <w:r w:rsidR="003E2287">
        <w:rPr>
          <w:rFonts w:ascii="Segoe UI" w:hAnsi="Segoe UI" w:cs="Segoe UI" w:hint="eastAsia"/>
          <w:color w:val="404040"/>
          <w:shd w:val="clear" w:color="auto" w:fill="FFFFFF"/>
        </w:rPr>
        <w:t>AI</w:t>
      </w:r>
      <w:r w:rsidR="003E2287">
        <w:rPr>
          <w:rFonts w:ascii="Segoe UI" w:hAnsi="Segoe UI" w:cs="Segoe UI" w:hint="eastAsia"/>
          <w:color w:val="404040"/>
          <w:shd w:val="clear" w:color="auto" w:fill="FFFFFF"/>
        </w:rPr>
        <w:t>算法层面</w:t>
      </w:r>
      <w:r w:rsidR="003E2287" w:rsidRPr="003E2287">
        <w:rPr>
          <w:rFonts w:ascii="Segoe UI" w:hAnsi="Segoe UI" w:cs="Segoe UI"/>
          <w:color w:val="404040"/>
          <w:shd w:val="clear" w:color="auto" w:fill="FFFFFF"/>
        </w:rPr>
        <w:t>，文档详细定义系统如何运用多模态</w:t>
      </w:r>
      <w:r w:rsidR="003E2287" w:rsidRPr="003E2287">
        <w:rPr>
          <w:rFonts w:ascii="Segoe UI" w:hAnsi="Segoe UI" w:cs="Segoe UI"/>
          <w:color w:val="404040"/>
          <w:shd w:val="clear" w:color="auto" w:fill="FFFFFF"/>
        </w:rPr>
        <w:t xml:space="preserve"> AI </w:t>
      </w:r>
      <w:r w:rsidR="003E2287" w:rsidRPr="003E2287">
        <w:rPr>
          <w:rFonts w:ascii="Segoe UI" w:hAnsi="Segoe UI" w:cs="Segoe UI"/>
          <w:color w:val="404040"/>
          <w:shd w:val="clear" w:color="auto" w:fill="FFFFFF"/>
        </w:rPr>
        <w:t>技术，整合语音识别、视频分析与内容语义理解等功能，对学生面试过程进行多维</w:t>
      </w:r>
      <w:r w:rsidR="003E2287">
        <w:rPr>
          <w:rFonts w:ascii="Segoe UI" w:hAnsi="Segoe UI" w:cs="Segoe UI"/>
          <w:color w:val="404040"/>
          <w:shd w:val="clear" w:color="auto" w:fill="FFFFFF"/>
        </w:rPr>
        <w:t>度、精细化分析，确保后端大模型能够获取完整且准确的评估数据。</w:t>
      </w:r>
      <w:r w:rsidR="003E2287">
        <w:rPr>
          <w:rFonts w:ascii="Segoe UI" w:hAnsi="Segoe UI" w:cs="Segoe UI" w:hint="eastAsia"/>
          <w:color w:val="404040"/>
          <w:shd w:val="clear" w:color="auto" w:fill="FFFFFF"/>
        </w:rPr>
        <w:t>在软件开发层面</w:t>
      </w:r>
      <w:r w:rsidR="003E2287" w:rsidRPr="003E2287">
        <w:rPr>
          <w:rFonts w:ascii="Segoe UI" w:hAnsi="Segoe UI" w:cs="Segoe UI"/>
          <w:color w:val="404040"/>
          <w:shd w:val="clear" w:color="auto" w:fill="FFFFFF"/>
        </w:rPr>
        <w:t>，文档确定系统软件开发框架，为系统架构搭建、</w:t>
      </w:r>
      <w:r w:rsidR="003E2287" w:rsidRPr="003E2287">
        <w:rPr>
          <w:rFonts w:ascii="Segoe UI" w:hAnsi="Segoe UI" w:cs="Segoe UI"/>
          <w:color w:val="404040"/>
          <w:shd w:val="clear" w:color="auto" w:fill="FFFFFF"/>
        </w:rPr>
        <w:t xml:space="preserve">UI </w:t>
      </w:r>
      <w:r w:rsidR="003E2287" w:rsidRPr="003E2287">
        <w:rPr>
          <w:rFonts w:ascii="Segoe UI" w:hAnsi="Segoe UI" w:cs="Segoe UI"/>
          <w:color w:val="404040"/>
          <w:shd w:val="clear" w:color="auto" w:fill="FFFFFF"/>
        </w:rPr>
        <w:t>界面设计、算法开发及测试验收等各环节提供标准规范，助力开发团队高效、统一地推进项目建设。</w:t>
      </w:r>
      <w:r w:rsidR="003E2287" w:rsidRPr="003E2287">
        <w:rPr>
          <w:rFonts w:ascii="Segoe UI" w:hAnsi="Segoe UI" w:cs="Segoe UI"/>
          <w:color w:val="404040"/>
          <w:shd w:val="clear" w:color="auto" w:fill="FFFFFF"/>
        </w:rPr>
        <w:t>​</w:t>
      </w:r>
    </w:p>
    <w:p w14:paraId="0250F777" w14:textId="299539FF" w:rsidR="00F34CEA" w:rsidRPr="009914B8" w:rsidRDefault="00D6041F" w:rsidP="009914B8">
      <w:pPr>
        <w:widowControl/>
        <w:shd w:val="clear" w:color="auto" w:fill="FFFFFF"/>
        <w:jc w:val="left"/>
        <w:rPr>
          <w:rFonts w:ascii="Segoe UI" w:hAnsi="Segoe UI" w:cs="Segoe UI"/>
          <w:color w:val="404040"/>
          <w:shd w:val="clear" w:color="auto" w:fill="FFFFFF"/>
        </w:rPr>
      </w:pPr>
      <w:r w:rsidRPr="00D6041F">
        <w:rPr>
          <w:rFonts w:ascii="Segoe UI" w:hAnsi="Segoe UI" w:cs="Segoe UI"/>
          <w:color w:val="404040"/>
          <w:shd w:val="clear" w:color="auto" w:fill="FFFFFF"/>
        </w:rPr>
        <w:t>作为赛题技术要求的直接映射文件，需确保系统设计</w:t>
      </w:r>
      <w:r w:rsidRPr="00D6041F">
        <w:rPr>
          <w:rFonts w:ascii="Segoe UI" w:hAnsi="Segoe UI" w:cs="Segoe UI"/>
          <w:b/>
          <w:color w:val="404040"/>
          <w:shd w:val="clear" w:color="auto" w:fill="FFFFFF"/>
        </w:rPr>
        <w:t>全面覆盖赛题给定的评分维度</w:t>
      </w:r>
      <w:r w:rsidRPr="00D6041F">
        <w:rPr>
          <w:rFonts w:ascii="Segoe UI" w:hAnsi="Segoe UI" w:cs="Segoe UI"/>
          <w:color w:val="404040"/>
          <w:shd w:val="clear" w:color="auto" w:fill="FFFFFF"/>
        </w:rPr>
        <w:t>。在技术实现完整性方面，要严格验证系统是否满足赛题提出的</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多模态分析（语音、表情、内容）</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等核心技术要求；在功能完备性层面，需确保所有必需功能，如模拟面试、实时反馈、岗位匹配等均被明确定义，并制定具备可落地性的技术方案；此外，还应着重突出系统在</w:t>
      </w:r>
      <w:r w:rsidRPr="00D6041F">
        <w:rPr>
          <w:rFonts w:ascii="Segoe UI" w:hAnsi="Segoe UI" w:cs="Segoe UI"/>
          <w:color w:val="404040"/>
          <w:shd w:val="clear" w:color="auto" w:fill="FFFFFF"/>
        </w:rPr>
        <w:t xml:space="preserve"> AI </w:t>
      </w:r>
      <w:r w:rsidRPr="00D6041F">
        <w:rPr>
          <w:rFonts w:ascii="Segoe UI" w:hAnsi="Segoe UI" w:cs="Segoe UI"/>
          <w:color w:val="404040"/>
          <w:shd w:val="clear" w:color="auto" w:fill="FFFFFF"/>
        </w:rPr>
        <w:t>面试评测领域的独特设计，如动态难度调整、微表情情感分析等，以此彰显创新性与差异化，与传统解决方案形成鲜明区分</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w:t>
      </w:r>
      <w:r w:rsidRPr="00D6041F">
        <w:rPr>
          <w:rFonts w:ascii="Segoe UI" w:hAnsi="Segoe UI" w:cs="Segoe UI"/>
          <w:color w:val="404040"/>
          <w:shd w:val="clear" w:color="auto" w:fill="FFFFFF"/>
        </w:rPr>
        <w:t>​</w:t>
      </w:r>
    </w:p>
    <w:p w14:paraId="2EBEFD04" w14:textId="1B07EA27" w:rsidR="00F34CEA" w:rsidRPr="009914B8" w:rsidRDefault="009914B8" w:rsidP="009914B8">
      <w:r>
        <w:rPr>
          <w:rFonts w:hint="eastAsia"/>
        </w:rPr>
        <w:t>1</w:t>
      </w:r>
      <w:r>
        <w:t xml:space="preserve">.2 </w:t>
      </w:r>
      <w:r w:rsidR="00F34CEA">
        <w:rPr>
          <w:rFonts w:hint="eastAsia"/>
        </w:rPr>
        <w:t>预期读者</w:t>
      </w:r>
    </w:p>
    <w:p w14:paraId="6FFD43B7" w14:textId="77777777" w:rsidR="006C4F3A" w:rsidRPr="006C4F3A" w:rsidRDefault="006C4F3A" w:rsidP="006C4F3A">
      <w:pPr>
        <w:widowControl/>
        <w:jc w:val="left"/>
      </w:pPr>
      <w:r w:rsidRPr="006C4F3A">
        <w:t>对于开发成员小组，本文档是项目开发的核心依据。在软件建模上，提供规范与框架；功能分解时，明确模块边界和交互逻辑；接口需求方面，定义内部与外部交互标准，以此保障开发工作高效推进，减少因需求不明导致的返工。</w:t>
      </w:r>
    </w:p>
    <w:p w14:paraId="621BA556" w14:textId="77777777" w:rsidR="006C4F3A" w:rsidRPr="006C4F3A" w:rsidRDefault="006C4F3A" w:rsidP="006C4F3A">
      <w:pPr>
        <w:widowControl/>
        <w:jc w:val="left"/>
      </w:pPr>
      <w:r w:rsidRPr="006C4F3A">
        <w:t>比赛评委可依据本文档验证解决方案与赛题要求的契合度。通过文档中独特技术应用、创新功能设计，评估方案创新性；借助核心算法、架构设计等内容，判断技术深度，结合创新性与非功能需求说明，实现全面评审。</w:t>
      </w:r>
    </w:p>
    <w:p w14:paraId="524A9E4C" w14:textId="70B959D9" w:rsidR="006C4F3A" w:rsidRPr="009914B8" w:rsidRDefault="006C4F3A" w:rsidP="009914B8">
      <w:pPr>
        <w:widowControl/>
        <w:jc w:val="left"/>
      </w:pPr>
      <w:r w:rsidRPr="006C4F3A">
        <w:t>学校导师通过研读文档，能够评估系统对学生就业能力的提升价值。文档中系统的多模态反馈机制，可体现反馈有效性；岗位数据库规模及类型多样性，能反映岗位覆盖率，从而全面衡量系统对学生就业竞争力的支撑作用。</w:t>
      </w:r>
    </w:p>
    <w:p w14:paraId="466ADB98" w14:textId="6F8EAB78" w:rsidR="00876E8C" w:rsidRDefault="009914B8" w:rsidP="009914B8">
      <w:r>
        <w:rPr>
          <w:rFonts w:hint="eastAsia"/>
        </w:rPr>
        <w:t>1</w:t>
      </w:r>
      <w:r>
        <w:t xml:space="preserve">.3 </w:t>
      </w:r>
      <w:r w:rsidR="00313062">
        <w:rPr>
          <w:rFonts w:hint="eastAsia"/>
        </w:rPr>
        <w:t>范围</w:t>
      </w:r>
    </w:p>
    <w:p w14:paraId="529B4B35" w14:textId="4F551FD1" w:rsidR="00B74817" w:rsidRPr="009914B8" w:rsidRDefault="00B74817" w:rsidP="00B74817">
      <w:pPr>
        <w:rPr>
          <w:rFonts w:ascii="MS Gothic" w:hAnsi="MS Gothic" w:cs="MS Gothic"/>
        </w:rPr>
      </w:pPr>
      <w:r>
        <w:rPr>
          <w:rFonts w:hint="eastAsia"/>
        </w:rPr>
        <w:t>在功能设计上，本系统深度契合高校学生需求，打造智能化沉浸式面试训练平台。运用多模态</w:t>
      </w:r>
      <w:r>
        <w:t xml:space="preserve"> AI </w:t>
      </w:r>
      <w:r>
        <w:t>技术，全面整合语音、表情、内容等数据，为学生输出精准的个性化反馈。系统的四大核心功能模块相辅相成：多模态模拟面试支持视频、语音、文本多元输入，模拟真实面试场景；实时</w:t>
      </w:r>
      <w:r>
        <w:t xml:space="preserve"> AI </w:t>
      </w:r>
      <w:r>
        <w:t>分析可快速生成反馈报告，助力学生及时复盘；岗位</w:t>
      </w:r>
      <w:r>
        <w:t xml:space="preserve"> JD </w:t>
      </w:r>
      <w:r>
        <w:t>精准匹配及技能差距分析，能帮助学生明确求职方向；历史表现追踪与进步可视化功能，则便于学生直观掌握自身成长轨迹。此外，作为高校专属训练平台，系统明确划定功能边界，不接入真实招聘页面，不涉及职业资格认</w:t>
      </w:r>
      <w:r>
        <w:rPr>
          <w:rFonts w:hint="eastAsia"/>
        </w:rPr>
        <w:t>证考试，不提供线下面试场地预约服务，并严格执行数据保密制度，确保学生训练数据仅用于个人能力提升，不向企业开放。</w:t>
      </w:r>
      <w:r>
        <w:rPr>
          <w:rFonts w:ascii="MS Gothic" w:eastAsia="MS Gothic" w:hAnsi="MS Gothic" w:cs="MS Gothic" w:hint="eastAsia"/>
        </w:rPr>
        <w:t>​</w:t>
      </w:r>
    </w:p>
    <w:p w14:paraId="01297415" w14:textId="0DC45911" w:rsidR="00B74817" w:rsidRDefault="00B74817" w:rsidP="006C4F3A">
      <w:r>
        <w:rPr>
          <w:rFonts w:hint="eastAsia"/>
        </w:rPr>
        <w:t>从系统层面来看，本系统专注软件服务，不包含硬件设备，要求用户自备</w:t>
      </w:r>
      <w:r>
        <w:t xml:space="preserve"> 1080p </w:t>
      </w:r>
      <w:r>
        <w:t>摄像头与降噪麦克风等基础配置。同时，系统清晰界定自身定位，仅提供训练建议，不承诺任何就业结果保障，面试最终评价</w:t>
      </w:r>
      <w:r>
        <w:rPr>
          <w:rFonts w:hint="eastAsia"/>
        </w:rPr>
        <w:t>为</w:t>
      </w:r>
      <w:r>
        <w:t xml:space="preserve">AI </w:t>
      </w:r>
      <w:r>
        <w:t>分析结果</w:t>
      </w:r>
      <w:r>
        <w:rPr>
          <w:rFonts w:hint="eastAsia"/>
        </w:rPr>
        <w:t>，</w:t>
      </w:r>
      <w:r>
        <w:t>均标注</w:t>
      </w:r>
      <w:r>
        <w:t xml:space="preserve"> “</w:t>
      </w:r>
      <w:r>
        <w:t>仅供参考</w:t>
      </w:r>
      <w:r>
        <w:t>”</w:t>
      </w:r>
      <w:r>
        <w:t>，避免替代人工评估。在数据处理方面，系统仅处理面试视频流、语音转文本数据及分析结果</w:t>
      </w:r>
      <w:r>
        <w:t xml:space="preserve"> JSON </w:t>
      </w:r>
      <w:r>
        <w:t>文件，原始视频不做存储，最大程度保障数据安全与隐私。</w:t>
      </w:r>
    </w:p>
    <w:p w14:paraId="2E56F52A" w14:textId="77777777" w:rsidR="00313062" w:rsidRDefault="00313062" w:rsidP="00136D5D">
      <w:pPr>
        <w:jc w:val="left"/>
      </w:pPr>
      <w:r>
        <w:rPr>
          <w:rFonts w:hint="eastAsia"/>
        </w:rPr>
        <w:t>定义、缩略词和缩写</w:t>
      </w:r>
    </w:p>
    <w:p w14:paraId="59081430" w14:textId="6EA41D3B" w:rsidR="00313062" w:rsidRDefault="009914B8" w:rsidP="009914B8">
      <w:r>
        <w:rPr>
          <w:rFonts w:hint="eastAsia"/>
        </w:rPr>
        <w:t>1</w:t>
      </w:r>
      <w:r>
        <w:t xml:space="preserve">.4 </w:t>
      </w:r>
      <w:r w:rsidR="00313062">
        <w:rPr>
          <w:rFonts w:hint="eastAsia"/>
        </w:rPr>
        <w:t>参考资料</w:t>
      </w:r>
    </w:p>
    <w:p w14:paraId="38FE4BD2" w14:textId="18354833" w:rsidR="005A443B" w:rsidRDefault="005A443B" w:rsidP="009914B8">
      <w:pPr>
        <w:pStyle w:val="a4"/>
        <w:numPr>
          <w:ilvl w:val="1"/>
          <w:numId w:val="11"/>
        </w:numPr>
        <w:ind w:firstLineChars="0"/>
      </w:pPr>
      <w:r>
        <w:rPr>
          <w:rFonts w:hint="eastAsia"/>
        </w:rPr>
        <w:t>综述</w:t>
      </w:r>
    </w:p>
    <w:p w14:paraId="277E6AC1" w14:textId="306CB155" w:rsidR="0099435A" w:rsidRDefault="009914B8" w:rsidP="009914B8">
      <w:pPr>
        <w:pStyle w:val="a"/>
        <w:numPr>
          <w:ilvl w:val="0"/>
          <w:numId w:val="0"/>
        </w:numPr>
      </w:pPr>
      <w:r>
        <w:rPr>
          <w:rFonts w:hint="eastAsia"/>
        </w:rPr>
        <w:t>二．</w:t>
      </w:r>
      <w:r w:rsidR="005A443B">
        <w:rPr>
          <w:rFonts w:hint="eastAsia"/>
        </w:rPr>
        <w:t>总体描述</w:t>
      </w:r>
      <w:r w:rsidR="002062DD">
        <w:t xml:space="preserve"> </w:t>
      </w:r>
    </w:p>
    <w:p w14:paraId="165EFB63" w14:textId="4099A669" w:rsidR="0099435A" w:rsidRDefault="0099435A" w:rsidP="0099435A">
      <w:r w:rsidRPr="0025512A">
        <w:rPr>
          <w:rFonts w:hint="eastAsia"/>
        </w:rPr>
        <w:lastRenderedPageBreak/>
        <w:t>高校多模态面试评测系统（</w:t>
      </w:r>
      <w:r w:rsidRPr="0025512A">
        <w:t>SIME</w:t>
      </w:r>
      <w:r w:rsidRPr="0025512A">
        <w:t>）是一款专为高校学生设计的智能化面试训练平台，由前端用户模块、</w:t>
      </w:r>
      <w:r w:rsidRPr="0025512A">
        <w:t>AI</w:t>
      </w:r>
      <w:r w:rsidRPr="0025512A">
        <w:t>多模态分析模块和管理员系统管理模块三大核心部分组成。前端用户模块为学生提供模拟面试环境，支持视频</w:t>
      </w:r>
      <w:r w:rsidRPr="0025512A">
        <w:t>/</w:t>
      </w:r>
      <w:r w:rsidRPr="0025512A">
        <w:t>语音输入、实时反馈展示及历史记录查询；</w:t>
      </w:r>
      <w:r w:rsidRPr="0025512A">
        <w:t>AI</w:t>
      </w:r>
      <w:r w:rsidRPr="0025512A">
        <w:t>多模态分析模块通过语音识别、微表情检测和内容理解技术，对学生表现进行全方位评估；管理员系统管理模块则负责题库维护、数据分析和系统配置。系统可独立运行，也可通过标准</w:t>
      </w:r>
      <w:r w:rsidRPr="0025512A">
        <w:t>API</w:t>
      </w:r>
      <w:r w:rsidRPr="0025512A">
        <w:t>与高校就业管理系统对接，实现学生数据同步和就业能力分析，形成</w:t>
      </w:r>
      <w:r w:rsidRPr="0025512A">
        <w:t>"</w:t>
      </w:r>
      <w:r w:rsidRPr="0025512A">
        <w:t>训练</w:t>
      </w:r>
      <w:r w:rsidRPr="0025512A">
        <w:t>-</w:t>
      </w:r>
      <w:r w:rsidRPr="0025512A">
        <w:t>评估</w:t>
      </w:r>
      <w:r w:rsidRPr="0025512A">
        <w:t>-</w:t>
      </w:r>
      <w:r w:rsidRPr="0025512A">
        <w:t>改进</w:t>
      </w:r>
      <w:r w:rsidRPr="0025512A">
        <w:t>"</w:t>
      </w:r>
      <w:r w:rsidRPr="0025512A">
        <w:t>的闭环，助力学生提升面试竞</w:t>
      </w:r>
      <w:r w:rsidRPr="0025512A">
        <w:rPr>
          <w:rFonts w:hint="eastAsia"/>
        </w:rPr>
        <w:t>争力</w:t>
      </w:r>
    </w:p>
    <w:p w14:paraId="54DEBF68" w14:textId="2A22F1F4" w:rsidR="005A443B" w:rsidRDefault="002062DD" w:rsidP="009914B8">
      <w:pPr>
        <w:pStyle w:val="a4"/>
        <w:numPr>
          <w:ilvl w:val="1"/>
          <w:numId w:val="8"/>
        </w:numPr>
        <w:ind w:firstLineChars="0"/>
      </w:pPr>
      <w:r>
        <w:rPr>
          <w:rFonts w:hint="eastAsia"/>
        </w:rPr>
        <w:t>产品描述</w:t>
      </w:r>
    </w:p>
    <w:p w14:paraId="19A8E294" w14:textId="3672E93E" w:rsidR="0037539F" w:rsidRDefault="0037539F" w:rsidP="009914B8">
      <w:pPr>
        <w:pStyle w:val="a4"/>
        <w:numPr>
          <w:ilvl w:val="2"/>
          <w:numId w:val="8"/>
        </w:numPr>
        <w:ind w:firstLineChars="0"/>
      </w:pPr>
      <w:r>
        <w:rPr>
          <w:rFonts w:hint="eastAsia"/>
        </w:rPr>
        <w:t>系统接口</w:t>
      </w:r>
      <w:r>
        <w:tab/>
      </w:r>
    </w:p>
    <w:p w14:paraId="536CE7D4" w14:textId="1AB6B134" w:rsidR="009502B6" w:rsidRDefault="009502B6" w:rsidP="00AB07D7">
      <w:pPr>
        <w:rPr>
          <w:shd w:val="clear" w:color="auto" w:fill="FFFFFF"/>
        </w:rPr>
      </w:pPr>
      <w:r>
        <w:rPr>
          <w:shd w:val="clear" w:color="auto" w:fill="FFFFFF"/>
        </w:rPr>
        <w:t>本系统通过以下三类接口实现与内外部组件的交互，均</w:t>
      </w:r>
      <w:r w:rsidRPr="009914B8">
        <w:t>符合</w:t>
      </w:r>
      <w:r w:rsidRPr="009914B8">
        <w:t>IEEE 24765-2017</w:t>
      </w:r>
      <w:r w:rsidRPr="009914B8">
        <w:t>接口规范要</w:t>
      </w:r>
      <w:r>
        <w:rPr>
          <w:shd w:val="clear" w:color="auto" w:fill="FFFFFF"/>
        </w:rPr>
        <w:t>求：</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2678"/>
        <w:gridCol w:w="157"/>
        <w:gridCol w:w="1917"/>
      </w:tblGrid>
      <w:tr w:rsidR="009502B6" w14:paraId="0BA84B53" w14:textId="77777777" w:rsidTr="001E3FEB">
        <w:tc>
          <w:tcPr>
            <w:tcW w:w="1701" w:type="dxa"/>
            <w:tcBorders>
              <w:top w:val="single" w:sz="4" w:space="0" w:color="auto"/>
              <w:bottom w:val="single" w:sz="8" w:space="0" w:color="auto"/>
            </w:tcBorders>
          </w:tcPr>
          <w:p w14:paraId="4E1B0476" w14:textId="7754639E" w:rsidR="009502B6" w:rsidRDefault="009502B6" w:rsidP="00AB07D7">
            <w:pPr>
              <w:pStyle w:val="a8"/>
            </w:pPr>
            <w:r>
              <w:rPr>
                <w:rFonts w:hint="eastAsia"/>
              </w:rPr>
              <w:t>接口类型</w:t>
            </w:r>
          </w:p>
        </w:tc>
        <w:tc>
          <w:tcPr>
            <w:tcW w:w="1843" w:type="dxa"/>
            <w:tcBorders>
              <w:top w:val="single" w:sz="4" w:space="0" w:color="auto"/>
              <w:bottom w:val="single" w:sz="8" w:space="0" w:color="auto"/>
            </w:tcBorders>
          </w:tcPr>
          <w:p w14:paraId="7D86FFC6" w14:textId="22822495" w:rsidR="009502B6" w:rsidRDefault="009502B6" w:rsidP="00AB07D7">
            <w:pPr>
              <w:pStyle w:val="a8"/>
            </w:pPr>
            <w:r>
              <w:rPr>
                <w:rFonts w:hint="eastAsia"/>
              </w:rPr>
              <w:t>协议</w:t>
            </w:r>
            <w:r>
              <w:rPr>
                <w:rFonts w:hint="eastAsia"/>
              </w:rPr>
              <w:t>/</w:t>
            </w:r>
            <w:r>
              <w:rPr>
                <w:rFonts w:hint="eastAsia"/>
              </w:rPr>
              <w:t>标准</w:t>
            </w:r>
          </w:p>
        </w:tc>
        <w:tc>
          <w:tcPr>
            <w:tcW w:w="2835" w:type="dxa"/>
            <w:gridSpan w:val="2"/>
            <w:tcBorders>
              <w:top w:val="single" w:sz="4" w:space="0" w:color="auto"/>
              <w:bottom w:val="single" w:sz="8" w:space="0" w:color="auto"/>
            </w:tcBorders>
          </w:tcPr>
          <w:p w14:paraId="3F0F5820" w14:textId="3D39FBC9" w:rsidR="009502B6" w:rsidRDefault="009502B6" w:rsidP="00AB07D7">
            <w:pPr>
              <w:pStyle w:val="a8"/>
            </w:pPr>
            <w:r>
              <w:rPr>
                <w:rFonts w:hint="eastAsia"/>
              </w:rPr>
              <w:t>用途</w:t>
            </w:r>
          </w:p>
        </w:tc>
        <w:tc>
          <w:tcPr>
            <w:tcW w:w="1917" w:type="dxa"/>
            <w:tcBorders>
              <w:top w:val="single" w:sz="4" w:space="0" w:color="auto"/>
              <w:bottom w:val="single" w:sz="8" w:space="0" w:color="auto"/>
            </w:tcBorders>
          </w:tcPr>
          <w:p w14:paraId="4AB48D94" w14:textId="02E3F8DB" w:rsidR="009502B6" w:rsidRDefault="009502B6" w:rsidP="00AB07D7">
            <w:pPr>
              <w:pStyle w:val="a8"/>
            </w:pPr>
            <w:r>
              <w:rPr>
                <w:rFonts w:hint="eastAsia"/>
              </w:rPr>
              <w:t>合规性认证</w:t>
            </w:r>
          </w:p>
        </w:tc>
      </w:tr>
      <w:tr w:rsidR="009502B6" w14:paraId="6D0AF81F" w14:textId="77777777" w:rsidTr="001E3FEB">
        <w:tc>
          <w:tcPr>
            <w:tcW w:w="1701" w:type="dxa"/>
            <w:tcBorders>
              <w:top w:val="single" w:sz="8" w:space="0" w:color="auto"/>
            </w:tcBorders>
          </w:tcPr>
          <w:p w14:paraId="525E597C" w14:textId="110D0ED5" w:rsidR="009502B6" w:rsidRDefault="009502B6" w:rsidP="00AB07D7">
            <w:pPr>
              <w:pStyle w:val="a8"/>
            </w:pPr>
            <w:r>
              <w:rPr>
                <w:rFonts w:hint="eastAsia"/>
              </w:rPr>
              <w:t>用户界面接口</w:t>
            </w:r>
          </w:p>
        </w:tc>
        <w:tc>
          <w:tcPr>
            <w:tcW w:w="1843" w:type="dxa"/>
            <w:tcBorders>
              <w:top w:val="single" w:sz="8" w:space="0" w:color="auto"/>
            </w:tcBorders>
          </w:tcPr>
          <w:p w14:paraId="089BDBF1" w14:textId="62709336" w:rsidR="009502B6" w:rsidRPr="00AB07D7" w:rsidRDefault="009502B6" w:rsidP="00AB07D7">
            <w:pPr>
              <w:pStyle w:val="a8"/>
            </w:pPr>
            <w:r w:rsidRPr="00AB07D7">
              <w:t>WebRTC + HTML5</w:t>
            </w:r>
          </w:p>
        </w:tc>
        <w:tc>
          <w:tcPr>
            <w:tcW w:w="2678" w:type="dxa"/>
            <w:tcBorders>
              <w:top w:val="single" w:sz="8" w:space="0" w:color="auto"/>
            </w:tcBorders>
          </w:tcPr>
          <w:p w14:paraId="5E51639F" w14:textId="4114066C" w:rsidR="009502B6" w:rsidRDefault="009502B6" w:rsidP="00AB07D7">
            <w:pPr>
              <w:pStyle w:val="a8"/>
            </w:pPr>
            <w:r>
              <w:t>浏览器端实时视频流采集</w:t>
            </w:r>
          </w:p>
        </w:tc>
        <w:tc>
          <w:tcPr>
            <w:tcW w:w="2074" w:type="dxa"/>
            <w:gridSpan w:val="2"/>
            <w:tcBorders>
              <w:top w:val="single" w:sz="8" w:space="0" w:color="auto"/>
            </w:tcBorders>
          </w:tcPr>
          <w:p w14:paraId="7367B801" w14:textId="674AF132" w:rsidR="009502B6" w:rsidRDefault="009502B6" w:rsidP="00AB07D7">
            <w:pPr>
              <w:pStyle w:val="a8"/>
            </w:pPr>
            <w:r>
              <w:rPr>
                <w:rFonts w:hint="eastAsia"/>
              </w:rPr>
              <w:t>W</w:t>
            </w:r>
            <w:r>
              <w:t>3</w:t>
            </w:r>
            <w:r>
              <w:rPr>
                <w:rFonts w:hint="eastAsia"/>
              </w:rPr>
              <w:t>C</w:t>
            </w:r>
            <w:r>
              <w:rPr>
                <w:rFonts w:hint="eastAsia"/>
              </w:rPr>
              <w:t>媒体捕获</w:t>
            </w:r>
          </w:p>
        </w:tc>
      </w:tr>
      <w:tr w:rsidR="009502B6" w14:paraId="729CCAEF" w14:textId="77777777" w:rsidTr="001E3FEB">
        <w:tc>
          <w:tcPr>
            <w:tcW w:w="1701" w:type="dxa"/>
          </w:tcPr>
          <w:p w14:paraId="58DD9D8B" w14:textId="7877ADFE" w:rsidR="009502B6" w:rsidRDefault="009502B6" w:rsidP="00AB07D7">
            <w:pPr>
              <w:pStyle w:val="a8"/>
            </w:pPr>
            <w:r>
              <w:rPr>
                <w:rFonts w:hint="eastAsia"/>
              </w:rPr>
              <w:t>后端服务器接口</w:t>
            </w:r>
          </w:p>
        </w:tc>
        <w:tc>
          <w:tcPr>
            <w:tcW w:w="1843" w:type="dxa"/>
          </w:tcPr>
          <w:p w14:paraId="48F1C712" w14:textId="60974D90" w:rsidR="009502B6" w:rsidRDefault="009502B6" w:rsidP="00AB07D7">
            <w:pPr>
              <w:pStyle w:val="a8"/>
            </w:pPr>
            <w:r w:rsidRPr="009502B6">
              <w:t>RESTful</w:t>
            </w:r>
            <w:r w:rsidR="001E3FEB">
              <w:t xml:space="preserve"> </w:t>
            </w:r>
            <w:r w:rsidRPr="009502B6">
              <w:t>API (JSON)</w:t>
            </w:r>
          </w:p>
        </w:tc>
        <w:tc>
          <w:tcPr>
            <w:tcW w:w="2678" w:type="dxa"/>
          </w:tcPr>
          <w:p w14:paraId="7E6ED4C1" w14:textId="5EF45AD9" w:rsidR="009502B6" w:rsidRDefault="009502B6" w:rsidP="00AB07D7">
            <w:pPr>
              <w:pStyle w:val="a8"/>
            </w:pPr>
            <w:r>
              <w:rPr>
                <w:rFonts w:hint="eastAsia"/>
              </w:rPr>
              <w:t>学生身份认证与面试记录保存</w:t>
            </w:r>
          </w:p>
        </w:tc>
        <w:tc>
          <w:tcPr>
            <w:tcW w:w="2074" w:type="dxa"/>
            <w:gridSpan w:val="2"/>
          </w:tcPr>
          <w:p w14:paraId="7CE4DA6F" w14:textId="77777777" w:rsidR="009502B6" w:rsidRDefault="009502B6" w:rsidP="00AB07D7">
            <w:pPr>
              <w:pStyle w:val="a8"/>
            </w:pPr>
          </w:p>
        </w:tc>
      </w:tr>
      <w:tr w:rsidR="009502B6" w14:paraId="362D8D89" w14:textId="77777777" w:rsidTr="001E3FEB">
        <w:tc>
          <w:tcPr>
            <w:tcW w:w="1701" w:type="dxa"/>
          </w:tcPr>
          <w:p w14:paraId="04222159" w14:textId="0800A9B7" w:rsidR="009502B6" w:rsidRDefault="00AB07D7" w:rsidP="00AB07D7">
            <w:pPr>
              <w:pStyle w:val="a8"/>
            </w:pPr>
            <w:r>
              <w:rPr>
                <w:rFonts w:hint="eastAsia"/>
              </w:rPr>
              <w:t>AI</w:t>
            </w:r>
            <w:r>
              <w:rPr>
                <w:rFonts w:hint="eastAsia"/>
              </w:rPr>
              <w:t>服务接口</w:t>
            </w:r>
          </w:p>
        </w:tc>
        <w:tc>
          <w:tcPr>
            <w:tcW w:w="1843" w:type="dxa"/>
          </w:tcPr>
          <w:p w14:paraId="2C6603D0" w14:textId="6A4A2308" w:rsidR="009502B6" w:rsidRPr="00AB07D7" w:rsidRDefault="00AB07D7" w:rsidP="00AB07D7">
            <w:pPr>
              <w:pStyle w:val="a8"/>
            </w:pPr>
            <w:r w:rsidRPr="00AB07D7">
              <w:t>gRPC + Protobuf</w:t>
            </w:r>
          </w:p>
        </w:tc>
        <w:tc>
          <w:tcPr>
            <w:tcW w:w="2678" w:type="dxa"/>
          </w:tcPr>
          <w:p w14:paraId="60AD0A0B" w14:textId="3FB0A544" w:rsidR="009502B6" w:rsidRPr="001E3FEB" w:rsidRDefault="00AB07D7" w:rsidP="001E3FEB">
            <w:pPr>
              <w:pStyle w:val="a8"/>
            </w:pPr>
            <w:r w:rsidRPr="001E3FEB">
              <w:t>高性能多模态分析引擎通信</w:t>
            </w:r>
          </w:p>
        </w:tc>
        <w:tc>
          <w:tcPr>
            <w:tcW w:w="2074" w:type="dxa"/>
            <w:gridSpan w:val="2"/>
          </w:tcPr>
          <w:p w14:paraId="69672CC6" w14:textId="52D4C56B" w:rsidR="009502B6" w:rsidRPr="00AB07D7" w:rsidRDefault="00AB07D7" w:rsidP="00AB07D7">
            <w:pPr>
              <w:pStyle w:val="a8"/>
            </w:pPr>
            <w:r w:rsidRPr="00AB07D7">
              <w:t>科大讯飞大模型</w:t>
            </w:r>
            <w:r w:rsidRPr="00AB07D7">
              <w:t>API</w:t>
            </w:r>
          </w:p>
        </w:tc>
      </w:tr>
    </w:tbl>
    <w:p w14:paraId="3CD07805" w14:textId="73DDE535" w:rsidR="00AF3AFC" w:rsidRDefault="00AF3AFC" w:rsidP="009914B8">
      <w:pPr>
        <w:pStyle w:val="a4"/>
        <w:numPr>
          <w:ilvl w:val="3"/>
          <w:numId w:val="8"/>
        </w:numPr>
        <w:ind w:firstLineChars="0"/>
      </w:pPr>
      <w:r>
        <w:rPr>
          <w:rFonts w:hint="eastAsia"/>
        </w:rPr>
        <w:t>用户界面接口</w:t>
      </w:r>
    </w:p>
    <w:p w14:paraId="22AF0FF3" w14:textId="204EE70F" w:rsidR="00AF3AFC" w:rsidRDefault="00AF3AFC" w:rsidP="009914B8">
      <w:pPr>
        <w:pStyle w:val="a4"/>
        <w:numPr>
          <w:ilvl w:val="3"/>
          <w:numId w:val="8"/>
        </w:numPr>
        <w:ind w:firstLineChars="0"/>
      </w:pPr>
      <w:r>
        <w:rPr>
          <w:rFonts w:hint="eastAsia"/>
        </w:rPr>
        <w:t>后端服务器接口</w:t>
      </w:r>
    </w:p>
    <w:p w14:paraId="6DB8E943" w14:textId="3566DC3F" w:rsidR="009502B6" w:rsidRDefault="00AF3AFC" w:rsidP="009914B8">
      <w:pPr>
        <w:pStyle w:val="a4"/>
        <w:numPr>
          <w:ilvl w:val="3"/>
          <w:numId w:val="8"/>
        </w:numPr>
        <w:ind w:firstLineChars="0"/>
      </w:pPr>
      <w:r>
        <w:rPr>
          <w:rFonts w:hint="eastAsia"/>
        </w:rPr>
        <w:t>AI</w:t>
      </w:r>
      <w:r>
        <w:rPr>
          <w:rFonts w:hint="eastAsia"/>
        </w:rPr>
        <w:t>服务接口</w:t>
      </w:r>
    </w:p>
    <w:p w14:paraId="47C2426E" w14:textId="77777777" w:rsidR="00462532" w:rsidRDefault="00462532" w:rsidP="009914B8">
      <w:pPr>
        <w:pStyle w:val="a4"/>
        <w:numPr>
          <w:ilvl w:val="2"/>
          <w:numId w:val="8"/>
        </w:numPr>
        <w:ind w:firstLineChars="0"/>
      </w:pPr>
      <w:r>
        <w:rPr>
          <w:rFonts w:hint="eastAsia"/>
        </w:rPr>
        <w:t>用户界面</w:t>
      </w:r>
    </w:p>
    <w:p w14:paraId="027B40AC" w14:textId="77777777" w:rsidR="00462532" w:rsidRDefault="00462532" w:rsidP="009914B8">
      <w:pPr>
        <w:pStyle w:val="a4"/>
        <w:numPr>
          <w:ilvl w:val="2"/>
          <w:numId w:val="8"/>
        </w:numPr>
        <w:ind w:firstLineChars="0"/>
      </w:pPr>
      <w:r>
        <w:rPr>
          <w:rFonts w:hint="eastAsia"/>
        </w:rPr>
        <w:t>通信接口</w:t>
      </w:r>
    </w:p>
    <w:p w14:paraId="4D6CA5A7" w14:textId="23A03B90" w:rsidR="00462532" w:rsidRDefault="00A55BC5" w:rsidP="009914B8">
      <w:pPr>
        <w:pStyle w:val="a4"/>
        <w:numPr>
          <w:ilvl w:val="2"/>
          <w:numId w:val="8"/>
        </w:numPr>
        <w:ind w:firstLineChars="0"/>
      </w:pPr>
      <w:r>
        <w:rPr>
          <w:rFonts w:hint="eastAsia"/>
        </w:rPr>
        <w:t>现场适应性需求</w:t>
      </w:r>
      <w:r>
        <w:rPr>
          <w:rFonts w:hint="eastAsia"/>
        </w:rPr>
        <w:t>(</w:t>
      </w:r>
      <w:r w:rsidR="00136D5D">
        <w:rPr>
          <w:rFonts w:hint="eastAsia"/>
        </w:rPr>
        <w:t>运行环境</w:t>
      </w:r>
      <w:r>
        <w:rPr>
          <w:rFonts w:hint="eastAsia"/>
        </w:rPr>
        <w:t>)</w:t>
      </w:r>
    </w:p>
    <w:p w14:paraId="5C1BE716" w14:textId="77777777" w:rsidR="002062DD" w:rsidRDefault="002062DD" w:rsidP="009914B8">
      <w:pPr>
        <w:pStyle w:val="a4"/>
        <w:numPr>
          <w:ilvl w:val="1"/>
          <w:numId w:val="8"/>
        </w:numPr>
        <w:ind w:firstLineChars="0"/>
      </w:pPr>
      <w:r>
        <w:rPr>
          <w:rFonts w:hint="eastAsia"/>
        </w:rPr>
        <w:t>产品功能</w:t>
      </w:r>
    </w:p>
    <w:p w14:paraId="3A8CBD87" w14:textId="1B3ACDF3" w:rsidR="00193784" w:rsidRDefault="00EF451A" w:rsidP="00193784">
      <w:r w:rsidRPr="00EF451A">
        <w:t>本系统是为高校学生量身打造的智能化面试训练平台，通过创新的多模态分析技术，全面重塑传统面试准备模式。系统以</w:t>
      </w:r>
      <w:r w:rsidRPr="00EF451A">
        <w:t>"</w:t>
      </w:r>
      <w:r w:rsidRPr="00EF451A">
        <w:t>模拟</w:t>
      </w:r>
      <w:r w:rsidRPr="00EF451A">
        <w:t>-</w:t>
      </w:r>
      <w:r w:rsidRPr="00EF451A">
        <w:t>分析</w:t>
      </w:r>
      <w:r w:rsidRPr="00EF451A">
        <w:t>-</w:t>
      </w:r>
      <w:r w:rsidRPr="00EF451A">
        <w:t>提升</w:t>
      </w:r>
      <w:r w:rsidRPr="00EF451A">
        <w:t>"</w:t>
      </w:r>
      <w:r w:rsidRPr="00EF451A">
        <w:t>为核心逻辑，构建了完整的面试能力培养闭环，致力于帮助学生在激烈的就业竞争中脱颖而出。</w:t>
      </w:r>
    </w:p>
    <w:p w14:paraId="00E8535F" w14:textId="77777777" w:rsidR="00EF451A" w:rsidRDefault="00EF451A" w:rsidP="00EF451A">
      <w:r w:rsidRPr="00EF451A">
        <w:t>在模拟面试环节，系统提供了高度仿真的面试环境。学生可根据自身专业特点和求职方向，灵活选择技术研发、金融管理、教育培训等不同岗位的面试题库。启动面试后，系统会智能生成与岗位要求高度匹配的问题序列，既包含常见的结构化问题，也涵盖行业特定的情境模拟题。面试过程中，学生可通过视频、语音或文本多种形式作答，系统会完整记录整个互动过程，为后续分析提供全面素材。</w:t>
      </w:r>
    </w:p>
    <w:p w14:paraId="04321785" w14:textId="10BD0DCE" w:rsidR="00193784" w:rsidRPr="00EF451A" w:rsidRDefault="00193784" w:rsidP="00193784">
      <w:pPr>
        <w:jc w:val="center"/>
      </w:pPr>
      <w:r>
        <w:rPr>
          <w:noProof/>
        </w:rPr>
        <w:lastRenderedPageBreak/>
        <w:drawing>
          <wp:inline distT="0" distB="0" distL="0" distR="0" wp14:anchorId="3FC74C10" wp14:editId="176D0883">
            <wp:extent cx="2190831" cy="407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6398" cy="4087059"/>
                    </a:xfrm>
                    <a:prstGeom prst="rect">
                      <a:avLst/>
                    </a:prstGeom>
                    <a:noFill/>
                    <a:ln>
                      <a:noFill/>
                    </a:ln>
                  </pic:spPr>
                </pic:pic>
              </a:graphicData>
            </a:graphic>
          </wp:inline>
        </w:drawing>
      </w:r>
    </w:p>
    <w:p w14:paraId="6BD322F9" w14:textId="77777777" w:rsidR="00EF451A" w:rsidRPr="00EF451A" w:rsidRDefault="00EF451A" w:rsidP="00EF451A">
      <w:r w:rsidRPr="00EF451A">
        <w:t>系统的核心优势在于其先进的智能评测能力。借助多模态感知技术，系统能够同步分析学生的语言表达、内容组织和形象管理三大维度表现。在语言表达方面，系统会评估语速控制、语调变化和语言流畅性；在内容组织方面，重点考察回答的逻辑性、专业深度与岗位匹配度；在形象管理方面，则关注眼神交流、面部表情和肢体语言等非言语信号。所有这些分析都在面试过程中实时完成，使学生能够第一时间获得反馈。</w:t>
      </w:r>
    </w:p>
    <w:p w14:paraId="1DF1A4E5" w14:textId="77777777" w:rsidR="00EF451A" w:rsidRDefault="00EF451A" w:rsidP="00EF451A">
      <w:r w:rsidRPr="00EF451A">
        <w:t>基于深度分析生成的评测报告是本系统的另一大亮点。报告不仅包含各维度的量化评分，还会针对薄弱环节给出具体改进建议。例如，对于语速过快的学生，系统会建议</w:t>
      </w:r>
      <w:r w:rsidRPr="00EF451A">
        <w:t>"</w:t>
      </w:r>
      <w:r w:rsidRPr="00EF451A">
        <w:t>尝试在每句话结束时稍作停顿</w:t>
      </w:r>
      <w:r w:rsidRPr="00EF451A">
        <w:t>"</w:t>
      </w:r>
      <w:r w:rsidRPr="00EF451A">
        <w:t>；对于回答缺乏条理的学生，则会传授</w:t>
      </w:r>
      <w:r w:rsidRPr="00EF451A">
        <w:t>"STAR"</w:t>
      </w:r>
      <w:r w:rsidRPr="00EF451A">
        <w:t>（情境</w:t>
      </w:r>
      <w:r w:rsidRPr="00EF451A">
        <w:t>-</w:t>
      </w:r>
      <w:r w:rsidRPr="00EF451A">
        <w:t>任务</w:t>
      </w:r>
      <w:r w:rsidRPr="00EF451A">
        <w:t>-</w:t>
      </w:r>
      <w:r w:rsidRPr="00EF451A">
        <w:t>行动</w:t>
      </w:r>
      <w:r w:rsidRPr="00EF451A">
        <w:t>-</w:t>
      </w:r>
      <w:r w:rsidRPr="00EF451A">
        <w:t>结果）结构化应答技巧。更重要的是，系统会持续追踪学生的训练轨迹，通过可视化的成长曲线，让学生清晰看到自己的进步历程。</w:t>
      </w:r>
    </w:p>
    <w:p w14:paraId="63D34456" w14:textId="20D015FC" w:rsidR="002C3A53" w:rsidRPr="00EF451A" w:rsidRDefault="002C3A53" w:rsidP="00EF451A">
      <w:r>
        <w:rPr>
          <w:noProof/>
        </w:rPr>
        <w:drawing>
          <wp:inline distT="0" distB="0" distL="0" distR="0" wp14:anchorId="796714EC" wp14:editId="162DEE01">
            <wp:extent cx="5274310" cy="219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91385"/>
                    </a:xfrm>
                    <a:prstGeom prst="rect">
                      <a:avLst/>
                    </a:prstGeom>
                    <a:noFill/>
                    <a:ln>
                      <a:noFill/>
                    </a:ln>
                  </pic:spPr>
                </pic:pic>
              </a:graphicData>
            </a:graphic>
          </wp:inline>
        </w:drawing>
      </w:r>
    </w:p>
    <w:p w14:paraId="39E29765" w14:textId="44D6DFD9" w:rsidR="002C3A53" w:rsidRPr="00EF451A" w:rsidRDefault="00EF451A" w:rsidP="00EF451A">
      <w:r w:rsidRPr="00EF451A">
        <w:t>为满足高校就业指导工作的需要，系统还提供了完善的管理功能。教师和管理员可以自定义</w:t>
      </w:r>
      <w:r w:rsidRPr="00EF451A">
        <w:lastRenderedPageBreak/>
        <w:t>题库内容，根据不同专业的培养目标调整题目设置；可以查看班级整体的面试能力分布，识别共性短板；还可以配置模拟考场参数，营造高压面试环境。这些功能使系统不仅是个体学生的训练工具，更成为高校提升整体就业质量的有效抓手。</w:t>
      </w:r>
    </w:p>
    <w:p w14:paraId="3B362312" w14:textId="77777777" w:rsidR="00EF451A" w:rsidRDefault="00EF451A" w:rsidP="00EF451A">
      <w:r w:rsidRPr="00EF451A">
        <w:t>与传统面试训练工具相比，本系统实现了三大突破：一是从单一维度评价升级为全方位评估，二是从结果反馈转变为过程指导，三是从通用化训练进化为个性化培养。这些创新使得面试训练更加精准有效，大大缩短了学生从校园到职场的适应周期。</w:t>
      </w:r>
    </w:p>
    <w:p w14:paraId="708DE41E" w14:textId="2A57C9C1" w:rsidR="002C3A53" w:rsidRPr="00EF451A" w:rsidRDefault="002C3A53" w:rsidP="002C3A53">
      <w:pPr>
        <w:jc w:val="center"/>
      </w:pPr>
      <w:r>
        <w:rPr>
          <w:rFonts w:hint="eastAsia"/>
          <w:noProof/>
        </w:rPr>
        <w:drawing>
          <wp:inline distT="0" distB="0" distL="0" distR="0" wp14:anchorId="04E3B886" wp14:editId="668EFA87">
            <wp:extent cx="2199640" cy="170588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5632" cy="1710534"/>
                    </a:xfrm>
                    <a:prstGeom prst="rect">
                      <a:avLst/>
                    </a:prstGeom>
                    <a:noFill/>
                    <a:ln>
                      <a:noFill/>
                    </a:ln>
                  </pic:spPr>
                </pic:pic>
              </a:graphicData>
            </a:graphic>
          </wp:inline>
        </w:drawing>
      </w:r>
    </w:p>
    <w:p w14:paraId="26EC2C74" w14:textId="77777777" w:rsidR="00EF451A" w:rsidRPr="00EF451A" w:rsidRDefault="00EF451A" w:rsidP="00EF451A">
      <w:r w:rsidRPr="00EF451A">
        <w:t>典型应用场景中，一位市场营销专业的学生可以通过系统完成从准备到提升的全过程：首先选择</w:t>
      </w:r>
      <w:r w:rsidRPr="00EF451A">
        <w:t>"</w:t>
      </w:r>
      <w:r w:rsidRPr="00EF451A">
        <w:t>市场专员</w:t>
      </w:r>
      <w:r w:rsidRPr="00EF451A">
        <w:t>"</w:t>
      </w:r>
      <w:r w:rsidRPr="00EF451A">
        <w:t>岗位进行模拟面试，在回答</w:t>
      </w:r>
      <w:r w:rsidRPr="00EF451A">
        <w:t>"</w:t>
      </w:r>
      <w:r w:rsidRPr="00EF451A">
        <w:t>如何策划一场新品推广活动</w:t>
      </w:r>
      <w:r w:rsidRPr="00EF451A">
        <w:t>"</w:t>
      </w:r>
      <w:r w:rsidRPr="00EF451A">
        <w:t>时获得内容组织方面的专业建议；随后针对系统指出的</w:t>
      </w:r>
      <w:r w:rsidRPr="00EF451A">
        <w:t>"</w:t>
      </w:r>
      <w:r w:rsidRPr="00EF451A">
        <w:t>肢体语言僵硬</w:t>
      </w:r>
      <w:r w:rsidRPr="00EF451A">
        <w:t>"</w:t>
      </w:r>
      <w:r w:rsidRPr="00EF451A">
        <w:t>问题进行专项训练；最终在真实的面试中展现出更加自信、专业的形象。这种闭环式的成长体验，正是系统设计的初衷和价值所在。</w:t>
      </w:r>
    </w:p>
    <w:p w14:paraId="3FA33DD2" w14:textId="6191DDB0" w:rsidR="00EF451A" w:rsidRPr="00EF451A" w:rsidRDefault="00EF451A" w:rsidP="00EF451A">
      <w:r w:rsidRPr="00EF451A">
        <w:t>系统设计充分考虑了实际使用的便利性，学生只需通过普通浏览器或移动应用即可访问全部功能，无需配置特殊硬件。同时，所有数据处理都严格遵守隐私保护规范，确保学生信息的安全可靠。系统还支持与高校现有就业服务平台对接，实现数据共享和业务协同，进一步扩展应用价值。</w:t>
      </w:r>
    </w:p>
    <w:p w14:paraId="357D2BA8" w14:textId="0EBAA455" w:rsidR="005A443B" w:rsidRDefault="005A443B" w:rsidP="009914B8">
      <w:pPr>
        <w:pStyle w:val="a4"/>
        <w:numPr>
          <w:ilvl w:val="1"/>
          <w:numId w:val="8"/>
        </w:numPr>
        <w:ind w:firstLineChars="0"/>
      </w:pPr>
      <w:r>
        <w:rPr>
          <w:rFonts w:hint="eastAsia"/>
        </w:rPr>
        <w:t>用户特点</w:t>
      </w:r>
    </w:p>
    <w:p w14:paraId="176E54E5" w14:textId="77777777" w:rsidR="00402351" w:rsidRDefault="00FF187B" w:rsidP="007E0998">
      <w:pPr>
        <w:rPr>
          <w:rFonts w:ascii="Segoe UI" w:hAnsi="Segoe UI" w:cs="Segoe UI"/>
          <w:color w:val="404040"/>
          <w:shd w:val="clear" w:color="auto" w:fill="FFFFFF"/>
        </w:rPr>
      </w:pPr>
      <w:r>
        <w:rPr>
          <w:rFonts w:ascii="Segoe UI" w:hAnsi="Segoe UI" w:cs="Segoe UI"/>
          <w:color w:val="404040"/>
          <w:shd w:val="clear" w:color="auto" w:fill="FFFFFF"/>
        </w:rPr>
        <w:t>本系统的用户群体主要分为两大类：系统管理员和学生用户。管理员用户通常是高校就业指导中心的技术支持人员或相关教师，负责系统的日常维护和内容更新；学生用户则是系统的核心使用群体，通过平台进行面试训练和能力提升。这两类用户在技术背景、使用频率和系统需求等方面存在显著差异，需要采用差异化的设计策略。</w:t>
      </w:r>
    </w:p>
    <w:p w14:paraId="0EC7970E" w14:textId="19FAB3C7" w:rsidR="00D613B5" w:rsidRDefault="00402351" w:rsidP="00D613B5">
      <w:pPr>
        <w:jc w:val="center"/>
      </w:pPr>
      <w:r>
        <w:rPr>
          <w:rFonts w:ascii="Segoe UI" w:hAnsi="Segoe UI" w:cs="Segoe UI"/>
          <w:noProof/>
          <w:color w:val="404040"/>
          <w:shd w:val="clear" w:color="auto" w:fill="FFFFFF"/>
        </w:rPr>
        <w:drawing>
          <wp:inline distT="0" distB="0" distL="0" distR="0" wp14:anchorId="400ED6A7" wp14:editId="0B698C9E">
            <wp:extent cx="2854955" cy="22165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8512" cy="2234794"/>
                    </a:xfrm>
                    <a:prstGeom prst="rect">
                      <a:avLst/>
                    </a:prstGeom>
                    <a:noFill/>
                    <a:ln>
                      <a:noFill/>
                    </a:ln>
                  </pic:spPr>
                </pic:pic>
              </a:graphicData>
            </a:graphic>
          </wp:inline>
        </w:drawing>
      </w:r>
    </w:p>
    <w:p w14:paraId="36BAC997" w14:textId="77777777" w:rsidR="00D613B5" w:rsidRDefault="00D613B5" w:rsidP="00D613B5">
      <w:r>
        <w:t>管理员用户群体具有以下典型特征：从教育背景来看，</w:t>
      </w:r>
      <w:r>
        <w:t>80%</w:t>
      </w:r>
      <w:r>
        <w:t>以上的管理员拥有计算机或教育技术相关专业的本科及以上学历；在技术能力方面，普遍掌握基础的数据库操作技能，约</w:t>
      </w:r>
      <w:r>
        <w:t>60%</w:t>
      </w:r>
      <w:r>
        <w:t>具备简单的编程能力。这类用户最关注系统的稳定性和管理便捷性。</w:t>
      </w:r>
    </w:p>
    <w:p w14:paraId="36D47B0D" w14:textId="3541A172" w:rsidR="00D613B5" w:rsidRDefault="00D613B5" w:rsidP="00D613B5">
      <w:r>
        <w:t>在日常工作中，管理员主要承担以下职责：</w:t>
      </w:r>
    </w:p>
    <w:p w14:paraId="4A8CC302" w14:textId="77777777" w:rsidR="008E501E" w:rsidRPr="00D613B5" w:rsidRDefault="008E501E" w:rsidP="008E501E">
      <w:r w:rsidRPr="00D613B5">
        <w:lastRenderedPageBreak/>
        <w:t>系统维护：包括服务器状态监控、数据备份等基础运维工作</w:t>
      </w:r>
    </w:p>
    <w:p w14:paraId="152201EA" w14:textId="77777777" w:rsidR="008E501E" w:rsidRPr="00D613B5" w:rsidRDefault="008E501E" w:rsidP="008E501E">
      <w:r w:rsidRPr="00D613B5">
        <w:t>内容管理：定期更新面试题库和知识库，平均每周需要更新</w:t>
      </w:r>
      <w:r w:rsidRPr="00D613B5">
        <w:t>30-50</w:t>
      </w:r>
      <w:r w:rsidRPr="00D613B5">
        <w:t>道题目</w:t>
      </w:r>
    </w:p>
    <w:p w14:paraId="31DB710D" w14:textId="0533245E" w:rsidR="008E501E" w:rsidRPr="008E501E" w:rsidRDefault="008E501E" w:rsidP="00D613B5">
      <w:r w:rsidRPr="00D613B5">
        <w:t>数据分析：通过系统提供的可视化工具，分析学生训练效果</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501E" w14:paraId="06A3EC60" w14:textId="1F2D55C0" w:rsidTr="008E501E">
        <w:tc>
          <w:tcPr>
            <w:tcW w:w="2074" w:type="dxa"/>
            <w:tcBorders>
              <w:top w:val="single" w:sz="4" w:space="0" w:color="auto"/>
              <w:bottom w:val="single" w:sz="8" w:space="0" w:color="auto"/>
            </w:tcBorders>
          </w:tcPr>
          <w:p w14:paraId="619D9422" w14:textId="72271981" w:rsidR="008E501E" w:rsidRDefault="008E501E" w:rsidP="008E501E">
            <w:pPr>
              <w:pStyle w:val="a8"/>
            </w:pPr>
            <w:r>
              <w:rPr>
                <w:rFonts w:hint="eastAsia"/>
              </w:rPr>
              <w:t>工作内容</w:t>
            </w:r>
          </w:p>
        </w:tc>
        <w:tc>
          <w:tcPr>
            <w:tcW w:w="2074" w:type="dxa"/>
            <w:tcBorders>
              <w:top w:val="single" w:sz="4" w:space="0" w:color="auto"/>
              <w:bottom w:val="single" w:sz="8" w:space="0" w:color="auto"/>
            </w:tcBorders>
          </w:tcPr>
          <w:p w14:paraId="7548D86E" w14:textId="2A2A65FC" w:rsidR="008E501E" w:rsidRDefault="008E501E" w:rsidP="008E501E">
            <w:pPr>
              <w:pStyle w:val="a8"/>
            </w:pPr>
            <w:r>
              <w:rPr>
                <w:rFonts w:hint="eastAsia"/>
              </w:rPr>
              <w:t>操作频率</w:t>
            </w:r>
          </w:p>
        </w:tc>
        <w:tc>
          <w:tcPr>
            <w:tcW w:w="2074" w:type="dxa"/>
            <w:tcBorders>
              <w:top w:val="single" w:sz="4" w:space="0" w:color="auto"/>
              <w:bottom w:val="single" w:sz="8" w:space="0" w:color="auto"/>
            </w:tcBorders>
          </w:tcPr>
          <w:p w14:paraId="293F6DA2" w14:textId="64C5D29A" w:rsidR="008E501E" w:rsidRDefault="008E501E" w:rsidP="008E501E">
            <w:pPr>
              <w:pStyle w:val="a8"/>
            </w:pPr>
            <w:r>
              <w:rPr>
                <w:rFonts w:hint="eastAsia"/>
              </w:rPr>
              <w:t>使用功能模块</w:t>
            </w:r>
          </w:p>
        </w:tc>
        <w:tc>
          <w:tcPr>
            <w:tcW w:w="2074" w:type="dxa"/>
            <w:tcBorders>
              <w:top w:val="single" w:sz="4" w:space="0" w:color="auto"/>
              <w:bottom w:val="single" w:sz="8" w:space="0" w:color="auto"/>
            </w:tcBorders>
          </w:tcPr>
          <w:p w14:paraId="015DB340" w14:textId="712EB7CD" w:rsidR="008E501E" w:rsidRDefault="008E501E" w:rsidP="008E501E">
            <w:pPr>
              <w:pStyle w:val="a8"/>
            </w:pPr>
            <w:r>
              <w:rPr>
                <w:rFonts w:hint="eastAsia"/>
              </w:rPr>
              <w:t>耗时</w:t>
            </w:r>
          </w:p>
        </w:tc>
      </w:tr>
      <w:tr w:rsidR="008E501E" w14:paraId="5C05A539" w14:textId="02B25819" w:rsidTr="008E501E">
        <w:tc>
          <w:tcPr>
            <w:tcW w:w="2074" w:type="dxa"/>
            <w:tcBorders>
              <w:top w:val="single" w:sz="8" w:space="0" w:color="auto"/>
            </w:tcBorders>
          </w:tcPr>
          <w:p w14:paraId="59AFCE74" w14:textId="18FEEB60" w:rsidR="008E501E" w:rsidRPr="008E501E" w:rsidRDefault="008E501E" w:rsidP="008E501E">
            <w:pPr>
              <w:pStyle w:val="a8"/>
            </w:pPr>
            <w:r w:rsidRPr="008E501E">
              <w:t>系统监控</w:t>
            </w:r>
          </w:p>
        </w:tc>
        <w:tc>
          <w:tcPr>
            <w:tcW w:w="2074" w:type="dxa"/>
            <w:tcBorders>
              <w:top w:val="single" w:sz="8" w:space="0" w:color="auto"/>
            </w:tcBorders>
          </w:tcPr>
          <w:p w14:paraId="48901F18" w14:textId="4C4022AB" w:rsidR="008E501E" w:rsidRPr="008E501E" w:rsidRDefault="008E501E" w:rsidP="008E501E">
            <w:pPr>
              <w:pStyle w:val="a8"/>
            </w:pPr>
            <w:r w:rsidRPr="008E501E">
              <w:t>每日</w:t>
            </w:r>
            <w:r w:rsidRPr="008E501E">
              <w:t>1</w:t>
            </w:r>
            <w:r w:rsidRPr="008E501E">
              <w:t>次</w:t>
            </w:r>
          </w:p>
        </w:tc>
        <w:tc>
          <w:tcPr>
            <w:tcW w:w="2074" w:type="dxa"/>
            <w:tcBorders>
              <w:top w:val="single" w:sz="8" w:space="0" w:color="auto"/>
            </w:tcBorders>
          </w:tcPr>
          <w:p w14:paraId="0EEA7341" w14:textId="1F0AE288" w:rsidR="008E501E" w:rsidRPr="008E501E" w:rsidRDefault="008E501E" w:rsidP="008E501E">
            <w:pPr>
              <w:pStyle w:val="a8"/>
            </w:pPr>
            <w:r w:rsidRPr="008E501E">
              <w:t>运维看板</w:t>
            </w:r>
          </w:p>
        </w:tc>
        <w:tc>
          <w:tcPr>
            <w:tcW w:w="2074" w:type="dxa"/>
            <w:tcBorders>
              <w:top w:val="single" w:sz="8" w:space="0" w:color="auto"/>
            </w:tcBorders>
          </w:tcPr>
          <w:p w14:paraId="53543E1E" w14:textId="415301EA" w:rsidR="008E501E" w:rsidRPr="008E501E" w:rsidRDefault="008E501E" w:rsidP="008E501E">
            <w:pPr>
              <w:pStyle w:val="a8"/>
            </w:pPr>
            <w:r w:rsidRPr="008E501E">
              <w:t>15min</w:t>
            </w:r>
          </w:p>
        </w:tc>
      </w:tr>
      <w:tr w:rsidR="008E501E" w14:paraId="22023331" w14:textId="61DFEA9D" w:rsidTr="008E501E">
        <w:tc>
          <w:tcPr>
            <w:tcW w:w="2074" w:type="dxa"/>
          </w:tcPr>
          <w:p w14:paraId="5FA05CD0" w14:textId="114750FB" w:rsidR="008E501E" w:rsidRPr="008E501E" w:rsidRDefault="008E501E" w:rsidP="008E501E">
            <w:pPr>
              <w:pStyle w:val="a8"/>
            </w:pPr>
            <w:r w:rsidRPr="008E501E">
              <w:t>题库更新</w:t>
            </w:r>
          </w:p>
        </w:tc>
        <w:tc>
          <w:tcPr>
            <w:tcW w:w="2074" w:type="dxa"/>
          </w:tcPr>
          <w:p w14:paraId="261580FD" w14:textId="7319FAAD" w:rsidR="008E501E" w:rsidRPr="008E501E" w:rsidRDefault="008E501E" w:rsidP="008E501E">
            <w:pPr>
              <w:pStyle w:val="a8"/>
            </w:pPr>
            <w:r w:rsidRPr="008E501E">
              <w:t>每周</w:t>
            </w:r>
            <w:r w:rsidRPr="008E501E">
              <w:t>2</w:t>
            </w:r>
            <w:r w:rsidRPr="008E501E">
              <w:t>次</w:t>
            </w:r>
          </w:p>
        </w:tc>
        <w:tc>
          <w:tcPr>
            <w:tcW w:w="2074" w:type="dxa"/>
          </w:tcPr>
          <w:p w14:paraId="663865CB" w14:textId="70AF8020" w:rsidR="008E501E" w:rsidRPr="008E501E" w:rsidRDefault="008E501E" w:rsidP="008E501E">
            <w:pPr>
              <w:pStyle w:val="a8"/>
            </w:pPr>
            <w:r w:rsidRPr="008E501E">
              <w:t>内容管理系统</w:t>
            </w:r>
          </w:p>
        </w:tc>
        <w:tc>
          <w:tcPr>
            <w:tcW w:w="2074" w:type="dxa"/>
          </w:tcPr>
          <w:p w14:paraId="1CA61801" w14:textId="49F6DAC2" w:rsidR="008E501E" w:rsidRPr="008E501E" w:rsidRDefault="008E501E" w:rsidP="008E501E">
            <w:pPr>
              <w:pStyle w:val="a8"/>
            </w:pPr>
            <w:r w:rsidRPr="008E501E">
              <w:t>1h</w:t>
            </w:r>
          </w:p>
        </w:tc>
      </w:tr>
      <w:tr w:rsidR="008E501E" w14:paraId="4385518A" w14:textId="2AF3B07C" w:rsidTr="008E501E">
        <w:tc>
          <w:tcPr>
            <w:tcW w:w="2074" w:type="dxa"/>
          </w:tcPr>
          <w:p w14:paraId="4972AB01" w14:textId="7FA22E9D" w:rsidR="008E501E" w:rsidRPr="008E501E" w:rsidRDefault="008E501E" w:rsidP="008E501E">
            <w:pPr>
              <w:pStyle w:val="a8"/>
            </w:pPr>
            <w:r w:rsidRPr="008E501E">
              <w:t>数据分析</w:t>
            </w:r>
          </w:p>
        </w:tc>
        <w:tc>
          <w:tcPr>
            <w:tcW w:w="2074" w:type="dxa"/>
          </w:tcPr>
          <w:p w14:paraId="4F1714C9" w14:textId="0DB9FEAF" w:rsidR="008E501E" w:rsidRPr="008E501E" w:rsidRDefault="008E501E" w:rsidP="008E501E">
            <w:pPr>
              <w:pStyle w:val="a8"/>
            </w:pPr>
            <w:r w:rsidRPr="008E501E">
              <w:t>每月</w:t>
            </w:r>
            <w:r w:rsidRPr="008E501E">
              <w:t>1</w:t>
            </w:r>
            <w:r w:rsidRPr="008E501E">
              <w:t>次</w:t>
            </w:r>
          </w:p>
        </w:tc>
        <w:tc>
          <w:tcPr>
            <w:tcW w:w="2074" w:type="dxa"/>
          </w:tcPr>
          <w:p w14:paraId="61C661E2" w14:textId="1B51BFC4" w:rsidR="008E501E" w:rsidRPr="008E501E" w:rsidRDefault="008E501E" w:rsidP="008E501E">
            <w:pPr>
              <w:pStyle w:val="a8"/>
            </w:pPr>
            <w:r w:rsidRPr="008E501E">
              <w:t>数据可视化平台</w:t>
            </w:r>
          </w:p>
        </w:tc>
        <w:tc>
          <w:tcPr>
            <w:tcW w:w="2074" w:type="dxa"/>
          </w:tcPr>
          <w:p w14:paraId="12A5F6F7" w14:textId="6F80C1A6" w:rsidR="008E501E" w:rsidRPr="008E501E" w:rsidRDefault="008E501E" w:rsidP="008E501E">
            <w:pPr>
              <w:pStyle w:val="a8"/>
            </w:pPr>
            <w:r w:rsidRPr="008E501E">
              <w:t>2h</w:t>
            </w:r>
          </w:p>
        </w:tc>
      </w:tr>
    </w:tbl>
    <w:p w14:paraId="549CD91D" w14:textId="77777777" w:rsidR="00D613B5" w:rsidRPr="00D613B5" w:rsidRDefault="00D613B5" w:rsidP="000E74E2"/>
    <w:p w14:paraId="4899D123" w14:textId="77777777" w:rsidR="0052654A" w:rsidRDefault="00D613B5" w:rsidP="000E74E2">
      <w:r>
        <w:t>学生用户群体呈现出多元化的特征。在专业分布上，涵</w:t>
      </w:r>
      <w:r w:rsidR="000E74E2" w:rsidRPr="000E74E2">
        <w:rPr>
          <w:rFonts w:hint="eastAsia"/>
        </w:rPr>
        <w:t>人工智能、大数据、物联网、智能系统等多个专业</w:t>
      </w:r>
      <w:r w:rsidR="003A3D16" w:rsidRPr="003A3D16">
        <w:rPr>
          <w:rFonts w:hint="eastAsia"/>
        </w:rPr>
        <w:t>等多个技术领域的典型岗位面试场景</w:t>
      </w:r>
      <w:r w:rsidR="003A3D16" w:rsidRPr="003A3D16">
        <w:rPr>
          <w:rFonts w:hint="eastAsia"/>
        </w:rPr>
        <w:t>(</w:t>
      </w:r>
      <w:r w:rsidR="003A3D16" w:rsidRPr="003A3D16">
        <w:rPr>
          <w:rFonts w:hint="eastAsia"/>
        </w:rPr>
        <w:t>如技术岗、运维测试岗、产品岗等</w:t>
      </w:r>
      <w:r w:rsidR="003A3D16" w:rsidRPr="003A3D16">
        <w:rPr>
          <w:rFonts w:hint="eastAsia"/>
        </w:rPr>
        <w:t>)</w:t>
      </w:r>
      <w:r>
        <w:t>；在使用习惯方面，超过</w:t>
      </w:r>
      <w:r>
        <w:t>70%</w:t>
      </w:r>
      <w:r>
        <w:t>的学生倾向于在晚间时段（</w:t>
      </w:r>
      <w:r>
        <w:t>18:00-22:00</w:t>
      </w:r>
      <w:r>
        <w:t>）使用系统，平均单次使用时长为</w:t>
      </w:r>
      <w:r>
        <w:t>25</w:t>
      </w:r>
      <w:r>
        <w:t>分钟。</w:t>
      </w:r>
    </w:p>
    <w:p w14:paraId="34ECD49C" w14:textId="72ABEC6C" w:rsidR="00D613B5" w:rsidRDefault="0052654A" w:rsidP="00CB632F">
      <w:pPr>
        <w:jc w:val="center"/>
      </w:pPr>
      <w:r>
        <w:rPr>
          <w:noProof/>
        </w:rPr>
        <w:drawing>
          <wp:inline distT="0" distB="0" distL="0" distR="0" wp14:anchorId="5E0680B0" wp14:editId="1EDA4336">
            <wp:extent cx="3441913" cy="261884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17" r="392" b="10669"/>
                    <a:stretch/>
                  </pic:blipFill>
                  <pic:spPr bwMode="auto">
                    <a:xfrm>
                      <a:off x="0" y="0"/>
                      <a:ext cx="3510463" cy="2670999"/>
                    </a:xfrm>
                    <a:prstGeom prst="rect">
                      <a:avLst/>
                    </a:prstGeom>
                    <a:noFill/>
                    <a:ln>
                      <a:noFill/>
                    </a:ln>
                    <a:extLst>
                      <a:ext uri="{53640926-AAD7-44D8-BBD7-CCE9431645EC}">
                        <a14:shadowObscured xmlns:a14="http://schemas.microsoft.com/office/drawing/2010/main"/>
                      </a:ext>
                    </a:extLst>
                  </pic:spPr>
                </pic:pic>
              </a:graphicData>
            </a:graphic>
          </wp:inline>
        </w:drawing>
      </w:r>
    </w:p>
    <w:p w14:paraId="7CA536DD" w14:textId="77777777" w:rsidR="00D613B5" w:rsidRDefault="00D613B5" w:rsidP="00D613B5">
      <w:r>
        <w:t>通过用户调研发现，学生用户最关注以下三个方面的体验：</w:t>
      </w:r>
    </w:p>
    <w:p w14:paraId="6936C673" w14:textId="77777777" w:rsidR="00D613B5" w:rsidRDefault="00D613B5" w:rsidP="00D613B5">
      <w:r>
        <w:t>系统易用性：希望能够快速上手，减少学习成本</w:t>
      </w:r>
    </w:p>
    <w:p w14:paraId="756827E1" w14:textId="77777777" w:rsidR="00D613B5" w:rsidRDefault="00D613B5" w:rsidP="00D613B5">
      <w:r>
        <w:t>反馈准确性：期待获得真实有效的改进建议</w:t>
      </w:r>
    </w:p>
    <w:p w14:paraId="37CED77A" w14:textId="77777777" w:rsidR="00D613B5" w:rsidRDefault="00D613B5" w:rsidP="00D613B5">
      <w:r>
        <w:t>个性化程度：希望系统能针对不同专业提供差异化内容</w:t>
      </w:r>
    </w:p>
    <w:p w14:paraId="626A7AD2" w14:textId="6BE3286F" w:rsidR="00CB632F" w:rsidRDefault="003A3D16" w:rsidP="003A3D16">
      <w:r>
        <w:t>基于对用户特点的深入分析，系统设计采取了针对性的解决方案。对于管理员用户，我们开发了集成的管理控制台，将运维监控、内容管理和数据分析三大功能模块有机整合，通过可视化界面降低操作难度。控制台采用响应式设计，支持</w:t>
      </w:r>
      <w:r>
        <w:t>PC</w:t>
      </w:r>
      <w:r>
        <w:t>和平板等多种设备访问。</w:t>
      </w:r>
    </w:p>
    <w:p w14:paraId="77BB389C" w14:textId="77777777" w:rsidR="003A3D16" w:rsidRDefault="003A3D16" w:rsidP="003A3D16">
      <w:r>
        <w:t>针对学生用户的特点，系统特别注重以下设计细节：</w:t>
      </w:r>
    </w:p>
    <w:p w14:paraId="6477A923" w14:textId="77777777" w:rsidR="003A3D16" w:rsidRDefault="003A3D16" w:rsidP="003A3D16">
      <w:r>
        <w:t>交互流程优化：将面试训练流程简化为</w:t>
      </w:r>
      <w:r>
        <w:t>"</w:t>
      </w:r>
      <w:r>
        <w:t>选择</w:t>
      </w:r>
      <w:r>
        <w:t>-</w:t>
      </w:r>
      <w:r>
        <w:t>录制</w:t>
      </w:r>
      <w:r>
        <w:t>-</w:t>
      </w:r>
      <w:r>
        <w:t>查看</w:t>
      </w:r>
      <w:r>
        <w:t>"</w:t>
      </w:r>
      <w:r>
        <w:t>三个步骤</w:t>
      </w:r>
    </w:p>
    <w:p w14:paraId="5DA09647" w14:textId="77777777" w:rsidR="003A3D16" w:rsidRDefault="003A3D16" w:rsidP="003A3D16">
      <w:r>
        <w:t>多模态反馈：结合文字、图表和语音等多种形式呈现评估结果</w:t>
      </w:r>
    </w:p>
    <w:p w14:paraId="74B21794" w14:textId="77777777" w:rsidR="003A3D16" w:rsidRDefault="003A3D16" w:rsidP="003A3D16">
      <w:r>
        <w:t>自适应推荐：根据用户专业和使用历史智能调整题目难度</w:t>
      </w:r>
    </w:p>
    <w:p w14:paraId="6AC601A8" w14:textId="5CEBC793" w:rsidR="00D613B5" w:rsidRDefault="00502666" w:rsidP="00502666">
      <w:pPr>
        <w:rPr>
          <w:shd w:val="clear" w:color="auto" w:fill="FFFFFF"/>
        </w:rPr>
      </w:pPr>
      <w:r>
        <w:rPr>
          <w:rFonts w:hint="eastAsia"/>
          <w:shd w:val="clear" w:color="auto" w:fill="FFFFFF"/>
        </w:rPr>
        <w:t>提供模拟面试后的个性化学习资源</w:t>
      </w:r>
      <w:r>
        <w:rPr>
          <w:rFonts w:hint="eastAsia"/>
          <w:shd w:val="clear" w:color="auto" w:fill="FFFFFF"/>
        </w:rPr>
        <w:t>/</w:t>
      </w:r>
      <w:r>
        <w:rPr>
          <w:rFonts w:hint="eastAsia"/>
          <w:shd w:val="clear" w:color="auto" w:fill="FFFFFF"/>
        </w:rPr>
        <w:t>路径推荐</w:t>
      </w:r>
      <w:r>
        <w:rPr>
          <w:rFonts w:hint="eastAsia"/>
          <w:shd w:val="clear" w:color="auto" w:fill="FFFFFF"/>
        </w:rPr>
        <w:t>(</w:t>
      </w:r>
      <w:r>
        <w:rPr>
          <w:rFonts w:hint="eastAsia"/>
          <w:shd w:val="clear" w:color="auto" w:fill="FFFFFF"/>
        </w:rPr>
        <w:t>如行业面试题库、表达训练视频、岗位技能课程等</w:t>
      </w:r>
      <w:r>
        <w:rPr>
          <w:rFonts w:hint="eastAsia"/>
          <w:shd w:val="clear" w:color="auto" w:fill="FFFFFF"/>
        </w:rPr>
        <w:t>)</w:t>
      </w:r>
      <w:r>
        <w:rPr>
          <w:rFonts w:hint="eastAsia"/>
          <w:shd w:val="clear" w:color="auto" w:fill="FFFFFF"/>
        </w:rPr>
        <w:t>，帮助学生有针对性地提升面试能力。</w:t>
      </w:r>
    </w:p>
    <w:p w14:paraId="5C5432C2" w14:textId="371F28B2" w:rsidR="00CB632F" w:rsidRPr="003A3D16" w:rsidRDefault="00CB632F" w:rsidP="00502666">
      <w:r>
        <w:rPr>
          <w:noProof/>
          <w:shd w:val="clear" w:color="auto" w:fill="FFFFFF"/>
        </w:rPr>
        <w:lastRenderedPageBreak/>
        <w:drawing>
          <wp:inline distT="0" distB="0" distL="0" distR="0" wp14:anchorId="1642906C" wp14:editId="0A71498C">
            <wp:extent cx="5266690" cy="4638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4638040"/>
                    </a:xfrm>
                    <a:prstGeom prst="rect">
                      <a:avLst/>
                    </a:prstGeom>
                    <a:noFill/>
                    <a:ln>
                      <a:noFill/>
                    </a:ln>
                  </pic:spPr>
                </pic:pic>
              </a:graphicData>
            </a:graphic>
          </wp:inline>
        </w:drawing>
      </w:r>
    </w:p>
    <w:p w14:paraId="1E009EC1" w14:textId="60B246A6" w:rsidR="005A443B" w:rsidRDefault="005A443B" w:rsidP="009914B8">
      <w:pPr>
        <w:pStyle w:val="a4"/>
        <w:numPr>
          <w:ilvl w:val="1"/>
          <w:numId w:val="8"/>
        </w:numPr>
        <w:ind w:firstLineChars="0"/>
      </w:pPr>
      <w:r>
        <w:rPr>
          <w:rFonts w:hint="eastAsia"/>
        </w:rPr>
        <w:t>约束</w:t>
      </w:r>
    </w:p>
    <w:p w14:paraId="324D297E" w14:textId="21A4FE65" w:rsidR="007126FD" w:rsidRDefault="007126FD" w:rsidP="009914B8">
      <w:pPr>
        <w:pStyle w:val="a4"/>
        <w:numPr>
          <w:ilvl w:val="2"/>
          <w:numId w:val="8"/>
        </w:numPr>
        <w:ind w:firstLineChars="0"/>
      </w:pPr>
      <w:r>
        <w:rPr>
          <w:rFonts w:hint="eastAsia"/>
        </w:rPr>
        <w:t>法规政策约束</w:t>
      </w:r>
    </w:p>
    <w:p w14:paraId="6E7D79A2" w14:textId="4316FC7D" w:rsidR="007126FD" w:rsidRDefault="007126FD" w:rsidP="007126FD">
      <w:r>
        <w:rPr>
          <w:rFonts w:hint="eastAsia"/>
        </w:rPr>
        <w:t>数据合规性：</w:t>
      </w:r>
    </w:p>
    <w:p w14:paraId="27DD6F5A" w14:textId="63E132DB" w:rsidR="007126FD" w:rsidRPr="007126FD" w:rsidRDefault="007126FD" w:rsidP="007126FD">
      <w:r>
        <w:rPr>
          <w:rFonts w:hint="eastAsia"/>
        </w:rPr>
        <w:t>学生视频数据需符合《个人信息保护法》要求，存储时需脱敏处理（面部模糊化</w:t>
      </w:r>
      <w:r>
        <w:rPr>
          <w:rFonts w:hint="eastAsia"/>
        </w:rPr>
        <w:t>+</w:t>
      </w:r>
      <w:r>
        <w:rPr>
          <w:rFonts w:hint="eastAsia"/>
        </w:rPr>
        <w:t>声纹加密）</w:t>
      </w:r>
    </w:p>
    <w:p w14:paraId="7348F554" w14:textId="2C528079" w:rsidR="007126FD" w:rsidRPr="007126FD" w:rsidRDefault="007126FD" w:rsidP="007126FD">
      <w:r>
        <w:rPr>
          <w:rFonts w:hint="eastAsia"/>
        </w:rPr>
        <w:t>题库内容需通过学校</w:t>
      </w:r>
      <w:r w:rsidR="008014E2">
        <w:rPr>
          <w:rFonts w:hint="eastAsia"/>
        </w:rPr>
        <w:t>教务</w:t>
      </w:r>
      <w:r>
        <w:rPr>
          <w:rFonts w:hint="eastAsia"/>
        </w:rPr>
        <w:t>部审核，禁止涉及敏感话题</w:t>
      </w:r>
    </w:p>
    <w:p w14:paraId="6BE6FF54" w14:textId="1A1FABCC" w:rsidR="007126FD" w:rsidRDefault="007126FD" w:rsidP="007126FD">
      <w:r>
        <w:rPr>
          <w:rFonts w:hint="eastAsia"/>
        </w:rPr>
        <w:t>教育行业规范：</w:t>
      </w:r>
    </w:p>
    <w:p w14:paraId="5F35A02A" w14:textId="274E44A6" w:rsidR="007126FD" w:rsidRDefault="007126FD" w:rsidP="007126FD">
      <w:r>
        <w:rPr>
          <w:rFonts w:hint="eastAsia"/>
        </w:rPr>
        <w:t>必须支持《教育信息系统安全等级保护基本要求》（</w:t>
      </w:r>
      <w:r>
        <w:rPr>
          <w:rFonts w:hint="eastAsia"/>
        </w:rPr>
        <w:t>GB/T 22239-2019</w:t>
      </w:r>
      <w:r>
        <w:rPr>
          <w:rFonts w:hint="eastAsia"/>
        </w:rPr>
        <w:t>）二级标准</w:t>
      </w:r>
    </w:p>
    <w:p w14:paraId="0224665C" w14:textId="31303A84" w:rsidR="007126FD" w:rsidRDefault="00A0311E" w:rsidP="009914B8">
      <w:pPr>
        <w:pStyle w:val="a4"/>
        <w:numPr>
          <w:ilvl w:val="2"/>
          <w:numId w:val="8"/>
        </w:numPr>
        <w:ind w:firstLineChars="0"/>
      </w:pPr>
      <w:r w:rsidRPr="00A0311E">
        <w:rPr>
          <w:rFonts w:hint="eastAsia"/>
        </w:rPr>
        <w:t>硬件局限</w:t>
      </w:r>
    </w:p>
    <w:p w14:paraId="2241B5BE" w14:textId="0BC95FDC" w:rsidR="0073547B" w:rsidRDefault="0073547B" w:rsidP="0073547B">
      <w:r>
        <w:rPr>
          <w:rFonts w:hint="eastAsia"/>
        </w:rPr>
        <w:t>学生设备和服务器端配置要求如下：</w:t>
      </w:r>
    </w:p>
    <w:tbl>
      <w:tblPr>
        <w:tblStyle w:val="a7"/>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12"/>
        <w:gridCol w:w="2766"/>
      </w:tblGrid>
      <w:tr w:rsidR="0073547B" w14:paraId="1DDC4098" w14:textId="77777777" w:rsidTr="0073547B">
        <w:tc>
          <w:tcPr>
            <w:tcW w:w="1418" w:type="dxa"/>
            <w:tcBorders>
              <w:top w:val="single" w:sz="4" w:space="0" w:color="auto"/>
              <w:bottom w:val="single" w:sz="8" w:space="0" w:color="auto"/>
            </w:tcBorders>
          </w:tcPr>
          <w:p w14:paraId="48543323" w14:textId="1FB51D19" w:rsidR="0073547B" w:rsidRPr="0073547B" w:rsidRDefault="0073547B" w:rsidP="0073547B">
            <w:pPr>
              <w:pStyle w:val="a8"/>
            </w:pPr>
            <w:r w:rsidRPr="0073547B">
              <w:rPr>
                <w:rStyle w:val="a6"/>
                <w:b w:val="0"/>
                <w:bCs w:val="0"/>
              </w:rPr>
              <w:t>约束项</w:t>
            </w:r>
          </w:p>
        </w:tc>
        <w:tc>
          <w:tcPr>
            <w:tcW w:w="4112" w:type="dxa"/>
            <w:tcBorders>
              <w:top w:val="single" w:sz="4" w:space="0" w:color="auto"/>
              <w:bottom w:val="single" w:sz="8" w:space="0" w:color="auto"/>
            </w:tcBorders>
          </w:tcPr>
          <w:p w14:paraId="613AADCA" w14:textId="73E4E888" w:rsidR="0073547B" w:rsidRPr="0073547B" w:rsidRDefault="0073547B" w:rsidP="0073547B">
            <w:pPr>
              <w:pStyle w:val="a8"/>
            </w:pPr>
            <w:r w:rsidRPr="0073547B">
              <w:rPr>
                <w:rStyle w:val="a6"/>
                <w:b w:val="0"/>
                <w:bCs w:val="0"/>
              </w:rPr>
              <w:t>具体要求</w:t>
            </w:r>
          </w:p>
        </w:tc>
        <w:tc>
          <w:tcPr>
            <w:tcW w:w="2766" w:type="dxa"/>
            <w:tcBorders>
              <w:top w:val="single" w:sz="4" w:space="0" w:color="auto"/>
              <w:bottom w:val="single" w:sz="8" w:space="0" w:color="auto"/>
            </w:tcBorders>
          </w:tcPr>
          <w:p w14:paraId="232A03B0" w14:textId="5ABF6C0A" w:rsidR="0073547B" w:rsidRPr="0073547B" w:rsidRDefault="0073547B" w:rsidP="0073547B">
            <w:pPr>
              <w:pStyle w:val="a8"/>
            </w:pPr>
            <w:r w:rsidRPr="0073547B">
              <w:rPr>
                <w:rStyle w:val="a6"/>
                <w:b w:val="0"/>
                <w:bCs w:val="0"/>
              </w:rPr>
              <w:t>影响范围</w:t>
            </w:r>
          </w:p>
        </w:tc>
      </w:tr>
      <w:tr w:rsidR="0073547B" w14:paraId="325C9A76" w14:textId="77777777" w:rsidTr="0073547B">
        <w:tc>
          <w:tcPr>
            <w:tcW w:w="1418" w:type="dxa"/>
            <w:tcBorders>
              <w:top w:val="single" w:sz="8" w:space="0" w:color="auto"/>
            </w:tcBorders>
          </w:tcPr>
          <w:p w14:paraId="25A6CFE7" w14:textId="201B7350" w:rsidR="0073547B" w:rsidRDefault="0073547B" w:rsidP="0073547B">
            <w:pPr>
              <w:pStyle w:val="a8"/>
            </w:pPr>
            <w:r>
              <w:t>学生端设备</w:t>
            </w:r>
          </w:p>
        </w:tc>
        <w:tc>
          <w:tcPr>
            <w:tcW w:w="4112" w:type="dxa"/>
            <w:tcBorders>
              <w:top w:val="single" w:sz="8" w:space="0" w:color="auto"/>
            </w:tcBorders>
          </w:tcPr>
          <w:p w14:paraId="0B828BBD" w14:textId="7EBB1218" w:rsidR="0073547B" w:rsidRDefault="0073547B" w:rsidP="0073547B">
            <w:pPr>
              <w:pStyle w:val="a8"/>
            </w:pPr>
            <w:r>
              <w:t>支持集成显卡（</w:t>
            </w:r>
            <w:r>
              <w:t>Intel HD 620+</w:t>
            </w:r>
            <w:r>
              <w:t>），无需独立</w:t>
            </w:r>
            <w:r>
              <w:t>GPU</w:t>
            </w:r>
          </w:p>
        </w:tc>
        <w:tc>
          <w:tcPr>
            <w:tcW w:w="2766" w:type="dxa"/>
            <w:tcBorders>
              <w:top w:val="single" w:sz="8" w:space="0" w:color="auto"/>
            </w:tcBorders>
          </w:tcPr>
          <w:p w14:paraId="2A379BB1" w14:textId="0C41FA0B" w:rsidR="0073547B" w:rsidRDefault="0073547B" w:rsidP="0073547B">
            <w:pPr>
              <w:pStyle w:val="a8"/>
            </w:pPr>
            <w:r>
              <w:t>视频分析模块需轻量化设计</w:t>
            </w:r>
          </w:p>
        </w:tc>
      </w:tr>
      <w:tr w:rsidR="0073547B" w14:paraId="398E953F" w14:textId="77777777" w:rsidTr="0073547B">
        <w:tc>
          <w:tcPr>
            <w:tcW w:w="1418" w:type="dxa"/>
            <w:tcBorders>
              <w:bottom w:val="single" w:sz="4" w:space="0" w:color="auto"/>
            </w:tcBorders>
          </w:tcPr>
          <w:p w14:paraId="259E6D72" w14:textId="78BA7D1C" w:rsidR="0073547B" w:rsidRDefault="0073547B" w:rsidP="0073547B">
            <w:pPr>
              <w:pStyle w:val="a8"/>
            </w:pPr>
            <w:r>
              <w:t>服务器配置</w:t>
            </w:r>
          </w:p>
        </w:tc>
        <w:tc>
          <w:tcPr>
            <w:tcW w:w="4112" w:type="dxa"/>
            <w:tcBorders>
              <w:bottom w:val="single" w:sz="4" w:space="0" w:color="auto"/>
            </w:tcBorders>
          </w:tcPr>
          <w:p w14:paraId="49D97A51" w14:textId="32F6F261" w:rsidR="0073547B" w:rsidRDefault="0073547B" w:rsidP="0073547B">
            <w:pPr>
              <w:pStyle w:val="a8"/>
            </w:pPr>
            <w:r>
              <w:t>最低</w:t>
            </w:r>
            <w:r>
              <w:t>4</w:t>
            </w:r>
            <w:r>
              <w:t>核</w:t>
            </w:r>
            <w:r>
              <w:t>CPU/16GB RAM</w:t>
            </w:r>
            <w:r>
              <w:t>（单节点支持</w:t>
            </w:r>
            <w:r>
              <w:t>50</w:t>
            </w:r>
            <w:r>
              <w:t>并发）</w:t>
            </w:r>
          </w:p>
        </w:tc>
        <w:tc>
          <w:tcPr>
            <w:tcW w:w="2766" w:type="dxa"/>
            <w:tcBorders>
              <w:bottom w:val="single" w:sz="4" w:space="0" w:color="auto"/>
            </w:tcBorders>
          </w:tcPr>
          <w:p w14:paraId="37364F57" w14:textId="1454097D" w:rsidR="0073547B" w:rsidRDefault="0073547B" w:rsidP="0073547B">
            <w:pPr>
              <w:pStyle w:val="a8"/>
            </w:pPr>
            <w:r>
              <w:t>云部署需弹性伸缩方案</w:t>
            </w:r>
          </w:p>
        </w:tc>
      </w:tr>
    </w:tbl>
    <w:p w14:paraId="6D32CFB0" w14:textId="2FAB59D1" w:rsidR="0073547B" w:rsidRDefault="0073547B" w:rsidP="0073547B"/>
    <w:p w14:paraId="1783D94B" w14:textId="2AC2BF50" w:rsidR="00A0311E" w:rsidRDefault="0073547B" w:rsidP="009914B8">
      <w:pPr>
        <w:pStyle w:val="a4"/>
        <w:numPr>
          <w:ilvl w:val="2"/>
          <w:numId w:val="8"/>
        </w:numPr>
        <w:ind w:firstLineChars="0"/>
      </w:pPr>
      <w:r>
        <w:rPr>
          <w:rFonts w:hint="eastAsia"/>
        </w:rPr>
        <w:t>内部接口约束</w:t>
      </w:r>
    </w:p>
    <w:p w14:paraId="14C277F5" w14:textId="7BFF92D5" w:rsidR="0073547B" w:rsidRDefault="0073547B" w:rsidP="0073547B">
      <w:r>
        <w:rPr>
          <w:rFonts w:hint="eastAsia"/>
        </w:rPr>
        <w:t>AI</w:t>
      </w:r>
      <w:r>
        <w:rPr>
          <w:rFonts w:hint="eastAsia"/>
        </w:rPr>
        <w:t>引擎与前端采用</w:t>
      </w:r>
      <w:r>
        <w:rPr>
          <w:rFonts w:hint="eastAsia"/>
        </w:rPr>
        <w:t>WebSocket</w:t>
      </w:r>
      <w:r>
        <w:rPr>
          <w:rFonts w:hint="eastAsia"/>
        </w:rPr>
        <w:t>协议（</w:t>
      </w:r>
      <w:r>
        <w:rPr>
          <w:rFonts w:hint="eastAsia"/>
        </w:rPr>
        <w:t>RFC 6455</w:t>
      </w:r>
      <w:r>
        <w:rPr>
          <w:rFonts w:hint="eastAsia"/>
        </w:rPr>
        <w:t>），消息延迟≤</w:t>
      </w:r>
      <w:r>
        <w:rPr>
          <w:rFonts w:hint="eastAsia"/>
        </w:rPr>
        <w:t>500ms</w:t>
      </w:r>
    </w:p>
    <w:p w14:paraId="0C32254D" w14:textId="08EF3A1B" w:rsidR="0073547B" w:rsidRDefault="0073547B" w:rsidP="0073547B">
      <w:r>
        <w:rPr>
          <w:rFonts w:hint="eastAsia"/>
        </w:rPr>
        <w:t>数据库访问仅允许通过</w:t>
      </w:r>
      <w:r>
        <w:rPr>
          <w:rFonts w:hint="eastAsia"/>
        </w:rPr>
        <w:t>ORM</w:t>
      </w:r>
      <w:r>
        <w:rPr>
          <w:rFonts w:hint="eastAsia"/>
        </w:rPr>
        <w:t>层，禁止原生</w:t>
      </w:r>
      <w:r>
        <w:rPr>
          <w:rFonts w:hint="eastAsia"/>
        </w:rPr>
        <w:t>SQL</w:t>
      </w:r>
      <w:r>
        <w:rPr>
          <w:rFonts w:hint="eastAsia"/>
        </w:rPr>
        <w:t>注入</w:t>
      </w:r>
    </w:p>
    <w:p w14:paraId="5C94D58E" w14:textId="61DBCBF6" w:rsidR="00A237D4" w:rsidRDefault="00A237D4" w:rsidP="0073547B">
      <w:r>
        <w:rPr>
          <w:rFonts w:hint="eastAsia"/>
          <w:noProof/>
        </w:rPr>
        <w:lastRenderedPageBreak/>
        <w:drawing>
          <wp:inline distT="0" distB="0" distL="0" distR="0" wp14:anchorId="482C874A" wp14:editId="6F4F0370">
            <wp:extent cx="5266227" cy="254569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000" b="20995"/>
                    <a:stretch/>
                  </pic:blipFill>
                  <pic:spPr bwMode="auto">
                    <a:xfrm>
                      <a:off x="0" y="0"/>
                      <a:ext cx="5266690" cy="2545914"/>
                    </a:xfrm>
                    <a:prstGeom prst="rect">
                      <a:avLst/>
                    </a:prstGeom>
                    <a:noFill/>
                    <a:ln>
                      <a:noFill/>
                    </a:ln>
                    <a:extLst>
                      <a:ext uri="{53640926-AAD7-44D8-BBD7-CCE9431645EC}">
                        <a14:shadowObscured xmlns:a14="http://schemas.microsoft.com/office/drawing/2010/main"/>
                      </a:ext>
                    </a:extLst>
                  </pic:spPr>
                </pic:pic>
              </a:graphicData>
            </a:graphic>
          </wp:inline>
        </w:drawing>
      </w:r>
    </w:p>
    <w:p w14:paraId="63C21ACE" w14:textId="012B95EB" w:rsidR="0073547B" w:rsidRDefault="0073547B" w:rsidP="009914B8">
      <w:pPr>
        <w:pStyle w:val="a4"/>
        <w:numPr>
          <w:ilvl w:val="2"/>
          <w:numId w:val="8"/>
        </w:numPr>
        <w:ind w:firstLineChars="0"/>
      </w:pPr>
      <w:r>
        <w:rPr>
          <w:rFonts w:hint="eastAsia"/>
        </w:rPr>
        <w:t>与其他应用接口</w:t>
      </w:r>
    </w:p>
    <w:p w14:paraId="0022F6DF" w14:textId="1FD641E0" w:rsidR="00187620" w:rsidRDefault="00187620" w:rsidP="009914B8">
      <w:pPr>
        <w:pStyle w:val="a4"/>
        <w:numPr>
          <w:ilvl w:val="2"/>
          <w:numId w:val="8"/>
        </w:numPr>
        <w:ind w:firstLineChars="0"/>
      </w:pPr>
      <w:r>
        <w:rPr>
          <w:rFonts w:hint="eastAsia"/>
        </w:rPr>
        <w:t>可靠性需求</w:t>
      </w:r>
    </w:p>
    <w:p w14:paraId="100BC145" w14:textId="59F5C2A7" w:rsidR="00187620" w:rsidRPr="00CD61FC" w:rsidRDefault="00187620" w:rsidP="00187620">
      <w:pPr>
        <w:rPr>
          <w:b/>
          <w:bCs/>
        </w:rPr>
      </w:pPr>
      <w:r w:rsidRPr="00CD61FC">
        <w:rPr>
          <w:rFonts w:hint="eastAsia"/>
          <w:b/>
          <w:bCs/>
        </w:rPr>
        <w:t>可用性：</w:t>
      </w:r>
    </w:p>
    <w:p w14:paraId="22FEB951" w14:textId="3E34D654" w:rsidR="00187620" w:rsidRPr="00187620" w:rsidRDefault="00187620" w:rsidP="00187620">
      <w:r>
        <w:rPr>
          <w:rFonts w:hint="eastAsia"/>
        </w:rPr>
        <w:t>教学时段（</w:t>
      </w:r>
      <w:r>
        <w:rPr>
          <w:rFonts w:hint="eastAsia"/>
        </w:rPr>
        <w:t>8:00-22:00</w:t>
      </w:r>
      <w:r>
        <w:rPr>
          <w:rFonts w:hint="eastAsia"/>
        </w:rPr>
        <w:t>）系统可用率≥</w:t>
      </w:r>
      <w:r>
        <w:rPr>
          <w:rFonts w:hint="eastAsia"/>
        </w:rPr>
        <w:t>99.5%</w:t>
      </w:r>
    </w:p>
    <w:p w14:paraId="36E5DC8B" w14:textId="67CAB977" w:rsidR="00187620" w:rsidRDefault="00187620" w:rsidP="00187620">
      <w:r w:rsidRPr="00256EE9">
        <w:rPr>
          <w:rFonts w:hint="eastAsia"/>
          <w:highlight w:val="lightGray"/>
        </w:rPr>
        <w:t>自动故障转移时间</w:t>
      </w:r>
      <w:r w:rsidRPr="00256EE9">
        <w:rPr>
          <w:rFonts w:hint="eastAsia"/>
          <w:highlight w:val="lightGray"/>
        </w:rPr>
        <w:t>&lt;3</w:t>
      </w:r>
      <w:r w:rsidRPr="00256EE9">
        <w:rPr>
          <w:rFonts w:hint="eastAsia"/>
          <w:highlight w:val="lightGray"/>
        </w:rPr>
        <w:t>分钟（</w:t>
      </w:r>
      <w:r w:rsidRPr="00256EE9">
        <w:rPr>
          <w:rFonts w:hint="eastAsia"/>
          <w:highlight w:val="lightGray"/>
        </w:rPr>
        <w:t>Kubernetes</w:t>
      </w:r>
      <w:r w:rsidRPr="00256EE9">
        <w:rPr>
          <w:rFonts w:hint="eastAsia"/>
          <w:highlight w:val="lightGray"/>
        </w:rPr>
        <w:t>集群部署）</w:t>
      </w:r>
    </w:p>
    <w:p w14:paraId="64B42D95" w14:textId="6739F65A" w:rsidR="00187620" w:rsidRPr="00CD61FC" w:rsidRDefault="00187620" w:rsidP="00187620">
      <w:pPr>
        <w:rPr>
          <w:b/>
          <w:bCs/>
        </w:rPr>
      </w:pPr>
      <w:r w:rsidRPr="00CD61FC">
        <w:rPr>
          <w:rFonts w:hint="eastAsia"/>
          <w:b/>
          <w:bCs/>
        </w:rPr>
        <w:t>数据持久化：</w:t>
      </w:r>
    </w:p>
    <w:p w14:paraId="79A9FF25" w14:textId="6F458B16" w:rsidR="00187620" w:rsidRDefault="00187620" w:rsidP="00187620">
      <w:r>
        <w:rPr>
          <w:rFonts w:hint="eastAsia"/>
        </w:rPr>
        <w:t>关键操作日志保留</w:t>
      </w:r>
      <w:r>
        <w:rPr>
          <w:rFonts w:hint="eastAsia"/>
        </w:rPr>
        <w:t>365</w:t>
      </w:r>
      <w:r>
        <w:rPr>
          <w:rFonts w:hint="eastAsia"/>
        </w:rPr>
        <w:t>天（</w:t>
      </w:r>
      <w:r>
        <w:rPr>
          <w:rFonts w:hint="eastAsia"/>
        </w:rPr>
        <w:t>WORM</w:t>
      </w:r>
      <w:r>
        <w:rPr>
          <w:rFonts w:hint="eastAsia"/>
        </w:rPr>
        <w:t>存储）</w:t>
      </w:r>
    </w:p>
    <w:p w14:paraId="08568766" w14:textId="020A0146" w:rsidR="007126FD" w:rsidRDefault="00256EE9" w:rsidP="009914B8">
      <w:pPr>
        <w:pStyle w:val="a4"/>
        <w:numPr>
          <w:ilvl w:val="2"/>
          <w:numId w:val="8"/>
        </w:numPr>
        <w:ind w:firstLineChars="0"/>
      </w:pPr>
      <w:r w:rsidRPr="00256EE9">
        <w:rPr>
          <w:rFonts w:hint="eastAsia"/>
        </w:rPr>
        <w:t>安全保密约束</w:t>
      </w:r>
    </w:p>
    <w:p w14:paraId="2DA17295" w14:textId="767679A8" w:rsidR="00256EE9" w:rsidRPr="00CD61FC" w:rsidRDefault="00256EE9" w:rsidP="00256EE9">
      <w:pPr>
        <w:rPr>
          <w:b/>
          <w:bCs/>
        </w:rPr>
      </w:pPr>
      <w:r w:rsidRPr="00CD61FC">
        <w:rPr>
          <w:rFonts w:hint="eastAsia"/>
          <w:b/>
          <w:bCs/>
        </w:rPr>
        <w:t>认证审计：</w:t>
      </w:r>
    </w:p>
    <w:p w14:paraId="41E48A28" w14:textId="1F8616D8" w:rsidR="00256EE9" w:rsidRDefault="00256EE9" w:rsidP="00256EE9">
      <w:r>
        <w:rPr>
          <w:rFonts w:hint="eastAsia"/>
        </w:rPr>
        <w:t>管理员操作需双因素认证（短信</w:t>
      </w:r>
      <w:r>
        <w:rPr>
          <w:rFonts w:hint="eastAsia"/>
        </w:rPr>
        <w:t>+</w:t>
      </w:r>
      <w:r>
        <w:rPr>
          <w:rFonts w:hint="eastAsia"/>
        </w:rPr>
        <w:t>动态令牌）</w:t>
      </w:r>
    </w:p>
    <w:p w14:paraId="76271496" w14:textId="0523E7DC" w:rsidR="00920BB4" w:rsidRPr="00256EE9" w:rsidRDefault="00920BB4" w:rsidP="00256EE9">
      <w:r>
        <w:rPr>
          <w:rFonts w:hint="eastAsia"/>
        </w:rPr>
        <w:t>学生身份认证使用</w:t>
      </w:r>
      <w:r>
        <w:rPr>
          <w:rFonts w:hint="eastAsia"/>
        </w:rPr>
        <w:t>JWT</w:t>
      </w:r>
      <w:r>
        <w:rPr>
          <w:rFonts w:hint="eastAsia"/>
        </w:rPr>
        <w:t>动态提供</w:t>
      </w:r>
      <w:r>
        <w:rPr>
          <w:rFonts w:hint="eastAsia"/>
        </w:rPr>
        <w:t>token</w:t>
      </w:r>
    </w:p>
    <w:p w14:paraId="28E45542" w14:textId="62417D75" w:rsidR="00256EE9" w:rsidRDefault="00256EE9" w:rsidP="00256EE9">
      <w:r>
        <w:rPr>
          <w:rFonts w:hint="eastAsia"/>
        </w:rPr>
        <w:t>所有</w:t>
      </w:r>
      <w:r>
        <w:rPr>
          <w:rFonts w:hint="eastAsia"/>
        </w:rPr>
        <w:t>API</w:t>
      </w:r>
      <w:r>
        <w:rPr>
          <w:rFonts w:hint="eastAsia"/>
        </w:rPr>
        <w:t>调用记录</w:t>
      </w:r>
      <w:r>
        <w:rPr>
          <w:rFonts w:hint="eastAsia"/>
        </w:rPr>
        <w:t>X-Request-ID</w:t>
      </w:r>
      <w:r>
        <w:rPr>
          <w:rFonts w:hint="eastAsia"/>
        </w:rPr>
        <w:t>全链路追踪</w:t>
      </w:r>
    </w:p>
    <w:p w14:paraId="6693C280" w14:textId="0576E6B2" w:rsidR="00256EE9" w:rsidRPr="00CD61FC" w:rsidRDefault="00256EE9" w:rsidP="00256EE9">
      <w:pPr>
        <w:rPr>
          <w:b/>
          <w:bCs/>
        </w:rPr>
      </w:pPr>
      <w:r w:rsidRPr="00CD61FC">
        <w:rPr>
          <w:rFonts w:hint="eastAsia"/>
          <w:b/>
          <w:bCs/>
        </w:rPr>
        <w:t>数据加密：</w:t>
      </w:r>
    </w:p>
    <w:p w14:paraId="169FC478" w14:textId="3D7CF170" w:rsidR="00256EE9" w:rsidRPr="00256EE9" w:rsidRDefault="00256EE9" w:rsidP="00256EE9">
      <w:r>
        <w:rPr>
          <w:rFonts w:hint="eastAsia"/>
        </w:rPr>
        <w:t>视频流传输采用</w:t>
      </w:r>
      <w:r>
        <w:rPr>
          <w:rFonts w:hint="eastAsia"/>
        </w:rPr>
        <w:t>AES-256-GCM</w:t>
      </w:r>
    </w:p>
    <w:p w14:paraId="788498C0" w14:textId="75BCFB45" w:rsidR="007126FD" w:rsidRDefault="00256EE9" w:rsidP="00256EE9">
      <w:r>
        <w:rPr>
          <w:rFonts w:hint="eastAsia"/>
        </w:rPr>
        <w:t>学生报告存储使用国密</w:t>
      </w:r>
      <w:r>
        <w:rPr>
          <w:rFonts w:hint="eastAsia"/>
        </w:rPr>
        <w:t>SM4</w:t>
      </w:r>
      <w:r>
        <w:rPr>
          <w:rFonts w:hint="eastAsia"/>
        </w:rPr>
        <w:t>算法</w:t>
      </w:r>
    </w:p>
    <w:p w14:paraId="18D719F9" w14:textId="367BBCD3" w:rsidR="005A443B" w:rsidRDefault="005A443B" w:rsidP="009914B8">
      <w:pPr>
        <w:pStyle w:val="a4"/>
        <w:numPr>
          <w:ilvl w:val="1"/>
          <w:numId w:val="8"/>
        </w:numPr>
        <w:ind w:firstLineChars="0"/>
      </w:pPr>
      <w:r>
        <w:rPr>
          <w:rFonts w:hint="eastAsia"/>
        </w:rPr>
        <w:t>假设和依赖关系</w:t>
      </w:r>
    </w:p>
    <w:p w14:paraId="4407B98D" w14:textId="78348FB8" w:rsidR="00037654" w:rsidRDefault="00037654" w:rsidP="009914B8">
      <w:pPr>
        <w:pStyle w:val="a4"/>
        <w:numPr>
          <w:ilvl w:val="2"/>
          <w:numId w:val="8"/>
        </w:numPr>
        <w:ind w:firstLineChars="0"/>
      </w:pPr>
      <w:r w:rsidRPr="00037654">
        <w:rPr>
          <w:rFonts w:hint="eastAsia"/>
        </w:rPr>
        <w:t>关键外部假设</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260"/>
        <w:gridCol w:w="1686"/>
        <w:gridCol w:w="2074"/>
      </w:tblGrid>
      <w:tr w:rsidR="00A815FB" w14:paraId="185B6D02" w14:textId="77777777" w:rsidTr="00A815FB">
        <w:tc>
          <w:tcPr>
            <w:tcW w:w="1276" w:type="dxa"/>
            <w:tcBorders>
              <w:top w:val="single" w:sz="4" w:space="0" w:color="auto"/>
              <w:bottom w:val="single" w:sz="8" w:space="0" w:color="auto"/>
            </w:tcBorders>
          </w:tcPr>
          <w:p w14:paraId="1A5B0B95" w14:textId="743D7729" w:rsidR="00037654" w:rsidRDefault="00DF73E9" w:rsidP="00037654">
            <w:r>
              <w:rPr>
                <w:rStyle w:val="a6"/>
                <w:rFonts w:ascii="Segoe UI" w:hAnsi="Segoe UI" w:cs="Segoe UI"/>
                <w:color w:val="404040"/>
                <w:sz w:val="23"/>
                <w:szCs w:val="23"/>
                <w:shd w:val="clear" w:color="auto" w:fill="FFFFFF"/>
              </w:rPr>
              <w:t>假设编号</w:t>
            </w:r>
          </w:p>
        </w:tc>
        <w:tc>
          <w:tcPr>
            <w:tcW w:w="3260" w:type="dxa"/>
            <w:tcBorders>
              <w:top w:val="single" w:sz="4" w:space="0" w:color="auto"/>
              <w:bottom w:val="single" w:sz="8" w:space="0" w:color="auto"/>
            </w:tcBorders>
          </w:tcPr>
          <w:p w14:paraId="31D8128F" w14:textId="75BA47F4" w:rsidR="00037654" w:rsidRDefault="00DF73E9" w:rsidP="00037654">
            <w:r>
              <w:rPr>
                <w:rStyle w:val="a6"/>
                <w:rFonts w:ascii="Segoe UI" w:hAnsi="Segoe UI" w:cs="Segoe UI"/>
                <w:color w:val="404040"/>
                <w:sz w:val="23"/>
                <w:szCs w:val="23"/>
                <w:shd w:val="clear" w:color="auto" w:fill="FFFFFF"/>
              </w:rPr>
              <w:t>假设内容</w:t>
            </w:r>
          </w:p>
        </w:tc>
        <w:tc>
          <w:tcPr>
            <w:tcW w:w="1686" w:type="dxa"/>
            <w:tcBorders>
              <w:top w:val="single" w:sz="4" w:space="0" w:color="auto"/>
              <w:bottom w:val="single" w:sz="8" w:space="0" w:color="auto"/>
            </w:tcBorders>
          </w:tcPr>
          <w:p w14:paraId="494CB55A" w14:textId="21FDFF1F" w:rsidR="00037654" w:rsidRDefault="00DF73E9" w:rsidP="00037654">
            <w:r>
              <w:rPr>
                <w:rStyle w:val="a6"/>
                <w:rFonts w:ascii="Segoe UI" w:hAnsi="Segoe UI" w:cs="Segoe UI"/>
                <w:color w:val="404040"/>
                <w:sz w:val="23"/>
                <w:szCs w:val="23"/>
                <w:shd w:val="clear" w:color="auto" w:fill="FFFFFF"/>
              </w:rPr>
              <w:t>影响范围</w:t>
            </w:r>
          </w:p>
        </w:tc>
        <w:tc>
          <w:tcPr>
            <w:tcW w:w="2074" w:type="dxa"/>
            <w:tcBorders>
              <w:top w:val="single" w:sz="4" w:space="0" w:color="auto"/>
              <w:bottom w:val="single" w:sz="8" w:space="0" w:color="auto"/>
            </w:tcBorders>
          </w:tcPr>
          <w:p w14:paraId="1ED62523" w14:textId="5C854A22" w:rsidR="00037654" w:rsidRDefault="00DF73E9" w:rsidP="00037654">
            <w:r>
              <w:rPr>
                <w:rStyle w:val="a6"/>
                <w:rFonts w:ascii="Segoe UI" w:hAnsi="Segoe UI" w:cs="Segoe UI"/>
                <w:color w:val="404040"/>
                <w:sz w:val="23"/>
                <w:szCs w:val="23"/>
                <w:shd w:val="clear" w:color="auto" w:fill="FFFFFF"/>
              </w:rPr>
              <w:t>应对措施</w:t>
            </w:r>
          </w:p>
        </w:tc>
      </w:tr>
      <w:tr w:rsidR="00A815FB" w14:paraId="6F710242" w14:textId="77777777" w:rsidTr="00A815FB">
        <w:tc>
          <w:tcPr>
            <w:tcW w:w="1276" w:type="dxa"/>
            <w:tcBorders>
              <w:top w:val="single" w:sz="8" w:space="0" w:color="auto"/>
            </w:tcBorders>
          </w:tcPr>
          <w:p w14:paraId="0671AF89" w14:textId="3A29BD66" w:rsidR="00037654" w:rsidRDefault="00DF73E9" w:rsidP="00A815FB">
            <w:pPr>
              <w:pStyle w:val="a8"/>
            </w:pPr>
            <w:r>
              <w:t>AS-01</w:t>
            </w:r>
          </w:p>
        </w:tc>
        <w:tc>
          <w:tcPr>
            <w:tcW w:w="3260" w:type="dxa"/>
            <w:tcBorders>
              <w:top w:val="single" w:sz="8" w:space="0" w:color="auto"/>
            </w:tcBorders>
          </w:tcPr>
          <w:p w14:paraId="5267CB06" w14:textId="699C771C" w:rsidR="00037654" w:rsidRDefault="00DF73E9" w:rsidP="00DF73E9">
            <w:pPr>
              <w:pStyle w:val="a8"/>
            </w:pPr>
            <w:r>
              <w:t>学校网络带宽</w:t>
            </w:r>
            <w:r>
              <w:t>≥10Mbps</w:t>
            </w:r>
            <w:r>
              <w:t>（视频流传输）</w:t>
            </w:r>
          </w:p>
        </w:tc>
        <w:tc>
          <w:tcPr>
            <w:tcW w:w="1686" w:type="dxa"/>
            <w:tcBorders>
              <w:top w:val="single" w:sz="8" w:space="0" w:color="auto"/>
            </w:tcBorders>
          </w:tcPr>
          <w:p w14:paraId="72E47E1E" w14:textId="20E2CF21" w:rsidR="00037654" w:rsidRDefault="00DF73E9" w:rsidP="00A815FB">
            <w:pPr>
              <w:pStyle w:val="a8"/>
            </w:pPr>
            <w:r>
              <w:t>多模态分析实时性</w:t>
            </w:r>
          </w:p>
        </w:tc>
        <w:tc>
          <w:tcPr>
            <w:tcW w:w="2074" w:type="dxa"/>
            <w:tcBorders>
              <w:top w:val="single" w:sz="8" w:space="0" w:color="auto"/>
            </w:tcBorders>
          </w:tcPr>
          <w:p w14:paraId="42C7360A" w14:textId="01177360" w:rsidR="00037654" w:rsidRDefault="00DF73E9" w:rsidP="00A815FB">
            <w:pPr>
              <w:pStyle w:val="a8"/>
            </w:pPr>
            <w:r>
              <w:t>提供音频降级模式</w:t>
            </w:r>
          </w:p>
        </w:tc>
      </w:tr>
      <w:tr w:rsidR="00A815FB" w14:paraId="2C0A2EF5" w14:textId="77777777" w:rsidTr="00A815FB">
        <w:tc>
          <w:tcPr>
            <w:tcW w:w="1276" w:type="dxa"/>
          </w:tcPr>
          <w:p w14:paraId="5D709C01" w14:textId="25676EDB" w:rsidR="00037654" w:rsidRDefault="00DF73E9" w:rsidP="00A815FB">
            <w:pPr>
              <w:pStyle w:val="a8"/>
            </w:pPr>
            <w:r>
              <w:t>AS-02</w:t>
            </w:r>
          </w:p>
        </w:tc>
        <w:tc>
          <w:tcPr>
            <w:tcW w:w="3260" w:type="dxa"/>
          </w:tcPr>
          <w:p w14:paraId="441DC048" w14:textId="1CBA4AE5" w:rsidR="00037654" w:rsidRDefault="00DF73E9" w:rsidP="00DF73E9">
            <w:pPr>
              <w:pStyle w:val="a8"/>
            </w:pPr>
            <w:r>
              <w:t>学生设备配备</w:t>
            </w:r>
            <w:r>
              <w:t>720p</w:t>
            </w:r>
            <w:r>
              <w:t>以上摄像头</w:t>
            </w:r>
          </w:p>
        </w:tc>
        <w:tc>
          <w:tcPr>
            <w:tcW w:w="1686" w:type="dxa"/>
          </w:tcPr>
          <w:p w14:paraId="446675E7" w14:textId="137D532D" w:rsidR="00037654" w:rsidRDefault="00DF73E9" w:rsidP="00A815FB">
            <w:pPr>
              <w:pStyle w:val="a8"/>
            </w:pPr>
            <w:r>
              <w:t>视觉分析准确性</w:t>
            </w:r>
          </w:p>
        </w:tc>
        <w:tc>
          <w:tcPr>
            <w:tcW w:w="2074" w:type="dxa"/>
          </w:tcPr>
          <w:p w14:paraId="29C60067" w14:textId="72DD9CC4" w:rsidR="00037654" w:rsidRDefault="00DF73E9" w:rsidP="00A815FB">
            <w:pPr>
              <w:pStyle w:val="a8"/>
            </w:pPr>
            <w:r>
              <w:t>增加设备检测提示</w:t>
            </w:r>
          </w:p>
        </w:tc>
      </w:tr>
      <w:tr w:rsidR="00A815FB" w14:paraId="795482F1" w14:textId="77777777" w:rsidTr="00A815FB">
        <w:tc>
          <w:tcPr>
            <w:tcW w:w="1276" w:type="dxa"/>
          </w:tcPr>
          <w:p w14:paraId="1DB8480B" w14:textId="03829D00" w:rsidR="00037654" w:rsidRDefault="00DF73E9" w:rsidP="00A815FB">
            <w:pPr>
              <w:pStyle w:val="a8"/>
            </w:pPr>
            <w:r>
              <w:t>AS-03</w:t>
            </w:r>
          </w:p>
        </w:tc>
        <w:tc>
          <w:tcPr>
            <w:tcW w:w="3260" w:type="dxa"/>
          </w:tcPr>
          <w:p w14:paraId="41B09C12" w14:textId="53F532B9" w:rsidR="00037654" w:rsidRPr="00DF73E9" w:rsidRDefault="00DF73E9" w:rsidP="00DF73E9">
            <w:pPr>
              <w:pStyle w:val="a8"/>
            </w:pPr>
            <w:r>
              <w:t>第三方</w:t>
            </w:r>
            <w:r>
              <w:t>AI</w:t>
            </w:r>
            <w:r>
              <w:t>服务</w:t>
            </w:r>
            <w:r>
              <w:t>API</w:t>
            </w:r>
            <w:r>
              <w:t>日均调用限额</w:t>
            </w:r>
          </w:p>
        </w:tc>
        <w:tc>
          <w:tcPr>
            <w:tcW w:w="1686" w:type="dxa"/>
          </w:tcPr>
          <w:p w14:paraId="2F6042B8" w14:textId="11C53DB9" w:rsidR="00037654" w:rsidRDefault="00DF73E9" w:rsidP="00A815FB">
            <w:pPr>
              <w:pStyle w:val="a8"/>
            </w:pPr>
            <w:r>
              <w:t>系统吞吐量</w:t>
            </w:r>
          </w:p>
        </w:tc>
        <w:tc>
          <w:tcPr>
            <w:tcW w:w="2074" w:type="dxa"/>
          </w:tcPr>
          <w:p w14:paraId="1AEC6111" w14:textId="15E3D3B7" w:rsidR="00037654" w:rsidRDefault="00DF73E9" w:rsidP="00A815FB">
            <w:pPr>
              <w:pStyle w:val="a8"/>
            </w:pPr>
            <w:r>
              <w:t>实现本地模型降级</w:t>
            </w:r>
          </w:p>
        </w:tc>
      </w:tr>
      <w:tr w:rsidR="00A815FB" w14:paraId="24CC53E6" w14:textId="77777777" w:rsidTr="00A815FB">
        <w:tc>
          <w:tcPr>
            <w:tcW w:w="1276" w:type="dxa"/>
          </w:tcPr>
          <w:p w14:paraId="3A30597A" w14:textId="647E5EF2" w:rsidR="00A815FB" w:rsidRPr="00A815FB" w:rsidRDefault="00DF73E9" w:rsidP="00A815FB">
            <w:pPr>
              <w:pStyle w:val="a8"/>
            </w:pPr>
            <w:r>
              <w:t>AS-04</w:t>
            </w:r>
          </w:p>
        </w:tc>
        <w:tc>
          <w:tcPr>
            <w:tcW w:w="3260" w:type="dxa"/>
          </w:tcPr>
          <w:p w14:paraId="6BE575F5" w14:textId="5F0D5DC0" w:rsidR="00A815FB" w:rsidRPr="00A815FB" w:rsidRDefault="00DF73E9" w:rsidP="00A815FB">
            <w:pPr>
              <w:pStyle w:val="a8"/>
            </w:pPr>
            <w:r>
              <w:t>岗位知识图谱每年至少更新</w:t>
            </w:r>
            <w:r>
              <w:t>1</w:t>
            </w:r>
            <w:r>
              <w:t>次</w:t>
            </w:r>
          </w:p>
        </w:tc>
        <w:tc>
          <w:tcPr>
            <w:tcW w:w="1686" w:type="dxa"/>
          </w:tcPr>
          <w:p w14:paraId="5CEB33A2" w14:textId="1E1A0736" w:rsidR="00037654" w:rsidRDefault="00DF73E9" w:rsidP="00A815FB">
            <w:pPr>
              <w:pStyle w:val="a8"/>
            </w:pPr>
            <w:r>
              <w:t>题目相关性</w:t>
            </w:r>
          </w:p>
        </w:tc>
        <w:tc>
          <w:tcPr>
            <w:tcW w:w="2074" w:type="dxa"/>
          </w:tcPr>
          <w:p w14:paraId="4628C2F7" w14:textId="1368FED6" w:rsidR="00A815FB" w:rsidRPr="00A815FB" w:rsidRDefault="00DF73E9" w:rsidP="00A815FB">
            <w:pPr>
              <w:pStyle w:val="a8"/>
            </w:pPr>
            <w:r>
              <w:t>内置陈旧度报警</w:t>
            </w:r>
          </w:p>
        </w:tc>
      </w:tr>
    </w:tbl>
    <w:p w14:paraId="137A854D" w14:textId="77777777" w:rsidR="00037654" w:rsidRDefault="00037654" w:rsidP="00037654"/>
    <w:p w14:paraId="3C71A734" w14:textId="4112E454" w:rsidR="00037654" w:rsidRDefault="00037654" w:rsidP="009914B8">
      <w:pPr>
        <w:pStyle w:val="a4"/>
        <w:numPr>
          <w:ilvl w:val="2"/>
          <w:numId w:val="8"/>
        </w:numPr>
        <w:ind w:firstLineChars="0"/>
      </w:pPr>
      <w:r>
        <w:rPr>
          <w:rFonts w:hint="eastAsia"/>
        </w:rPr>
        <w:t>技术依赖关系</w:t>
      </w:r>
    </w:p>
    <w:p w14:paraId="0CCE44E2" w14:textId="097910B4" w:rsidR="00037654" w:rsidRDefault="00037654" w:rsidP="009914B8">
      <w:pPr>
        <w:pStyle w:val="a4"/>
        <w:numPr>
          <w:ilvl w:val="2"/>
          <w:numId w:val="8"/>
        </w:numPr>
        <w:ind w:firstLineChars="0"/>
      </w:pPr>
      <w:r>
        <w:rPr>
          <w:rFonts w:hint="eastAsia"/>
        </w:rPr>
        <w:t>关键风险预案</w:t>
      </w:r>
    </w:p>
    <w:p w14:paraId="04828018" w14:textId="27703AA5" w:rsidR="00E76188" w:rsidRDefault="00E76188" w:rsidP="009914B8">
      <w:pPr>
        <w:pStyle w:val="a4"/>
        <w:numPr>
          <w:ilvl w:val="2"/>
          <w:numId w:val="8"/>
        </w:numPr>
        <w:ind w:firstLineChars="0"/>
      </w:pPr>
      <w:r>
        <w:rPr>
          <w:rFonts w:hint="eastAsia"/>
        </w:rPr>
        <w:t>人员能力假设</w:t>
      </w:r>
    </w:p>
    <w:p w14:paraId="18E85426" w14:textId="15459FDD" w:rsidR="00E76188" w:rsidRPr="00E76188" w:rsidRDefault="00E76188" w:rsidP="00E76188">
      <w:pPr>
        <w:rPr>
          <w:b/>
          <w:bCs/>
        </w:rPr>
      </w:pPr>
      <w:r w:rsidRPr="00E76188">
        <w:rPr>
          <w:rFonts w:hint="eastAsia"/>
          <w:b/>
          <w:bCs/>
        </w:rPr>
        <w:t>管理员需具备：</w:t>
      </w:r>
    </w:p>
    <w:p w14:paraId="6C26C158" w14:textId="32522AED" w:rsidR="00E76188" w:rsidRDefault="00E76188" w:rsidP="00E76188">
      <w:r>
        <w:rPr>
          <w:rFonts w:hint="eastAsia"/>
        </w:rPr>
        <w:t>基础</w:t>
      </w:r>
      <w:r>
        <w:rPr>
          <w:rFonts w:hint="eastAsia"/>
        </w:rPr>
        <w:t>Linux</w:t>
      </w:r>
      <w:r>
        <w:rPr>
          <w:rFonts w:hint="eastAsia"/>
        </w:rPr>
        <w:t>运维技能</w:t>
      </w:r>
    </w:p>
    <w:p w14:paraId="5948C945" w14:textId="6753484D" w:rsidR="00E76188" w:rsidRDefault="00E76188" w:rsidP="00E76188">
      <w:r>
        <w:rPr>
          <w:rFonts w:hint="eastAsia"/>
        </w:rPr>
        <w:t>常见数据库的运维能力，熟练对数据库进行增删改查、有一定的数据库优化能力。</w:t>
      </w:r>
    </w:p>
    <w:p w14:paraId="48827AE2" w14:textId="523A6282" w:rsidR="00E76188" w:rsidRDefault="00E76188" w:rsidP="00E76188">
      <w:r>
        <w:rPr>
          <w:rFonts w:hint="eastAsia"/>
        </w:rPr>
        <w:t>模型监控平台操作培训（≤</w:t>
      </w:r>
      <w:r>
        <w:rPr>
          <w:rFonts w:hint="eastAsia"/>
        </w:rPr>
        <w:t>8</w:t>
      </w:r>
      <w:r>
        <w:rPr>
          <w:rFonts w:hint="eastAsia"/>
        </w:rPr>
        <w:t>学时）</w:t>
      </w:r>
    </w:p>
    <w:p w14:paraId="24E1EF98" w14:textId="1A161088" w:rsidR="00E05FB4" w:rsidRDefault="00E05FB4" w:rsidP="00E05FB4">
      <w:pPr>
        <w:pStyle w:val="a"/>
        <w:numPr>
          <w:ilvl w:val="0"/>
          <w:numId w:val="0"/>
        </w:numPr>
        <w:rPr>
          <w:rFonts w:hint="eastAsia"/>
        </w:rPr>
      </w:pPr>
      <w:r>
        <w:rPr>
          <w:rFonts w:hint="eastAsia"/>
        </w:rPr>
        <w:t>三</w:t>
      </w:r>
      <w:r>
        <w:rPr>
          <w:rFonts w:hint="eastAsia"/>
        </w:rPr>
        <w:t>.</w:t>
      </w:r>
      <w:r>
        <w:t xml:space="preserve"> </w:t>
      </w:r>
      <w:r>
        <w:rPr>
          <w:rFonts w:hint="eastAsia"/>
        </w:rPr>
        <w:t>具体需求</w:t>
      </w:r>
    </w:p>
    <w:p w14:paraId="2671917C" w14:textId="77777777" w:rsidR="00920BB4" w:rsidRDefault="00920BB4" w:rsidP="00920BB4"/>
    <w:p w14:paraId="21D10C07" w14:textId="3CACED44" w:rsidR="0001031F" w:rsidRDefault="00313062" w:rsidP="00E05FB4">
      <w:r>
        <w:rPr>
          <w:rFonts w:hint="eastAsia"/>
        </w:rPr>
        <w:t>功能需求</w:t>
      </w:r>
    </w:p>
    <w:p w14:paraId="003CF2CA" w14:textId="4DB2C091" w:rsidR="001D56D7" w:rsidRDefault="0001031F" w:rsidP="009914B8">
      <w:pPr>
        <w:pStyle w:val="a4"/>
        <w:numPr>
          <w:ilvl w:val="0"/>
          <w:numId w:val="8"/>
        </w:numPr>
        <w:ind w:firstLineChars="0"/>
      </w:pPr>
      <w:r>
        <w:rPr>
          <w:rFonts w:hint="eastAsia"/>
        </w:rPr>
        <w:t>具体需求</w:t>
      </w:r>
    </w:p>
    <w:p w14:paraId="5D926539" w14:textId="2B0059FC" w:rsidR="0001031F" w:rsidRDefault="0001031F" w:rsidP="0001031F">
      <w:r>
        <w:rPr>
          <w:rFonts w:hint="eastAsia"/>
        </w:rPr>
        <w:t>本系统将整个软件架构拆分为以下子问题。首先是关于学生实际进行面试流程</w:t>
      </w:r>
      <w:r w:rsidR="0095039B">
        <w:rPr>
          <w:rFonts w:hint="eastAsia"/>
        </w:rPr>
        <w:t>的</w:t>
      </w:r>
      <w:r>
        <w:rPr>
          <w:rFonts w:hint="eastAsia"/>
        </w:rPr>
        <w:t>逻辑，本部分我们将</w:t>
      </w:r>
      <w:r w:rsidR="0095039B">
        <w:rPr>
          <w:rFonts w:hint="eastAsia"/>
        </w:rPr>
        <w:t>软件建模的重点放在业务流程的建模与开发上，</w:t>
      </w:r>
      <w:r w:rsidR="003A68FE">
        <w:rPr>
          <w:rFonts w:hint="eastAsia"/>
        </w:rPr>
        <w:t>使用</w:t>
      </w:r>
      <w:r w:rsidR="003A68FE">
        <w:rPr>
          <w:rFonts w:hint="eastAsia"/>
        </w:rPr>
        <w:t>springboot</w:t>
      </w:r>
      <w:r w:rsidR="003A68FE">
        <w:rPr>
          <w:rFonts w:hint="eastAsia"/>
        </w:rPr>
        <w:t>框架快速搭建后台服务端以实现学生的认证、账号授权，以及面试流程的处理和引导。</w:t>
      </w:r>
      <w:r w:rsidR="00551832">
        <w:rPr>
          <w:rFonts w:hint="eastAsia"/>
        </w:rPr>
        <w:t>第二部分对学生在面试中的模拟面试官发问以及评估学生面试表现的</w:t>
      </w:r>
      <w:r w:rsidR="00551832">
        <w:rPr>
          <w:rFonts w:hint="eastAsia"/>
        </w:rPr>
        <w:t>AI</w:t>
      </w:r>
      <w:r w:rsidR="00551832">
        <w:rPr>
          <w:rFonts w:hint="eastAsia"/>
        </w:rPr>
        <w:t>模块进行实现。</w:t>
      </w:r>
      <w:r w:rsidR="00B82AFE">
        <w:rPr>
          <w:rFonts w:hint="eastAsia"/>
        </w:rPr>
        <w:t>第三部分我们会将学生的面试表现以及面试结果持久化并据此生成报告向学生提供长期建议，并且系统会对比以往的面试历史表现分析学生的成长情况，并能够根据数据库的记录进行数据可视化。</w:t>
      </w:r>
    </w:p>
    <w:p w14:paraId="4788DC6F" w14:textId="7754663C" w:rsidR="002472CC" w:rsidRDefault="002472CC" w:rsidP="002472CC">
      <w:pPr>
        <w:pStyle w:val="ac"/>
      </w:pPr>
      <w:r>
        <w:rPr>
          <w:rFonts w:hint="eastAsia"/>
        </w:rPr>
        <w:t>学生面试表现评分机制</w:t>
      </w:r>
    </w:p>
    <w:p w14:paraId="526596D7" w14:textId="06A5AE4C" w:rsidR="0001031F" w:rsidRDefault="009914B8" w:rsidP="0001031F">
      <w:pPr>
        <w:jc w:val="center"/>
      </w:pPr>
      <w:r>
        <w:rPr>
          <w:noProof/>
        </w:rPr>
        <w:drawing>
          <wp:inline distT="0" distB="0" distL="0" distR="0" wp14:anchorId="3127C02A" wp14:editId="5D03DC1B">
            <wp:extent cx="5267325" cy="2247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2247900"/>
                    </a:xfrm>
                    <a:prstGeom prst="rect">
                      <a:avLst/>
                    </a:prstGeom>
                    <a:noFill/>
                    <a:ln>
                      <a:noFill/>
                    </a:ln>
                  </pic:spPr>
                </pic:pic>
              </a:graphicData>
            </a:graphic>
          </wp:inline>
        </w:drawing>
      </w:r>
    </w:p>
    <w:p w14:paraId="0F39D7E2" w14:textId="360B0299" w:rsidR="009914B8" w:rsidRDefault="002472CC" w:rsidP="002472CC">
      <w:pPr>
        <w:pStyle w:val="ac"/>
      </w:pPr>
      <w:r w:rsidRPr="002472CC">
        <w:rPr>
          <w:rFonts w:hint="eastAsia"/>
        </w:rPr>
        <w:t>面试状态机流转流程时序图</w:t>
      </w:r>
    </w:p>
    <w:p w14:paraId="63B298AF" w14:textId="7B290A00" w:rsidR="0001031F" w:rsidRDefault="0001031F" w:rsidP="009914B8">
      <w:pPr>
        <w:pStyle w:val="a4"/>
        <w:numPr>
          <w:ilvl w:val="1"/>
          <w:numId w:val="8"/>
        </w:numPr>
        <w:ind w:firstLineChars="0"/>
      </w:pPr>
      <w:r>
        <w:rPr>
          <w:rFonts w:hint="eastAsia"/>
        </w:rPr>
        <w:t>外部接口需求</w:t>
      </w:r>
    </w:p>
    <w:p w14:paraId="10739F9E" w14:textId="0869BB0B" w:rsidR="00E25068" w:rsidRDefault="0001031F" w:rsidP="009914B8">
      <w:pPr>
        <w:pStyle w:val="a4"/>
        <w:numPr>
          <w:ilvl w:val="1"/>
          <w:numId w:val="8"/>
        </w:numPr>
        <w:ind w:firstLineChars="0"/>
      </w:pPr>
      <w:r>
        <w:rPr>
          <w:rFonts w:hint="eastAsia"/>
        </w:rPr>
        <w:t>类</w:t>
      </w:r>
      <w:r>
        <w:rPr>
          <w:rFonts w:hint="eastAsia"/>
        </w:rPr>
        <w:t>/</w:t>
      </w:r>
      <w:r>
        <w:rPr>
          <w:rFonts w:hint="eastAsia"/>
        </w:rPr>
        <w:t>对象</w:t>
      </w:r>
    </w:p>
    <w:p w14:paraId="462AD089" w14:textId="4B5C7BED" w:rsidR="002472CC" w:rsidRPr="00E05FB4" w:rsidRDefault="00313062" w:rsidP="00E05FB4">
      <w:r w:rsidRPr="00E05FB4">
        <w:rPr>
          <w:rFonts w:hint="eastAsia"/>
        </w:rPr>
        <w:t>非功能需求</w:t>
      </w:r>
    </w:p>
    <w:p w14:paraId="54D01C6C" w14:textId="77777777" w:rsidR="00313062" w:rsidRPr="00E05FB4" w:rsidRDefault="00313062" w:rsidP="00E05FB4">
      <w:r w:rsidRPr="00E05FB4">
        <w:rPr>
          <w:rFonts w:hint="eastAsia"/>
        </w:rPr>
        <w:t>其他需求</w:t>
      </w:r>
    </w:p>
    <w:p w14:paraId="4EDF4DE0" w14:textId="14787254" w:rsidR="00313062" w:rsidRDefault="00E05FB4" w:rsidP="009914B8">
      <w:pPr>
        <w:pStyle w:val="a"/>
        <w:numPr>
          <w:ilvl w:val="0"/>
          <w:numId w:val="0"/>
        </w:numPr>
      </w:pPr>
      <w:r>
        <w:rPr>
          <w:rFonts w:hint="eastAsia"/>
        </w:rPr>
        <w:t>四</w:t>
      </w:r>
      <w:r>
        <w:rPr>
          <w:rFonts w:hint="eastAsia"/>
        </w:rPr>
        <w:t xml:space="preserve">. </w:t>
      </w:r>
      <w:r w:rsidR="00313062">
        <w:rPr>
          <w:rFonts w:hint="eastAsia"/>
        </w:rPr>
        <w:t>附录</w:t>
      </w:r>
    </w:p>
    <w:sectPr w:rsidR="00313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78"/>
    <w:multiLevelType w:val="multilevel"/>
    <w:tmpl w:val="F05E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654EE"/>
    <w:multiLevelType w:val="hybridMultilevel"/>
    <w:tmpl w:val="8D80DEAC"/>
    <w:lvl w:ilvl="0" w:tplc="E15C4B56">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FA5B17"/>
    <w:multiLevelType w:val="multilevel"/>
    <w:tmpl w:val="A1B87D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443D45"/>
    <w:multiLevelType w:val="hybridMultilevel"/>
    <w:tmpl w:val="FED49576"/>
    <w:lvl w:ilvl="0" w:tplc="649E7556">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1E0A44"/>
    <w:multiLevelType w:val="multilevel"/>
    <w:tmpl w:val="F272BD8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066966"/>
    <w:multiLevelType w:val="multilevel"/>
    <w:tmpl w:val="5DD0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E6AE6"/>
    <w:multiLevelType w:val="hybridMultilevel"/>
    <w:tmpl w:val="211A6946"/>
    <w:lvl w:ilvl="0" w:tplc="258498F8">
      <w:start w:val="1"/>
      <w:numFmt w:val="japaneseCounting"/>
      <w:pStyle w:val="a"/>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766695"/>
    <w:multiLevelType w:val="hybridMultilevel"/>
    <w:tmpl w:val="A9329822"/>
    <w:lvl w:ilvl="0" w:tplc="410E3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805FEB"/>
    <w:multiLevelType w:val="multilevel"/>
    <w:tmpl w:val="12906F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8F64BF4"/>
    <w:multiLevelType w:val="multilevel"/>
    <w:tmpl w:val="219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23CDE"/>
    <w:multiLevelType w:val="multilevel"/>
    <w:tmpl w:val="9C8894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523689"/>
    <w:multiLevelType w:val="multilevel"/>
    <w:tmpl w:val="BD66665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10"/>
  </w:num>
  <w:num w:numId="4">
    <w:abstractNumId w:val="0"/>
  </w:num>
  <w:num w:numId="5">
    <w:abstractNumId w:val="9"/>
  </w:num>
  <w:num w:numId="6">
    <w:abstractNumId w:val="5"/>
  </w:num>
  <w:num w:numId="7">
    <w:abstractNumId w:val="3"/>
  </w:num>
  <w:num w:numId="8">
    <w:abstractNumId w:val="8"/>
  </w:num>
  <w:num w:numId="9">
    <w:abstractNumId w:val="11"/>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994"/>
    <w:rsid w:val="0001031F"/>
    <w:rsid w:val="00037654"/>
    <w:rsid w:val="000820E0"/>
    <w:rsid w:val="000A58A7"/>
    <w:rsid w:val="000E74E2"/>
    <w:rsid w:val="00136D5D"/>
    <w:rsid w:val="0018113C"/>
    <w:rsid w:val="00187620"/>
    <w:rsid w:val="00193784"/>
    <w:rsid w:val="001C597F"/>
    <w:rsid w:val="001D56D7"/>
    <w:rsid w:val="001E3FEB"/>
    <w:rsid w:val="002062DD"/>
    <w:rsid w:val="002472CC"/>
    <w:rsid w:val="0025512A"/>
    <w:rsid w:val="00256EE9"/>
    <w:rsid w:val="00272C9C"/>
    <w:rsid w:val="002C3A53"/>
    <w:rsid w:val="002C421B"/>
    <w:rsid w:val="00313062"/>
    <w:rsid w:val="0037539F"/>
    <w:rsid w:val="003A20E2"/>
    <w:rsid w:val="003A3D16"/>
    <w:rsid w:val="003A68FE"/>
    <w:rsid w:val="003E2287"/>
    <w:rsid w:val="00402351"/>
    <w:rsid w:val="00444A8B"/>
    <w:rsid w:val="00462532"/>
    <w:rsid w:val="00477994"/>
    <w:rsid w:val="004D6E59"/>
    <w:rsid w:val="00502666"/>
    <w:rsid w:val="0052654A"/>
    <w:rsid w:val="00551832"/>
    <w:rsid w:val="005A443B"/>
    <w:rsid w:val="006C4F3A"/>
    <w:rsid w:val="006F3EA2"/>
    <w:rsid w:val="007126FD"/>
    <w:rsid w:val="0073547B"/>
    <w:rsid w:val="007B37B2"/>
    <w:rsid w:val="007C4B68"/>
    <w:rsid w:val="007E0998"/>
    <w:rsid w:val="008014E2"/>
    <w:rsid w:val="00860A5F"/>
    <w:rsid w:val="00861386"/>
    <w:rsid w:val="00876E8C"/>
    <w:rsid w:val="008B0396"/>
    <w:rsid w:val="008E501E"/>
    <w:rsid w:val="00920BB4"/>
    <w:rsid w:val="009502B6"/>
    <w:rsid w:val="0095039B"/>
    <w:rsid w:val="009914B8"/>
    <w:rsid w:val="0099435A"/>
    <w:rsid w:val="009A6090"/>
    <w:rsid w:val="00A0311E"/>
    <w:rsid w:val="00A237D4"/>
    <w:rsid w:val="00A248F6"/>
    <w:rsid w:val="00A55BC5"/>
    <w:rsid w:val="00A609F5"/>
    <w:rsid w:val="00A815FB"/>
    <w:rsid w:val="00AB07D7"/>
    <w:rsid w:val="00AC4094"/>
    <w:rsid w:val="00AF3AFC"/>
    <w:rsid w:val="00B74817"/>
    <w:rsid w:val="00B82AFE"/>
    <w:rsid w:val="00BD3F3C"/>
    <w:rsid w:val="00BF3E47"/>
    <w:rsid w:val="00C27927"/>
    <w:rsid w:val="00CB632F"/>
    <w:rsid w:val="00CD61FC"/>
    <w:rsid w:val="00D6041F"/>
    <w:rsid w:val="00D613B5"/>
    <w:rsid w:val="00D71250"/>
    <w:rsid w:val="00DC0457"/>
    <w:rsid w:val="00DC4000"/>
    <w:rsid w:val="00DF73E9"/>
    <w:rsid w:val="00E05FB4"/>
    <w:rsid w:val="00E25068"/>
    <w:rsid w:val="00E2514D"/>
    <w:rsid w:val="00E76188"/>
    <w:rsid w:val="00EF451A"/>
    <w:rsid w:val="00F34CEA"/>
    <w:rsid w:val="00F40831"/>
    <w:rsid w:val="00FF15DD"/>
    <w:rsid w:val="00FF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BF59"/>
  <w15:chartTrackingRefBased/>
  <w15:docId w15:val="{102F85BD-F153-4F79-A206-94CF5F07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07D7"/>
    <w:pPr>
      <w:widowControl w:val="0"/>
      <w:jc w:val="both"/>
    </w:pPr>
    <w:rPr>
      <w:rFonts w:ascii="Times New Roman" w:eastAsia="宋体" w:hAnsi="Times New Roman"/>
    </w:rPr>
  </w:style>
  <w:style w:type="paragraph" w:styleId="1">
    <w:name w:val="heading 1"/>
    <w:basedOn w:val="a0"/>
    <w:next w:val="a0"/>
    <w:link w:val="10"/>
    <w:uiPriority w:val="9"/>
    <w:qFormat/>
    <w:rsid w:val="001D56D7"/>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313062"/>
    <w:pPr>
      <w:ind w:firstLineChars="200" w:firstLine="420"/>
    </w:pPr>
  </w:style>
  <w:style w:type="character" w:styleId="a6">
    <w:name w:val="Strong"/>
    <w:basedOn w:val="a1"/>
    <w:uiPriority w:val="22"/>
    <w:qFormat/>
    <w:rsid w:val="00313062"/>
    <w:rPr>
      <w:b/>
      <w:bCs/>
    </w:rPr>
  </w:style>
  <w:style w:type="character" w:customStyle="1" w:styleId="lb">
    <w:name w:val="lb"/>
    <w:basedOn w:val="a1"/>
    <w:rsid w:val="003E2287"/>
  </w:style>
  <w:style w:type="table" w:styleId="a7">
    <w:name w:val="Table Grid"/>
    <w:basedOn w:val="a2"/>
    <w:uiPriority w:val="39"/>
    <w:rsid w:val="00950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表格"/>
    <w:basedOn w:val="a0"/>
    <w:next w:val="a0"/>
    <w:link w:val="a9"/>
    <w:qFormat/>
    <w:rsid w:val="00AB07D7"/>
    <w:rPr>
      <w:rFonts w:cs="Segoe UI"/>
      <w:color w:val="404040"/>
      <w:sz w:val="18"/>
      <w:szCs w:val="23"/>
      <w:shd w:val="clear" w:color="auto" w:fill="FFFFFF"/>
    </w:rPr>
  </w:style>
  <w:style w:type="character" w:customStyle="1" w:styleId="a5">
    <w:name w:val="列表段落 字符"/>
    <w:basedOn w:val="a1"/>
    <w:link w:val="a4"/>
    <w:uiPriority w:val="34"/>
    <w:rsid w:val="00AB07D7"/>
    <w:rPr>
      <w:rFonts w:ascii="Times New Roman" w:eastAsia="宋体" w:hAnsi="Times New Roman"/>
    </w:rPr>
  </w:style>
  <w:style w:type="character" w:customStyle="1" w:styleId="a9">
    <w:name w:val="表格 字符"/>
    <w:basedOn w:val="a5"/>
    <w:link w:val="a8"/>
    <w:rsid w:val="00AB07D7"/>
    <w:rPr>
      <w:rFonts w:ascii="Times New Roman" w:eastAsia="宋体" w:hAnsi="Times New Roman" w:cs="Segoe UI"/>
      <w:color w:val="404040"/>
      <w:sz w:val="18"/>
      <w:szCs w:val="23"/>
    </w:rPr>
  </w:style>
  <w:style w:type="paragraph" w:customStyle="1" w:styleId="ds-markdown-paragraph">
    <w:name w:val="ds-markdown-paragraph"/>
    <w:basedOn w:val="a0"/>
    <w:rsid w:val="00D613B5"/>
    <w:pPr>
      <w:widowControl/>
      <w:spacing w:before="100" w:beforeAutospacing="1" w:after="100" w:afterAutospacing="1"/>
      <w:jc w:val="left"/>
    </w:pPr>
    <w:rPr>
      <w:rFonts w:ascii="宋体" w:hAnsi="宋体" w:cs="宋体"/>
      <w:kern w:val="0"/>
      <w:sz w:val="24"/>
      <w:szCs w:val="24"/>
    </w:rPr>
  </w:style>
  <w:style w:type="paragraph" w:styleId="aa">
    <w:name w:val="No Spacing"/>
    <w:uiPriority w:val="1"/>
    <w:qFormat/>
    <w:rsid w:val="000E74E2"/>
    <w:pPr>
      <w:widowControl w:val="0"/>
      <w:jc w:val="both"/>
    </w:pPr>
    <w:rPr>
      <w:rFonts w:ascii="Times New Roman" w:eastAsia="宋体" w:hAnsi="Times New Roman"/>
    </w:rPr>
  </w:style>
  <w:style w:type="character" w:customStyle="1" w:styleId="10">
    <w:name w:val="标题 1 字符"/>
    <w:basedOn w:val="a1"/>
    <w:link w:val="1"/>
    <w:uiPriority w:val="9"/>
    <w:rsid w:val="001D56D7"/>
    <w:rPr>
      <w:rFonts w:ascii="Times New Roman" w:eastAsia="宋体" w:hAnsi="Times New Roman"/>
      <w:b/>
      <w:bCs/>
      <w:kern w:val="44"/>
      <w:sz w:val="44"/>
      <w:szCs w:val="44"/>
    </w:rPr>
  </w:style>
  <w:style w:type="paragraph" w:styleId="TOC">
    <w:name w:val="TOC Heading"/>
    <w:basedOn w:val="1"/>
    <w:next w:val="a0"/>
    <w:uiPriority w:val="39"/>
    <w:unhideWhenUsed/>
    <w:qFormat/>
    <w:rsid w:val="001D56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rsid w:val="001D56D7"/>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0"/>
    <w:next w:val="a0"/>
    <w:autoRedefine/>
    <w:uiPriority w:val="39"/>
    <w:unhideWhenUsed/>
    <w:rsid w:val="001D56D7"/>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0"/>
    <w:next w:val="a0"/>
    <w:autoRedefine/>
    <w:uiPriority w:val="39"/>
    <w:unhideWhenUsed/>
    <w:rsid w:val="001D56D7"/>
    <w:pPr>
      <w:widowControl/>
      <w:spacing w:after="100" w:line="259" w:lineRule="auto"/>
      <w:ind w:left="440"/>
      <w:jc w:val="left"/>
    </w:pPr>
    <w:rPr>
      <w:rFonts w:asciiTheme="minorHAnsi" w:eastAsiaTheme="minorEastAsia" w:hAnsiTheme="minorHAnsi" w:cs="Times New Roman"/>
      <w:kern w:val="0"/>
      <w:sz w:val="22"/>
    </w:rPr>
  </w:style>
  <w:style w:type="paragraph" w:customStyle="1" w:styleId="a">
    <w:name w:val="二级标题"/>
    <w:basedOn w:val="a0"/>
    <w:link w:val="ab"/>
    <w:qFormat/>
    <w:rsid w:val="009914B8"/>
    <w:pPr>
      <w:numPr>
        <w:numId w:val="2"/>
      </w:numPr>
      <w:ind w:left="0" w:firstLine="0"/>
    </w:pPr>
    <w:rPr>
      <w:rFonts w:ascii="Arial" w:eastAsia="黑体" w:hAnsi="Arial"/>
      <w:sz w:val="28"/>
    </w:rPr>
  </w:style>
  <w:style w:type="paragraph" w:customStyle="1" w:styleId="ac">
    <w:name w:val="图表名称"/>
    <w:basedOn w:val="a0"/>
    <w:link w:val="ad"/>
    <w:qFormat/>
    <w:rsid w:val="002472CC"/>
    <w:pPr>
      <w:jc w:val="center"/>
    </w:pPr>
    <w:rPr>
      <w:sz w:val="18"/>
    </w:rPr>
  </w:style>
  <w:style w:type="character" w:customStyle="1" w:styleId="ab">
    <w:name w:val="二级标题 字符"/>
    <w:basedOn w:val="a1"/>
    <w:link w:val="a"/>
    <w:rsid w:val="009914B8"/>
    <w:rPr>
      <w:rFonts w:ascii="Arial" w:eastAsia="黑体" w:hAnsi="Arial"/>
      <w:sz w:val="28"/>
    </w:rPr>
  </w:style>
  <w:style w:type="character" w:customStyle="1" w:styleId="ad">
    <w:name w:val="图表名称 字符"/>
    <w:basedOn w:val="a1"/>
    <w:link w:val="ac"/>
    <w:rsid w:val="002472CC"/>
    <w:rPr>
      <w:rFonts w:ascii="Times New Roman" w:eastAsia="宋体"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973">
      <w:bodyDiv w:val="1"/>
      <w:marLeft w:val="0"/>
      <w:marRight w:val="0"/>
      <w:marTop w:val="0"/>
      <w:marBottom w:val="0"/>
      <w:divBdr>
        <w:top w:val="none" w:sz="0" w:space="0" w:color="auto"/>
        <w:left w:val="none" w:sz="0" w:space="0" w:color="auto"/>
        <w:bottom w:val="none" w:sz="0" w:space="0" w:color="auto"/>
        <w:right w:val="none" w:sz="0" w:space="0" w:color="auto"/>
      </w:divBdr>
    </w:div>
    <w:div w:id="51394983">
      <w:bodyDiv w:val="1"/>
      <w:marLeft w:val="0"/>
      <w:marRight w:val="0"/>
      <w:marTop w:val="0"/>
      <w:marBottom w:val="0"/>
      <w:divBdr>
        <w:top w:val="none" w:sz="0" w:space="0" w:color="auto"/>
        <w:left w:val="none" w:sz="0" w:space="0" w:color="auto"/>
        <w:bottom w:val="none" w:sz="0" w:space="0" w:color="auto"/>
        <w:right w:val="none" w:sz="0" w:space="0" w:color="auto"/>
      </w:divBdr>
    </w:div>
    <w:div w:id="64108806">
      <w:bodyDiv w:val="1"/>
      <w:marLeft w:val="0"/>
      <w:marRight w:val="0"/>
      <w:marTop w:val="0"/>
      <w:marBottom w:val="0"/>
      <w:divBdr>
        <w:top w:val="none" w:sz="0" w:space="0" w:color="auto"/>
        <w:left w:val="none" w:sz="0" w:space="0" w:color="auto"/>
        <w:bottom w:val="none" w:sz="0" w:space="0" w:color="auto"/>
        <w:right w:val="none" w:sz="0" w:space="0" w:color="auto"/>
      </w:divBdr>
    </w:div>
    <w:div w:id="212499957">
      <w:bodyDiv w:val="1"/>
      <w:marLeft w:val="0"/>
      <w:marRight w:val="0"/>
      <w:marTop w:val="0"/>
      <w:marBottom w:val="0"/>
      <w:divBdr>
        <w:top w:val="none" w:sz="0" w:space="0" w:color="auto"/>
        <w:left w:val="none" w:sz="0" w:space="0" w:color="auto"/>
        <w:bottom w:val="none" w:sz="0" w:space="0" w:color="auto"/>
        <w:right w:val="none" w:sz="0" w:space="0" w:color="auto"/>
      </w:divBdr>
      <w:divsChild>
        <w:div w:id="464666237">
          <w:marLeft w:val="0"/>
          <w:marRight w:val="0"/>
          <w:marTop w:val="0"/>
          <w:marBottom w:val="0"/>
          <w:divBdr>
            <w:top w:val="none" w:sz="0" w:space="0" w:color="auto"/>
            <w:left w:val="none" w:sz="0" w:space="0" w:color="auto"/>
            <w:bottom w:val="none" w:sz="0" w:space="0" w:color="auto"/>
            <w:right w:val="none" w:sz="0" w:space="0" w:color="auto"/>
          </w:divBdr>
        </w:div>
        <w:div w:id="1451319205">
          <w:marLeft w:val="0"/>
          <w:marRight w:val="0"/>
          <w:marTop w:val="0"/>
          <w:marBottom w:val="0"/>
          <w:divBdr>
            <w:top w:val="none" w:sz="0" w:space="0" w:color="auto"/>
            <w:left w:val="none" w:sz="0" w:space="0" w:color="auto"/>
            <w:bottom w:val="none" w:sz="0" w:space="0" w:color="auto"/>
            <w:right w:val="none" w:sz="0" w:space="0" w:color="auto"/>
          </w:divBdr>
        </w:div>
        <w:div w:id="1890217792">
          <w:marLeft w:val="0"/>
          <w:marRight w:val="0"/>
          <w:marTop w:val="0"/>
          <w:marBottom w:val="0"/>
          <w:divBdr>
            <w:top w:val="none" w:sz="0" w:space="0" w:color="auto"/>
            <w:left w:val="none" w:sz="0" w:space="0" w:color="auto"/>
            <w:bottom w:val="none" w:sz="0" w:space="0" w:color="auto"/>
            <w:right w:val="none" w:sz="0" w:space="0" w:color="auto"/>
          </w:divBdr>
        </w:div>
      </w:divsChild>
    </w:div>
    <w:div w:id="266425079">
      <w:bodyDiv w:val="1"/>
      <w:marLeft w:val="0"/>
      <w:marRight w:val="0"/>
      <w:marTop w:val="0"/>
      <w:marBottom w:val="0"/>
      <w:divBdr>
        <w:top w:val="none" w:sz="0" w:space="0" w:color="auto"/>
        <w:left w:val="none" w:sz="0" w:space="0" w:color="auto"/>
        <w:bottom w:val="none" w:sz="0" w:space="0" w:color="auto"/>
        <w:right w:val="none" w:sz="0" w:space="0" w:color="auto"/>
      </w:divBdr>
    </w:div>
    <w:div w:id="431242290">
      <w:bodyDiv w:val="1"/>
      <w:marLeft w:val="0"/>
      <w:marRight w:val="0"/>
      <w:marTop w:val="0"/>
      <w:marBottom w:val="0"/>
      <w:divBdr>
        <w:top w:val="none" w:sz="0" w:space="0" w:color="auto"/>
        <w:left w:val="none" w:sz="0" w:space="0" w:color="auto"/>
        <w:bottom w:val="none" w:sz="0" w:space="0" w:color="auto"/>
        <w:right w:val="none" w:sz="0" w:space="0" w:color="auto"/>
      </w:divBdr>
    </w:div>
    <w:div w:id="703751554">
      <w:bodyDiv w:val="1"/>
      <w:marLeft w:val="0"/>
      <w:marRight w:val="0"/>
      <w:marTop w:val="0"/>
      <w:marBottom w:val="0"/>
      <w:divBdr>
        <w:top w:val="none" w:sz="0" w:space="0" w:color="auto"/>
        <w:left w:val="none" w:sz="0" w:space="0" w:color="auto"/>
        <w:bottom w:val="none" w:sz="0" w:space="0" w:color="auto"/>
        <w:right w:val="none" w:sz="0" w:space="0" w:color="auto"/>
      </w:divBdr>
      <w:divsChild>
        <w:div w:id="630867287">
          <w:marLeft w:val="0"/>
          <w:marRight w:val="0"/>
          <w:marTop w:val="0"/>
          <w:marBottom w:val="120"/>
          <w:divBdr>
            <w:top w:val="none" w:sz="0" w:space="0" w:color="auto"/>
            <w:left w:val="none" w:sz="0" w:space="0" w:color="auto"/>
            <w:bottom w:val="none" w:sz="0" w:space="0" w:color="auto"/>
            <w:right w:val="none" w:sz="0" w:space="0" w:color="auto"/>
          </w:divBdr>
        </w:div>
      </w:divsChild>
    </w:div>
    <w:div w:id="753477250">
      <w:bodyDiv w:val="1"/>
      <w:marLeft w:val="0"/>
      <w:marRight w:val="0"/>
      <w:marTop w:val="0"/>
      <w:marBottom w:val="0"/>
      <w:divBdr>
        <w:top w:val="none" w:sz="0" w:space="0" w:color="auto"/>
        <w:left w:val="none" w:sz="0" w:space="0" w:color="auto"/>
        <w:bottom w:val="none" w:sz="0" w:space="0" w:color="auto"/>
        <w:right w:val="none" w:sz="0" w:space="0" w:color="auto"/>
      </w:divBdr>
    </w:div>
    <w:div w:id="1092775753">
      <w:bodyDiv w:val="1"/>
      <w:marLeft w:val="0"/>
      <w:marRight w:val="0"/>
      <w:marTop w:val="0"/>
      <w:marBottom w:val="0"/>
      <w:divBdr>
        <w:top w:val="none" w:sz="0" w:space="0" w:color="auto"/>
        <w:left w:val="none" w:sz="0" w:space="0" w:color="auto"/>
        <w:bottom w:val="none" w:sz="0" w:space="0" w:color="auto"/>
        <w:right w:val="none" w:sz="0" w:space="0" w:color="auto"/>
      </w:divBdr>
    </w:div>
    <w:div w:id="1218320195">
      <w:bodyDiv w:val="1"/>
      <w:marLeft w:val="0"/>
      <w:marRight w:val="0"/>
      <w:marTop w:val="0"/>
      <w:marBottom w:val="0"/>
      <w:divBdr>
        <w:top w:val="none" w:sz="0" w:space="0" w:color="auto"/>
        <w:left w:val="none" w:sz="0" w:space="0" w:color="auto"/>
        <w:bottom w:val="none" w:sz="0" w:space="0" w:color="auto"/>
        <w:right w:val="none" w:sz="0" w:space="0" w:color="auto"/>
      </w:divBdr>
    </w:div>
    <w:div w:id="1498767778">
      <w:bodyDiv w:val="1"/>
      <w:marLeft w:val="0"/>
      <w:marRight w:val="0"/>
      <w:marTop w:val="0"/>
      <w:marBottom w:val="0"/>
      <w:divBdr>
        <w:top w:val="none" w:sz="0" w:space="0" w:color="auto"/>
        <w:left w:val="none" w:sz="0" w:space="0" w:color="auto"/>
        <w:bottom w:val="none" w:sz="0" w:space="0" w:color="auto"/>
        <w:right w:val="none" w:sz="0" w:space="0" w:color="auto"/>
      </w:divBdr>
    </w:div>
    <w:div w:id="1510826986">
      <w:bodyDiv w:val="1"/>
      <w:marLeft w:val="0"/>
      <w:marRight w:val="0"/>
      <w:marTop w:val="0"/>
      <w:marBottom w:val="0"/>
      <w:divBdr>
        <w:top w:val="none" w:sz="0" w:space="0" w:color="auto"/>
        <w:left w:val="none" w:sz="0" w:space="0" w:color="auto"/>
        <w:bottom w:val="none" w:sz="0" w:space="0" w:color="auto"/>
        <w:right w:val="none" w:sz="0" w:space="0" w:color="auto"/>
      </w:divBdr>
      <w:divsChild>
        <w:div w:id="154928414">
          <w:marLeft w:val="0"/>
          <w:marRight w:val="0"/>
          <w:marTop w:val="0"/>
          <w:marBottom w:val="0"/>
          <w:divBdr>
            <w:top w:val="none" w:sz="0" w:space="0" w:color="auto"/>
            <w:left w:val="none" w:sz="0" w:space="0" w:color="auto"/>
            <w:bottom w:val="none" w:sz="0" w:space="0" w:color="auto"/>
            <w:right w:val="none" w:sz="0" w:space="0" w:color="auto"/>
          </w:divBdr>
        </w:div>
      </w:divsChild>
    </w:div>
    <w:div w:id="1766220520">
      <w:bodyDiv w:val="1"/>
      <w:marLeft w:val="0"/>
      <w:marRight w:val="0"/>
      <w:marTop w:val="0"/>
      <w:marBottom w:val="0"/>
      <w:divBdr>
        <w:top w:val="none" w:sz="0" w:space="0" w:color="auto"/>
        <w:left w:val="none" w:sz="0" w:space="0" w:color="auto"/>
        <w:bottom w:val="none" w:sz="0" w:space="0" w:color="auto"/>
        <w:right w:val="none" w:sz="0" w:space="0" w:color="auto"/>
      </w:divBdr>
    </w:div>
    <w:div w:id="1791168008">
      <w:bodyDiv w:val="1"/>
      <w:marLeft w:val="0"/>
      <w:marRight w:val="0"/>
      <w:marTop w:val="0"/>
      <w:marBottom w:val="0"/>
      <w:divBdr>
        <w:top w:val="none" w:sz="0" w:space="0" w:color="auto"/>
        <w:left w:val="none" w:sz="0" w:space="0" w:color="auto"/>
        <w:bottom w:val="none" w:sz="0" w:space="0" w:color="auto"/>
        <w:right w:val="none" w:sz="0" w:space="0" w:color="auto"/>
      </w:divBdr>
    </w:div>
    <w:div w:id="1965118647">
      <w:bodyDiv w:val="1"/>
      <w:marLeft w:val="0"/>
      <w:marRight w:val="0"/>
      <w:marTop w:val="0"/>
      <w:marBottom w:val="0"/>
      <w:divBdr>
        <w:top w:val="none" w:sz="0" w:space="0" w:color="auto"/>
        <w:left w:val="none" w:sz="0" w:space="0" w:color="auto"/>
        <w:bottom w:val="none" w:sz="0" w:space="0" w:color="auto"/>
        <w:right w:val="none" w:sz="0" w:space="0" w:color="auto"/>
      </w:divBdr>
    </w:div>
    <w:div w:id="2053917715">
      <w:bodyDiv w:val="1"/>
      <w:marLeft w:val="0"/>
      <w:marRight w:val="0"/>
      <w:marTop w:val="0"/>
      <w:marBottom w:val="0"/>
      <w:divBdr>
        <w:top w:val="none" w:sz="0" w:space="0" w:color="auto"/>
        <w:left w:val="none" w:sz="0" w:space="0" w:color="auto"/>
        <w:bottom w:val="none" w:sz="0" w:space="0" w:color="auto"/>
        <w:right w:val="none" w:sz="0" w:space="0" w:color="auto"/>
      </w:divBdr>
    </w:div>
    <w:div w:id="2139956319">
      <w:bodyDiv w:val="1"/>
      <w:marLeft w:val="0"/>
      <w:marRight w:val="0"/>
      <w:marTop w:val="0"/>
      <w:marBottom w:val="0"/>
      <w:divBdr>
        <w:top w:val="none" w:sz="0" w:space="0" w:color="auto"/>
        <w:left w:val="none" w:sz="0" w:space="0" w:color="auto"/>
        <w:bottom w:val="none" w:sz="0" w:space="0" w:color="auto"/>
        <w:right w:val="none" w:sz="0" w:space="0" w:color="auto"/>
      </w:divBdr>
      <w:divsChild>
        <w:div w:id="10535753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6A72-EDC6-498F-877E-D9A9E7B0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803</Words>
  <Characters>4581</Characters>
  <Application>Microsoft Office Word</Application>
  <DocSecurity>0</DocSecurity>
  <Lines>38</Lines>
  <Paragraphs>10</Paragraphs>
  <ScaleCrop>false</ScaleCrop>
  <Company>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jbd</cp:lastModifiedBy>
  <cp:revision>70</cp:revision>
  <dcterms:created xsi:type="dcterms:W3CDTF">2025-05-29T00:00:00Z</dcterms:created>
  <dcterms:modified xsi:type="dcterms:W3CDTF">2025-06-09T09:48:00Z</dcterms:modified>
</cp:coreProperties>
</file>