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F83" w:rsidRDefault="001857B7">
      <w:pPr>
        <w:rPr>
          <w:rFonts w:ascii="Arial" w:hAnsi="Arial" w:cs="Arial"/>
          <w:sz w:val="36"/>
        </w:rPr>
      </w:pPr>
      <w:r>
        <w:rPr>
          <w:rFonts w:ascii="Arial" w:hAnsi="Arial" w:cs="Arial"/>
          <w:b/>
          <w:color w:val="993300"/>
          <w:sz w:val="28"/>
          <w:szCs w:val="28"/>
        </w:rPr>
        <w:t>Spring 201</w:t>
      </w:r>
      <w:r w:rsidR="001A7C50">
        <w:rPr>
          <w:rFonts w:ascii="Arial" w:hAnsi="Arial" w:cs="Arial"/>
          <w:b/>
          <w:color w:val="993300"/>
          <w:sz w:val="28"/>
          <w:szCs w:val="28"/>
        </w:rPr>
        <w:t>7</w:t>
      </w:r>
      <w:bookmarkStart w:id="0" w:name="_GoBack"/>
      <w:bookmarkEnd w:id="0"/>
      <w:r w:rsidR="000F42C5">
        <w:rPr>
          <w:rFonts w:ascii="Arial" w:hAnsi="Arial" w:cs="Arial"/>
          <w:b/>
          <w:color w:val="993300"/>
          <w:sz w:val="28"/>
          <w:szCs w:val="28"/>
        </w:rPr>
        <w:t xml:space="preserve"> </w:t>
      </w:r>
      <w:r w:rsidR="000F42C5">
        <w:rPr>
          <w:rFonts w:ascii="Arial" w:hAnsi="Arial" w:cs="Arial"/>
          <w:b/>
          <w:sz w:val="28"/>
          <w:szCs w:val="28"/>
        </w:rPr>
        <w:t xml:space="preserve">EE609 </w:t>
      </w:r>
      <w:r w:rsidR="000F42C5">
        <w:rPr>
          <w:rFonts w:ascii="Arial" w:hAnsi="Arial" w:cs="Arial"/>
          <w:bCs/>
          <w:i/>
          <w:iCs/>
          <w:sz w:val="28"/>
          <w:szCs w:val="32"/>
        </w:rPr>
        <w:t>Syllabus</w:t>
      </w:r>
      <w:r w:rsidR="000F42C5">
        <w:rPr>
          <w:rFonts w:ascii="Arial" w:hAnsi="Arial" w:cs="Arial"/>
          <w:bCs/>
          <w:sz w:val="28"/>
          <w:szCs w:val="32"/>
        </w:rPr>
        <w:t>:</w:t>
      </w:r>
      <w:r w:rsidR="000F42C5">
        <w:rPr>
          <w:rFonts w:ascii="Arial" w:hAnsi="Arial" w:cs="Arial"/>
          <w:b/>
          <w:sz w:val="32"/>
        </w:rPr>
        <w:t xml:space="preserve"> </w:t>
      </w:r>
      <w:r w:rsidR="000F42C5">
        <w:rPr>
          <w:rFonts w:ascii="Arial" w:hAnsi="Arial" w:cs="Arial"/>
          <w:sz w:val="28"/>
          <w:szCs w:val="28"/>
        </w:rPr>
        <w:t>Computer and Network Security,</w:t>
      </w:r>
      <w:r w:rsidR="000F42C5">
        <w:rPr>
          <w:rFonts w:ascii="Arial" w:hAnsi="Arial" w:cs="Arial"/>
          <w:sz w:val="36"/>
        </w:rPr>
        <w:t xml:space="preserve"> </w:t>
      </w:r>
      <w:r w:rsidR="000F42C5">
        <w:rPr>
          <w:rFonts w:ascii="Arial" w:hAnsi="Arial" w:cs="Arial"/>
          <w:sz w:val="28"/>
        </w:rPr>
        <w:t>3 credits</w:t>
      </w:r>
    </w:p>
    <w:p w:rsidR="00E04F83" w:rsidRDefault="001857B7">
      <w:pPr>
        <w:jc w:val="center"/>
        <w:rPr>
          <w:rFonts w:ascii="Arial" w:hAnsi="Arial" w:cs="Arial"/>
          <w:b/>
          <w:sz w:val="32"/>
        </w:rPr>
      </w:pPr>
      <w:r>
        <w:rPr>
          <w:rFonts w:ascii="Arial" w:hAnsi="Arial" w:cs="Arial"/>
          <w:b/>
          <w:sz w:val="32"/>
        </w:rPr>
        <w:t xml:space="preserve"> </w:t>
      </w:r>
    </w:p>
    <w:p w:rsidR="00E04F83" w:rsidRDefault="000F42C5">
      <w:pPr>
        <w:rPr>
          <w:rFonts w:ascii="Arial" w:hAnsi="Arial" w:cs="Arial"/>
          <w:sz w:val="22"/>
          <w:szCs w:val="22"/>
        </w:rPr>
      </w:pPr>
      <w:r>
        <w:rPr>
          <w:rFonts w:ascii="Arial" w:hAnsi="Arial" w:cs="Arial"/>
          <w:b/>
          <w:sz w:val="22"/>
          <w:szCs w:val="22"/>
        </w:rPr>
        <w:t xml:space="preserve">Course Description: </w:t>
      </w:r>
      <w:r>
        <w:rPr>
          <w:rFonts w:ascii="Arial" w:hAnsi="Arial" w:cs="Arial"/>
          <w:sz w:val="22"/>
          <w:szCs w:val="22"/>
        </w:rPr>
        <w:t xml:space="preserve">We will study basic security theory, current practices, and emerging research issues in this class. The course consists of two parts. The first part covers the fundamentals of computer and network security, and the second part focuses on research projects on the state-of-art computer and network security issues and challenges. </w:t>
      </w:r>
    </w:p>
    <w:p w:rsidR="00E04F83" w:rsidRDefault="00E04F83">
      <w:pPr>
        <w:rPr>
          <w:rFonts w:ascii="Arial" w:hAnsi="Arial" w:cs="Arial"/>
          <w:sz w:val="22"/>
          <w:szCs w:val="22"/>
        </w:rPr>
      </w:pPr>
    </w:p>
    <w:p w:rsidR="00E04F83" w:rsidRDefault="000F42C5">
      <w:pPr>
        <w:rPr>
          <w:rFonts w:ascii="Arial" w:hAnsi="Arial" w:cs="Arial"/>
          <w:sz w:val="22"/>
          <w:szCs w:val="22"/>
        </w:rPr>
      </w:pPr>
      <w:r>
        <w:rPr>
          <w:rFonts w:ascii="Arial" w:hAnsi="Arial" w:cs="Arial"/>
          <w:b/>
          <w:sz w:val="22"/>
          <w:szCs w:val="22"/>
        </w:rPr>
        <w:t xml:space="preserve">Prerequisites: </w:t>
      </w:r>
      <w:r>
        <w:rPr>
          <w:rFonts w:ascii="Arial" w:hAnsi="Arial" w:cs="Arial"/>
          <w:sz w:val="22"/>
          <w:szCs w:val="22"/>
        </w:rPr>
        <w:t xml:space="preserve">Please talk to the instructor. Basic understanding of computer systems and programming languages. </w:t>
      </w:r>
    </w:p>
    <w:p w:rsidR="00E04F83" w:rsidRDefault="00E04F83">
      <w:pPr>
        <w:rPr>
          <w:rFonts w:ascii="Arial" w:hAnsi="Arial" w:cs="Arial"/>
          <w:sz w:val="22"/>
          <w:szCs w:val="22"/>
        </w:rPr>
      </w:pPr>
    </w:p>
    <w:p w:rsidR="00E04F83" w:rsidRDefault="000F42C5">
      <w:pPr>
        <w:ind w:left="720" w:hanging="720"/>
        <w:rPr>
          <w:rFonts w:ascii="Arial" w:hAnsi="Arial" w:cs="Arial"/>
          <w:sz w:val="22"/>
          <w:szCs w:val="22"/>
        </w:rPr>
      </w:pPr>
      <w:r>
        <w:rPr>
          <w:rFonts w:ascii="Arial" w:hAnsi="Arial" w:cs="Arial"/>
          <w:b/>
          <w:bCs/>
          <w:sz w:val="22"/>
          <w:szCs w:val="22"/>
        </w:rPr>
        <w:t>Class Format</w:t>
      </w:r>
      <w:r>
        <w:rPr>
          <w:rFonts w:ascii="Arial" w:hAnsi="Arial" w:cs="Arial"/>
          <w:sz w:val="22"/>
          <w:szCs w:val="22"/>
        </w:rPr>
        <w:t xml:space="preserve">: Lectures are combined with discussions and, if applicable, student presentations and discussions of advanced topics. Students are expected to be active participants, by </w:t>
      </w:r>
      <w:proofErr w:type="gramStart"/>
      <w:r>
        <w:rPr>
          <w:rFonts w:ascii="Arial" w:hAnsi="Arial" w:cs="Arial"/>
          <w:sz w:val="22"/>
          <w:szCs w:val="22"/>
        </w:rPr>
        <w:t>studying</w:t>
      </w:r>
      <w:proofErr w:type="gramEnd"/>
      <w:r>
        <w:rPr>
          <w:rFonts w:ascii="Arial" w:hAnsi="Arial" w:cs="Arial"/>
          <w:sz w:val="22"/>
          <w:szCs w:val="22"/>
        </w:rPr>
        <w:t xml:space="preserve"> the relevant chapters and/or research papers, and participating at in-class discussions.</w:t>
      </w:r>
    </w:p>
    <w:p w:rsidR="00E04F83" w:rsidRDefault="000F42C5">
      <w:pPr>
        <w:rPr>
          <w:rFonts w:ascii="Arial" w:hAnsi="Arial" w:cs="Arial"/>
          <w:color w:val="993300"/>
          <w:sz w:val="24"/>
          <w:szCs w:val="22"/>
          <w:u w:val="single"/>
        </w:rPr>
      </w:pPr>
      <w:r>
        <w:rPr>
          <w:rFonts w:ascii="Arial" w:hAnsi="Arial" w:cs="Arial"/>
          <w:b/>
          <w:sz w:val="22"/>
          <w:szCs w:val="22"/>
        </w:rPr>
        <w:t xml:space="preserve">Class Time and Location: </w:t>
      </w:r>
      <w:r w:rsidR="00063B1C">
        <w:rPr>
          <w:rFonts w:ascii="Arial" w:hAnsi="Arial" w:cs="Arial"/>
          <w:color w:val="993300"/>
          <w:sz w:val="24"/>
          <w:szCs w:val="22"/>
          <w:u w:val="single"/>
        </w:rPr>
        <w:t>MW 3</w:t>
      </w:r>
      <w:r>
        <w:rPr>
          <w:rFonts w:ascii="Arial" w:hAnsi="Arial" w:cs="Arial"/>
          <w:color w:val="993300"/>
          <w:sz w:val="24"/>
          <w:szCs w:val="22"/>
          <w:u w:val="single"/>
        </w:rPr>
        <w:t>:30</w:t>
      </w:r>
      <w:r w:rsidR="00063B1C">
        <w:rPr>
          <w:rFonts w:ascii="Arial" w:hAnsi="Arial" w:cs="Arial"/>
          <w:color w:val="993300"/>
          <w:sz w:val="24"/>
          <w:szCs w:val="22"/>
          <w:u w:val="single"/>
        </w:rPr>
        <w:t>-4:45</w:t>
      </w:r>
      <w:r>
        <w:rPr>
          <w:rFonts w:ascii="Arial" w:hAnsi="Arial" w:cs="Arial"/>
          <w:color w:val="993300"/>
          <w:sz w:val="24"/>
          <w:szCs w:val="22"/>
          <w:u w:val="single"/>
        </w:rPr>
        <w:t xml:space="preserve">pm at Holmes Hall 388. </w:t>
      </w:r>
    </w:p>
    <w:p w:rsidR="00E04F83" w:rsidRDefault="00E04F83">
      <w:pPr>
        <w:ind w:firstLine="720"/>
        <w:rPr>
          <w:rFonts w:ascii="Arial" w:hAnsi="Arial" w:cs="Arial"/>
          <w:color w:val="993300"/>
          <w:sz w:val="22"/>
          <w:szCs w:val="22"/>
        </w:rPr>
      </w:pPr>
    </w:p>
    <w:p w:rsidR="00E04F83" w:rsidRDefault="000F42C5">
      <w:pPr>
        <w:rPr>
          <w:rFonts w:ascii="Arial" w:hAnsi="Arial" w:cs="Arial"/>
          <w:sz w:val="22"/>
          <w:szCs w:val="22"/>
        </w:rPr>
      </w:pPr>
      <w:r>
        <w:rPr>
          <w:rFonts w:ascii="Arial" w:hAnsi="Arial" w:cs="Arial"/>
          <w:b/>
          <w:sz w:val="22"/>
          <w:szCs w:val="22"/>
        </w:rPr>
        <w:t>Instructor</w:t>
      </w:r>
      <w:r>
        <w:rPr>
          <w:rFonts w:ascii="Arial" w:hAnsi="Arial" w:cs="Arial"/>
          <w:sz w:val="22"/>
          <w:szCs w:val="22"/>
        </w:rPr>
        <w:t xml:space="preserve">: </w:t>
      </w:r>
      <w:proofErr w:type="spellStart"/>
      <w:r>
        <w:rPr>
          <w:rFonts w:ascii="Arial" w:hAnsi="Arial" w:cs="Arial"/>
          <w:sz w:val="22"/>
          <w:szCs w:val="22"/>
        </w:rPr>
        <w:t>Yingfei</w:t>
      </w:r>
      <w:proofErr w:type="spellEnd"/>
      <w:r>
        <w:rPr>
          <w:rFonts w:ascii="Arial" w:hAnsi="Arial" w:cs="Arial"/>
          <w:sz w:val="22"/>
          <w:szCs w:val="22"/>
        </w:rPr>
        <w:t xml:space="preserve"> Dong </w:t>
      </w:r>
    </w:p>
    <w:p w:rsidR="00E04F83" w:rsidRDefault="000F42C5">
      <w:pPr>
        <w:rPr>
          <w:rFonts w:ascii="Arial" w:hAnsi="Arial" w:cs="Arial"/>
          <w:sz w:val="22"/>
          <w:szCs w:val="22"/>
        </w:rPr>
      </w:pPr>
      <w:r>
        <w:rPr>
          <w:rFonts w:ascii="Arial" w:hAnsi="Arial" w:cs="Arial"/>
          <w:b/>
          <w:bCs/>
          <w:sz w:val="22"/>
          <w:szCs w:val="22"/>
        </w:rPr>
        <w:t xml:space="preserve">Contacts: </w:t>
      </w:r>
      <w:r>
        <w:rPr>
          <w:rFonts w:ascii="Arial" w:hAnsi="Arial" w:cs="Arial"/>
          <w:b/>
          <w:noProof/>
          <w:sz w:val="22"/>
          <w:szCs w:val="22"/>
          <w:lang w:eastAsia="zh-CN"/>
        </w:rPr>
        <w:drawing>
          <wp:inline distT="0" distB="0" distL="0" distR="0">
            <wp:extent cx="1232535" cy="158750"/>
            <wp:effectExtent l="19050" t="0" r="5715" b="0"/>
            <wp:docPr id="1" name="Picture 1" des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
                    <pic:cNvPicPr>
                      <a:picLocks noChangeAspect="1" noChangeArrowheads="1"/>
                    </pic:cNvPicPr>
                  </pic:nvPicPr>
                  <pic:blipFill>
                    <a:blip r:embed="rId5" cstate="print"/>
                    <a:srcRect/>
                    <a:stretch>
                      <a:fillRect/>
                    </a:stretch>
                  </pic:blipFill>
                  <pic:spPr bwMode="auto">
                    <a:xfrm>
                      <a:off x="0" y="0"/>
                      <a:ext cx="1232535" cy="158750"/>
                    </a:xfrm>
                    <a:prstGeom prst="rect">
                      <a:avLst/>
                    </a:prstGeom>
                    <a:noFill/>
                    <a:ln w="9525">
                      <a:noFill/>
                      <a:miter lim="800000"/>
                      <a:headEnd/>
                      <a:tailEnd/>
                    </a:ln>
                  </pic:spPr>
                </pic:pic>
              </a:graphicData>
            </a:graphic>
          </wp:inline>
        </w:drawing>
      </w:r>
      <w:proofErr w:type="spellStart"/>
      <w:r>
        <w:rPr>
          <w:rFonts w:ascii="Arial" w:hAnsi="Arial" w:cs="Arial"/>
          <w:sz w:val="22"/>
          <w:szCs w:val="22"/>
        </w:rPr>
        <w:t>edu</w:t>
      </w:r>
      <w:proofErr w:type="spellEnd"/>
      <w:r>
        <w:rPr>
          <w:rFonts w:ascii="Arial" w:hAnsi="Arial" w:cs="Arial"/>
          <w:sz w:val="22"/>
          <w:szCs w:val="22"/>
        </w:rPr>
        <w:t xml:space="preserve"> or 956-3448 by phone. Your comments are welcome.</w:t>
      </w:r>
    </w:p>
    <w:p w:rsidR="00E04F83" w:rsidRDefault="000F42C5">
      <w:pPr>
        <w:rPr>
          <w:rFonts w:ascii="Arial" w:hAnsi="Arial" w:cs="Arial"/>
          <w:sz w:val="22"/>
          <w:szCs w:val="22"/>
        </w:rPr>
      </w:pPr>
      <w:r>
        <w:rPr>
          <w:rFonts w:ascii="Arial" w:hAnsi="Arial" w:cs="Arial"/>
          <w:b/>
          <w:sz w:val="22"/>
          <w:szCs w:val="22"/>
        </w:rPr>
        <w:t>Office Hours</w:t>
      </w:r>
      <w:r>
        <w:rPr>
          <w:rFonts w:ascii="Arial" w:hAnsi="Arial" w:cs="Arial"/>
          <w:sz w:val="22"/>
          <w:szCs w:val="22"/>
        </w:rPr>
        <w:t>: Holmes Hall 442, one hour after the class</w:t>
      </w:r>
      <w:r>
        <w:rPr>
          <w:rFonts w:ascii="Arial" w:hAnsi="Arial" w:cs="Arial"/>
          <w:color w:val="993300"/>
          <w:sz w:val="22"/>
          <w:szCs w:val="22"/>
        </w:rPr>
        <w:t>,</w:t>
      </w:r>
      <w:r>
        <w:rPr>
          <w:rFonts w:ascii="Arial" w:hAnsi="Arial" w:cs="Arial"/>
          <w:sz w:val="22"/>
          <w:szCs w:val="22"/>
        </w:rPr>
        <w:t xml:space="preserve"> or by email appointment.</w:t>
      </w:r>
    </w:p>
    <w:p w:rsidR="00E04F83" w:rsidRDefault="000F42C5">
      <w:pPr>
        <w:tabs>
          <w:tab w:val="left" w:pos="540"/>
        </w:tabs>
        <w:ind w:left="540" w:hanging="540"/>
        <w:rPr>
          <w:rFonts w:ascii="Arial" w:hAnsi="Arial" w:cs="Arial"/>
          <w:b/>
          <w:sz w:val="22"/>
          <w:szCs w:val="22"/>
        </w:rPr>
      </w:pPr>
      <w:r>
        <w:rPr>
          <w:rFonts w:ascii="Arial" w:hAnsi="Arial" w:cs="Arial"/>
          <w:b/>
          <w:sz w:val="22"/>
          <w:szCs w:val="22"/>
        </w:rPr>
        <w:t xml:space="preserve">Textbook: </w:t>
      </w:r>
      <w:r>
        <w:rPr>
          <w:rFonts w:ascii="Arial" w:hAnsi="Arial" w:cs="Arial"/>
          <w:sz w:val="22"/>
          <w:szCs w:val="22"/>
        </w:rPr>
        <w:t xml:space="preserve">(required) Cryptography and Network Security, </w:t>
      </w:r>
      <w:r w:rsidR="00C11CCA">
        <w:rPr>
          <w:rFonts w:ascii="Arial" w:hAnsi="Arial" w:cs="Arial"/>
          <w:sz w:val="22"/>
          <w:szCs w:val="22"/>
        </w:rPr>
        <w:t>6</w:t>
      </w:r>
      <w:r>
        <w:rPr>
          <w:rFonts w:ascii="Arial" w:hAnsi="Arial" w:cs="Arial"/>
          <w:sz w:val="22"/>
          <w:szCs w:val="22"/>
        </w:rPr>
        <w:t xml:space="preserve">th Edition, William Stallings, </w:t>
      </w:r>
      <w:r w:rsidR="00C11CCA" w:rsidRPr="00C11CCA">
        <w:rPr>
          <w:rFonts w:ascii="Arial" w:hAnsi="Arial" w:cs="Arial"/>
          <w:sz w:val="22"/>
          <w:szCs w:val="22"/>
        </w:rPr>
        <w:t>ISBN: 0133354695</w:t>
      </w:r>
      <w:r>
        <w:rPr>
          <w:rFonts w:ascii="Arial" w:hAnsi="Arial" w:cs="Arial"/>
          <w:sz w:val="22"/>
          <w:szCs w:val="22"/>
        </w:rPr>
        <w:t>, Pre</w:t>
      </w:r>
      <w:r w:rsidR="00C11CCA">
        <w:rPr>
          <w:rFonts w:ascii="Arial" w:hAnsi="Arial" w:cs="Arial"/>
          <w:sz w:val="22"/>
          <w:szCs w:val="22"/>
        </w:rPr>
        <w:t>ntice Hall, Copyright: Jan. 2014</w:t>
      </w:r>
      <w:r>
        <w:rPr>
          <w:rFonts w:ascii="Arial" w:hAnsi="Arial" w:cs="Arial"/>
          <w:sz w:val="22"/>
          <w:szCs w:val="22"/>
        </w:rPr>
        <w:t>.</w:t>
      </w:r>
    </w:p>
    <w:p w:rsidR="00E04F83" w:rsidRDefault="000F42C5">
      <w:pPr>
        <w:rPr>
          <w:rFonts w:ascii="Arial" w:hAnsi="Arial" w:cs="Arial"/>
          <w:b/>
          <w:sz w:val="22"/>
          <w:szCs w:val="22"/>
        </w:rPr>
      </w:pPr>
      <w:r>
        <w:rPr>
          <w:rFonts w:ascii="Arial" w:hAnsi="Arial" w:cs="Arial"/>
          <w:b/>
          <w:sz w:val="22"/>
          <w:szCs w:val="22"/>
        </w:rPr>
        <w:t xml:space="preserve">Handouts/Notes and Supplemental Text: </w:t>
      </w:r>
      <w:r>
        <w:rPr>
          <w:rFonts w:ascii="Arial" w:hAnsi="Arial" w:cs="Arial"/>
          <w:sz w:val="22"/>
          <w:szCs w:val="22"/>
        </w:rPr>
        <w:t>will be available on-line or distributed in classes</w:t>
      </w:r>
      <w:r>
        <w:rPr>
          <w:rFonts w:ascii="Arial" w:hAnsi="Arial" w:cs="Arial"/>
          <w:b/>
          <w:sz w:val="22"/>
          <w:szCs w:val="22"/>
        </w:rPr>
        <w:t>.</w:t>
      </w:r>
    </w:p>
    <w:p w:rsidR="00E04F83" w:rsidRDefault="00E04F83">
      <w:pPr>
        <w:rPr>
          <w:rFonts w:ascii="Arial" w:hAnsi="Arial" w:cs="Arial"/>
          <w:b/>
          <w:sz w:val="22"/>
          <w:szCs w:val="22"/>
        </w:rPr>
      </w:pPr>
    </w:p>
    <w:p w:rsidR="00E04F83" w:rsidRDefault="000F42C5">
      <w:pPr>
        <w:rPr>
          <w:rFonts w:ascii="Arial" w:hAnsi="Arial" w:cs="Arial"/>
          <w:b/>
          <w:sz w:val="22"/>
          <w:szCs w:val="22"/>
        </w:rPr>
      </w:pPr>
      <w:r>
        <w:rPr>
          <w:rFonts w:ascii="Arial" w:hAnsi="Arial" w:cs="Arial"/>
          <w:b/>
          <w:sz w:val="22"/>
          <w:szCs w:val="22"/>
        </w:rPr>
        <w:t xml:space="preserve">Supplemental Text </w:t>
      </w:r>
    </w:p>
    <w:p w:rsidR="00E04F83" w:rsidRDefault="000F42C5">
      <w:pPr>
        <w:widowControl/>
        <w:numPr>
          <w:ilvl w:val="0"/>
          <w:numId w:val="3"/>
        </w:numPr>
        <w:autoSpaceDE/>
        <w:adjustRightInd/>
        <w:rPr>
          <w:rFonts w:ascii="Arial" w:hAnsi="Arial" w:cs="Arial"/>
          <w:sz w:val="22"/>
          <w:szCs w:val="22"/>
        </w:rPr>
      </w:pPr>
      <w:r>
        <w:rPr>
          <w:rFonts w:ascii="Arial" w:hAnsi="Arial" w:cs="Arial"/>
          <w:sz w:val="22"/>
          <w:szCs w:val="22"/>
        </w:rPr>
        <w:t xml:space="preserve">Michael Goodrich, Irvine Roberto </w:t>
      </w:r>
      <w:proofErr w:type="spellStart"/>
      <w:r>
        <w:rPr>
          <w:rFonts w:ascii="Arial" w:hAnsi="Arial" w:cs="Arial"/>
          <w:sz w:val="22"/>
          <w:szCs w:val="22"/>
        </w:rPr>
        <w:t>Tamassia</w:t>
      </w:r>
      <w:proofErr w:type="spellEnd"/>
      <w:r>
        <w:rPr>
          <w:rFonts w:ascii="Arial" w:hAnsi="Arial" w:cs="Arial"/>
          <w:sz w:val="22"/>
          <w:szCs w:val="22"/>
        </w:rPr>
        <w:t xml:space="preserve">, </w:t>
      </w:r>
      <w:proofErr w:type="gramStart"/>
      <w:r>
        <w:rPr>
          <w:rFonts w:ascii="Arial" w:hAnsi="Arial" w:cs="Arial"/>
          <w:sz w:val="22"/>
          <w:szCs w:val="22"/>
        </w:rPr>
        <w:t>Introduction</w:t>
      </w:r>
      <w:proofErr w:type="gramEnd"/>
      <w:r>
        <w:rPr>
          <w:rFonts w:ascii="Arial" w:hAnsi="Arial" w:cs="Arial"/>
          <w:sz w:val="22"/>
          <w:szCs w:val="22"/>
        </w:rPr>
        <w:t xml:space="preserve"> to Computer Security, ISBN-10: 0321512944, ISBN-13: 9780321512949, Addison-Wesley, 2011.</w:t>
      </w:r>
    </w:p>
    <w:p w:rsidR="00E04F83" w:rsidRDefault="000F42C5">
      <w:pPr>
        <w:widowControl/>
        <w:numPr>
          <w:ilvl w:val="0"/>
          <w:numId w:val="3"/>
        </w:numPr>
        <w:autoSpaceDE/>
        <w:adjustRightInd/>
        <w:rPr>
          <w:rFonts w:ascii="Arial" w:hAnsi="Arial" w:cs="Arial"/>
          <w:sz w:val="22"/>
          <w:szCs w:val="22"/>
        </w:rPr>
      </w:pPr>
      <w:r>
        <w:rPr>
          <w:rFonts w:ascii="Arial" w:hAnsi="Arial" w:cs="Arial"/>
          <w:sz w:val="22"/>
          <w:szCs w:val="22"/>
        </w:rPr>
        <w:t xml:space="preserve">Alfred J. Menezes, Paul C. van </w:t>
      </w:r>
      <w:proofErr w:type="spellStart"/>
      <w:r>
        <w:rPr>
          <w:rFonts w:ascii="Arial" w:hAnsi="Arial" w:cs="Arial"/>
          <w:sz w:val="22"/>
          <w:szCs w:val="22"/>
        </w:rPr>
        <w:t>Oorschot</w:t>
      </w:r>
      <w:proofErr w:type="spellEnd"/>
      <w:r>
        <w:rPr>
          <w:rFonts w:ascii="Arial" w:hAnsi="Arial" w:cs="Arial"/>
          <w:sz w:val="22"/>
          <w:szCs w:val="22"/>
        </w:rPr>
        <w:t xml:space="preserve"> and Scott A. Vanstone, , Handbook of Applied Cryptography, CRC Press, ISBN: 0-8493-8523-7, October 1996, </w:t>
      </w:r>
      <w:hyperlink r:id="rId6" w:history="1">
        <w:r>
          <w:rPr>
            <w:rStyle w:val="Hyperlink"/>
            <w:rFonts w:ascii="Arial" w:hAnsi="Arial" w:cs="Arial"/>
            <w:sz w:val="22"/>
            <w:szCs w:val="22"/>
          </w:rPr>
          <w:t>http://www.cacr.math.uwaterloo.ca/hac/</w:t>
        </w:r>
      </w:hyperlink>
      <w:r>
        <w:rPr>
          <w:rFonts w:ascii="Arial" w:hAnsi="Arial" w:cs="Arial"/>
          <w:sz w:val="22"/>
          <w:szCs w:val="22"/>
        </w:rPr>
        <w:t xml:space="preserve"> </w:t>
      </w:r>
    </w:p>
    <w:p w:rsidR="00E04F83" w:rsidRDefault="000F42C5">
      <w:pPr>
        <w:widowControl/>
        <w:numPr>
          <w:ilvl w:val="0"/>
          <w:numId w:val="3"/>
        </w:numPr>
        <w:autoSpaceDE/>
        <w:adjustRightInd/>
        <w:rPr>
          <w:rFonts w:ascii="Arial" w:hAnsi="Arial" w:cs="Arial"/>
          <w:sz w:val="22"/>
          <w:szCs w:val="22"/>
        </w:rPr>
      </w:pPr>
      <w:r>
        <w:rPr>
          <w:rFonts w:ascii="Arial" w:hAnsi="Arial" w:cs="Arial"/>
          <w:sz w:val="22"/>
          <w:szCs w:val="22"/>
        </w:rPr>
        <w:t>Matt Bishop, Introduction to Computer Security, ISBN: 0-321-24744-2, Addison-Wesley Professional, 2008.</w:t>
      </w:r>
    </w:p>
    <w:p w:rsidR="00E04F83" w:rsidRDefault="000F42C5">
      <w:pPr>
        <w:widowControl/>
        <w:numPr>
          <w:ilvl w:val="0"/>
          <w:numId w:val="3"/>
        </w:numPr>
        <w:autoSpaceDE/>
        <w:adjustRightInd/>
        <w:rPr>
          <w:rFonts w:ascii="Arial" w:hAnsi="Arial" w:cs="Arial"/>
          <w:sz w:val="22"/>
          <w:szCs w:val="22"/>
        </w:rPr>
      </w:pPr>
      <w:r>
        <w:rPr>
          <w:rFonts w:ascii="Arial" w:hAnsi="Arial" w:cs="Arial"/>
          <w:bCs/>
          <w:sz w:val="22"/>
          <w:szCs w:val="22"/>
          <w:lang w:val="en-GB"/>
        </w:rPr>
        <w:t xml:space="preserve">Bruce </w:t>
      </w:r>
      <w:proofErr w:type="spellStart"/>
      <w:r>
        <w:rPr>
          <w:rFonts w:ascii="Arial" w:hAnsi="Arial" w:cs="Arial"/>
          <w:bCs/>
          <w:sz w:val="22"/>
          <w:szCs w:val="22"/>
          <w:lang w:val="en-GB"/>
        </w:rPr>
        <w:t>Schneier</w:t>
      </w:r>
      <w:proofErr w:type="spellEnd"/>
      <w:r>
        <w:rPr>
          <w:rFonts w:ascii="Arial" w:hAnsi="Arial" w:cs="Arial"/>
          <w:bCs/>
          <w:i/>
          <w:iCs/>
          <w:sz w:val="22"/>
          <w:szCs w:val="22"/>
          <w:lang w:val="en-GB"/>
        </w:rPr>
        <w:t>, Applied Cryptography: Protocols, Algorithms, and Source Code in C</w:t>
      </w:r>
      <w:r>
        <w:rPr>
          <w:rFonts w:ascii="Arial" w:hAnsi="Arial" w:cs="Arial"/>
          <w:bCs/>
          <w:sz w:val="22"/>
          <w:szCs w:val="22"/>
          <w:lang w:val="en-GB"/>
        </w:rPr>
        <w:t>, 2/e, Wiley, 1996, ISBN 047-111709-9</w:t>
      </w:r>
    </w:p>
    <w:p w:rsidR="00E04F83" w:rsidRDefault="000F42C5">
      <w:pPr>
        <w:widowControl/>
        <w:numPr>
          <w:ilvl w:val="0"/>
          <w:numId w:val="3"/>
        </w:numPr>
        <w:autoSpaceDE/>
        <w:adjustRightInd/>
        <w:rPr>
          <w:rFonts w:ascii="Arial" w:hAnsi="Arial" w:cs="Arial"/>
          <w:sz w:val="22"/>
          <w:szCs w:val="22"/>
        </w:rPr>
      </w:pPr>
      <w:r>
        <w:rPr>
          <w:rFonts w:ascii="Arial" w:hAnsi="Arial" w:cs="Arial"/>
          <w:bCs/>
          <w:sz w:val="22"/>
          <w:szCs w:val="22"/>
          <w:lang w:val="sv-SE"/>
        </w:rPr>
        <w:t xml:space="preserve">Pfleeger, C. </w:t>
      </w:r>
      <w:r>
        <w:rPr>
          <w:rFonts w:ascii="Arial" w:hAnsi="Arial" w:cs="Arial"/>
          <w:bCs/>
          <w:i/>
          <w:iCs/>
          <w:sz w:val="22"/>
          <w:szCs w:val="22"/>
          <w:lang w:val="sv-SE"/>
        </w:rPr>
        <w:t>Security in Computing.</w:t>
      </w:r>
      <w:r>
        <w:rPr>
          <w:rFonts w:ascii="Arial" w:hAnsi="Arial" w:cs="Arial"/>
          <w:bCs/>
          <w:sz w:val="22"/>
          <w:szCs w:val="22"/>
          <w:lang w:val="sv-SE"/>
        </w:rPr>
        <w:t xml:space="preserve"> Prentice Hall, 1997.</w:t>
      </w:r>
      <w:r>
        <w:rPr>
          <w:rFonts w:ascii="Arial" w:hAnsi="Arial" w:cs="Arial"/>
          <w:bCs/>
          <w:sz w:val="22"/>
          <w:szCs w:val="22"/>
          <w:lang w:val="en-GB"/>
        </w:rPr>
        <w:t xml:space="preserve"> </w:t>
      </w:r>
    </w:p>
    <w:p w:rsidR="00E04F83" w:rsidRDefault="000F42C5">
      <w:pPr>
        <w:widowControl/>
        <w:numPr>
          <w:ilvl w:val="0"/>
          <w:numId w:val="3"/>
        </w:numPr>
        <w:autoSpaceDE/>
        <w:adjustRightInd/>
        <w:rPr>
          <w:rFonts w:ascii="Arial" w:hAnsi="Arial" w:cs="Arial"/>
          <w:sz w:val="22"/>
          <w:szCs w:val="22"/>
        </w:rPr>
      </w:pPr>
      <w:r>
        <w:rPr>
          <w:rFonts w:ascii="Arial" w:hAnsi="Arial" w:cs="Arial"/>
          <w:sz w:val="22"/>
          <w:szCs w:val="22"/>
        </w:rPr>
        <w:t xml:space="preserve">John </w:t>
      </w:r>
      <w:proofErr w:type="spellStart"/>
      <w:r>
        <w:rPr>
          <w:rFonts w:ascii="Arial" w:hAnsi="Arial" w:cs="Arial"/>
          <w:sz w:val="22"/>
          <w:szCs w:val="22"/>
        </w:rPr>
        <w:t>Viega</w:t>
      </w:r>
      <w:proofErr w:type="spellEnd"/>
      <w:r>
        <w:rPr>
          <w:rFonts w:ascii="Arial" w:hAnsi="Arial" w:cs="Arial"/>
          <w:sz w:val="22"/>
          <w:szCs w:val="22"/>
        </w:rPr>
        <w:t xml:space="preserve">, Matt Messier, </w:t>
      </w:r>
      <w:proofErr w:type="spellStart"/>
      <w:r>
        <w:rPr>
          <w:rFonts w:ascii="Arial" w:hAnsi="Arial" w:cs="Arial"/>
          <w:sz w:val="22"/>
          <w:szCs w:val="22"/>
        </w:rPr>
        <w:t>Pravir</w:t>
      </w:r>
      <w:proofErr w:type="spellEnd"/>
      <w:r>
        <w:rPr>
          <w:rFonts w:ascii="Arial" w:hAnsi="Arial" w:cs="Arial"/>
          <w:sz w:val="22"/>
          <w:szCs w:val="22"/>
        </w:rPr>
        <w:t xml:space="preserve"> Chandra, Network Security with OpenSSL, O'Reilly Media, ISBN: 059600270X. </w:t>
      </w:r>
    </w:p>
    <w:p w:rsidR="00E04F83" w:rsidRDefault="000F42C5">
      <w:pPr>
        <w:widowControl/>
        <w:numPr>
          <w:ilvl w:val="0"/>
          <w:numId w:val="3"/>
        </w:numPr>
        <w:autoSpaceDE/>
        <w:adjustRightInd/>
        <w:rPr>
          <w:rFonts w:ascii="Arial" w:hAnsi="Arial" w:cs="Arial"/>
          <w:sz w:val="22"/>
          <w:szCs w:val="22"/>
          <w:lang w:val="nb-NO"/>
        </w:rPr>
      </w:pPr>
      <w:r>
        <w:rPr>
          <w:rFonts w:ascii="Arial" w:hAnsi="Arial" w:cs="Arial"/>
          <w:sz w:val="22"/>
          <w:szCs w:val="22"/>
          <w:lang w:val="nb-NO"/>
        </w:rPr>
        <w:t xml:space="preserve">OpenSSL Org., </w:t>
      </w:r>
      <w:r w:rsidR="001A7C50">
        <w:fldChar w:fldCharType="begin"/>
      </w:r>
      <w:r w:rsidR="001A7C50">
        <w:instrText xml:space="preserve"> HYPERLINK "http://www.openssl.org/" </w:instrText>
      </w:r>
      <w:r w:rsidR="001A7C50">
        <w:fldChar w:fldCharType="separate"/>
      </w:r>
      <w:r>
        <w:rPr>
          <w:rStyle w:val="Hyperlink"/>
          <w:rFonts w:ascii="Arial" w:hAnsi="Arial" w:cs="Arial"/>
          <w:sz w:val="22"/>
          <w:szCs w:val="22"/>
          <w:lang w:val="nb-NO"/>
        </w:rPr>
        <w:t>http://www.openssl.org/</w:t>
      </w:r>
      <w:r w:rsidR="001A7C50">
        <w:rPr>
          <w:rStyle w:val="Hyperlink"/>
          <w:rFonts w:ascii="Arial" w:hAnsi="Arial" w:cs="Arial"/>
          <w:sz w:val="22"/>
          <w:szCs w:val="22"/>
          <w:lang w:val="nb-NO"/>
        </w:rPr>
        <w:fldChar w:fldCharType="end"/>
      </w:r>
    </w:p>
    <w:p w:rsidR="00E04F83" w:rsidRDefault="00E04F83">
      <w:pPr>
        <w:widowControl/>
        <w:autoSpaceDE/>
        <w:adjustRightInd/>
        <w:ind w:left="360"/>
        <w:rPr>
          <w:rFonts w:ascii="Arial" w:hAnsi="Arial" w:cs="Arial"/>
          <w:b/>
          <w:sz w:val="22"/>
          <w:szCs w:val="22"/>
        </w:rPr>
      </w:pPr>
    </w:p>
    <w:p w:rsidR="00E04F83" w:rsidRDefault="000F42C5">
      <w:pPr>
        <w:rPr>
          <w:rFonts w:ascii="Arial" w:hAnsi="Arial" w:cs="Arial"/>
          <w:b/>
          <w:sz w:val="22"/>
          <w:szCs w:val="22"/>
        </w:rPr>
      </w:pPr>
      <w:r>
        <w:rPr>
          <w:rFonts w:ascii="Arial" w:hAnsi="Arial" w:cs="Arial"/>
          <w:b/>
          <w:sz w:val="22"/>
          <w:szCs w:val="22"/>
        </w:rPr>
        <w:t xml:space="preserve">Announcements will be sent to you via </w:t>
      </w:r>
      <w:proofErr w:type="spellStart"/>
      <w:r>
        <w:rPr>
          <w:rFonts w:ascii="Arial" w:hAnsi="Arial" w:cs="Arial"/>
          <w:b/>
          <w:sz w:val="22"/>
          <w:szCs w:val="22"/>
        </w:rPr>
        <w:t>Laulima</w:t>
      </w:r>
      <w:proofErr w:type="spellEnd"/>
      <w:r>
        <w:rPr>
          <w:rFonts w:ascii="Arial" w:hAnsi="Arial" w:cs="Arial"/>
          <w:b/>
          <w:sz w:val="22"/>
          <w:szCs w:val="22"/>
        </w:rPr>
        <w:t>.</w:t>
      </w:r>
    </w:p>
    <w:p w:rsidR="00E04F83" w:rsidRDefault="00E04F83">
      <w:pPr>
        <w:rPr>
          <w:rFonts w:ascii="Arial" w:hAnsi="Arial" w:cs="Arial"/>
          <w:b/>
          <w:sz w:val="22"/>
          <w:szCs w:val="22"/>
        </w:rPr>
      </w:pPr>
    </w:p>
    <w:p w:rsidR="00E04F83" w:rsidRDefault="000F42C5">
      <w:pPr>
        <w:rPr>
          <w:rFonts w:ascii="Arial" w:hAnsi="Arial" w:cs="Arial"/>
          <w:b/>
          <w:sz w:val="22"/>
          <w:szCs w:val="22"/>
        </w:rPr>
      </w:pPr>
      <w:r>
        <w:rPr>
          <w:rFonts w:ascii="Arial" w:hAnsi="Arial" w:cs="Arial"/>
          <w:b/>
          <w:sz w:val="22"/>
          <w:szCs w:val="22"/>
        </w:rPr>
        <w:t>Main Topics</w:t>
      </w:r>
    </w:p>
    <w:p w:rsidR="00E04F83" w:rsidRDefault="00E04F83">
      <w:pPr>
        <w:rPr>
          <w:rFonts w:ascii="Arial" w:hAnsi="Arial" w:cs="Arial"/>
          <w:sz w:val="22"/>
          <w:szCs w:val="22"/>
        </w:rPr>
      </w:pPr>
    </w:p>
    <w:p w:rsidR="00E04F83" w:rsidRDefault="000F42C5">
      <w:pPr>
        <w:pStyle w:val="PlainText"/>
        <w:rPr>
          <w:rFonts w:ascii="Arial" w:hAnsi="Arial" w:cs="Arial"/>
          <w:sz w:val="22"/>
          <w:szCs w:val="22"/>
        </w:rPr>
      </w:pPr>
      <w:r>
        <w:rPr>
          <w:rFonts w:ascii="Arial" w:hAnsi="Arial" w:cs="Arial"/>
          <w:sz w:val="22"/>
          <w:szCs w:val="22"/>
          <w:u w:val="single"/>
        </w:rPr>
        <w:t>Part.1</w:t>
      </w:r>
      <w:r>
        <w:rPr>
          <w:rFonts w:ascii="Arial" w:hAnsi="Arial" w:cs="Arial"/>
          <w:sz w:val="22"/>
          <w:szCs w:val="22"/>
        </w:rPr>
        <w:t xml:space="preserve"> Fundamentals: (1) Basics of cryptography: Symmetric and Public-key encryption, Secure Hash Function, Random Numbers, Access Control. (2) Authentication and key establishment. (3) Current Security Protocols and Applications: IP security (IPsec), Transport Layer Security (SSL/TLS), </w:t>
      </w:r>
      <w:proofErr w:type="spellStart"/>
      <w:r>
        <w:rPr>
          <w:rFonts w:ascii="Arial" w:hAnsi="Arial" w:cs="Arial"/>
          <w:sz w:val="22"/>
          <w:szCs w:val="22"/>
        </w:rPr>
        <w:t>Openssl</w:t>
      </w:r>
      <w:proofErr w:type="spellEnd"/>
      <w:r>
        <w:rPr>
          <w:rFonts w:ascii="Arial" w:hAnsi="Arial" w:cs="Arial"/>
          <w:sz w:val="22"/>
          <w:szCs w:val="22"/>
        </w:rPr>
        <w:t>.</w:t>
      </w:r>
    </w:p>
    <w:p w:rsidR="00E04F83" w:rsidRDefault="00E04F83">
      <w:pPr>
        <w:rPr>
          <w:rFonts w:ascii="Arial" w:hAnsi="Arial" w:cs="Arial"/>
          <w:sz w:val="22"/>
          <w:szCs w:val="22"/>
          <w:u w:val="single"/>
        </w:rPr>
      </w:pPr>
    </w:p>
    <w:p w:rsidR="00E04F83" w:rsidRDefault="000F42C5">
      <w:pPr>
        <w:rPr>
          <w:rFonts w:ascii="Arial" w:hAnsi="Arial" w:cs="Arial"/>
          <w:sz w:val="22"/>
          <w:szCs w:val="22"/>
        </w:rPr>
      </w:pPr>
      <w:r>
        <w:rPr>
          <w:rFonts w:ascii="Arial" w:hAnsi="Arial" w:cs="Arial"/>
          <w:sz w:val="22"/>
          <w:szCs w:val="22"/>
          <w:u w:val="single"/>
        </w:rPr>
        <w:t>Part.2</w:t>
      </w:r>
      <w:r>
        <w:rPr>
          <w:rFonts w:ascii="Arial" w:hAnsi="Arial" w:cs="Arial"/>
          <w:sz w:val="22"/>
          <w:szCs w:val="22"/>
        </w:rPr>
        <w:t xml:space="preserve"> State-of-Art Research Projects: Accountability; Privacy and </w:t>
      </w:r>
      <w:r>
        <w:rPr>
          <w:rFonts w:ascii="Arial" w:hAnsi="Arial" w:cs="Arial"/>
        </w:rPr>
        <w:t>Anonymity</w:t>
      </w:r>
      <w:r>
        <w:rPr>
          <w:rFonts w:ascii="Arial" w:hAnsi="Arial" w:cs="Arial"/>
          <w:sz w:val="22"/>
          <w:szCs w:val="22"/>
        </w:rPr>
        <w:t xml:space="preserve">; Trust Management; Vulnerability analysis; Security of critical networks; Smart Grid Security; Cellular </w:t>
      </w:r>
      <w:r>
        <w:rPr>
          <w:rFonts w:ascii="Arial" w:hAnsi="Arial" w:cs="Arial"/>
          <w:sz w:val="22"/>
          <w:szCs w:val="22"/>
        </w:rPr>
        <w:lastRenderedPageBreak/>
        <w:t>Network Security; Denial of service attacks (DOSs); Malware: Internet worms, viruses; Botnets; Spam and Phishing; intrusion detection systems.</w:t>
      </w:r>
    </w:p>
    <w:p w:rsidR="00E04F83" w:rsidRDefault="00E04F83">
      <w:pPr>
        <w:rPr>
          <w:lang w:eastAsia="zh-CN"/>
        </w:rPr>
      </w:pPr>
    </w:p>
    <w:p w:rsidR="00E04F83" w:rsidRDefault="000F42C5">
      <w:pPr>
        <w:pStyle w:val="H4"/>
        <w:keepNext w:val="0"/>
        <w:outlineLvl w:val="9"/>
        <w:rPr>
          <w:rFonts w:ascii="Arial" w:hAnsi="Arial" w:cs="Arial"/>
          <w:bCs/>
          <w:sz w:val="22"/>
          <w:szCs w:val="22"/>
        </w:rPr>
      </w:pPr>
      <w:r>
        <w:rPr>
          <w:rFonts w:ascii="Arial" w:hAnsi="Arial" w:cs="Arial"/>
          <w:bCs/>
          <w:sz w:val="22"/>
          <w:szCs w:val="22"/>
        </w:rPr>
        <w:t xml:space="preserve">Grading: </w:t>
      </w:r>
    </w:p>
    <w:tbl>
      <w:tblPr>
        <w:tblW w:w="0" w:type="auto"/>
        <w:tblInd w:w="14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34"/>
        <w:gridCol w:w="896"/>
      </w:tblGrid>
      <w:tr w:rsidR="00E04F83">
        <w:tc>
          <w:tcPr>
            <w:tcW w:w="0" w:type="auto"/>
            <w:tcBorders>
              <w:top w:val="single" w:sz="4" w:space="0" w:color="auto"/>
              <w:left w:val="single" w:sz="4" w:space="0" w:color="auto"/>
              <w:bottom w:val="single" w:sz="4" w:space="0" w:color="auto"/>
              <w:right w:val="single" w:sz="4" w:space="0" w:color="auto"/>
            </w:tcBorders>
            <w:hideMark/>
          </w:tcPr>
          <w:p w:rsidR="00E04F83" w:rsidRDefault="000F42C5">
            <w:pPr>
              <w:pStyle w:val="H4"/>
              <w:keepNext w:val="0"/>
              <w:outlineLvl w:val="9"/>
              <w:rPr>
                <w:rFonts w:ascii="Arial" w:hAnsi="Arial" w:cs="Arial"/>
                <w:b w:val="0"/>
                <w:sz w:val="22"/>
                <w:szCs w:val="22"/>
              </w:rPr>
            </w:pPr>
            <w:r>
              <w:rPr>
                <w:rFonts w:ascii="Arial" w:hAnsi="Arial" w:cs="Arial"/>
                <w:b w:val="0"/>
                <w:sz w:val="22"/>
                <w:szCs w:val="22"/>
              </w:rPr>
              <w:t>Homework (work in pairs), Quizzes</w:t>
            </w:r>
          </w:p>
        </w:tc>
        <w:tc>
          <w:tcPr>
            <w:tcW w:w="896" w:type="dxa"/>
            <w:tcBorders>
              <w:top w:val="single" w:sz="4" w:space="0" w:color="auto"/>
              <w:left w:val="single" w:sz="4" w:space="0" w:color="auto"/>
              <w:bottom w:val="single" w:sz="4" w:space="0" w:color="auto"/>
              <w:right w:val="single" w:sz="4" w:space="0" w:color="auto"/>
            </w:tcBorders>
            <w:hideMark/>
          </w:tcPr>
          <w:p w:rsidR="00E04F83" w:rsidRDefault="000F42C5">
            <w:pPr>
              <w:snapToGrid w:val="0"/>
              <w:spacing w:before="100" w:after="100"/>
              <w:ind w:right="-28"/>
              <w:rPr>
                <w:rFonts w:ascii="Arial" w:hAnsi="Arial" w:cs="Arial"/>
                <w:sz w:val="22"/>
                <w:szCs w:val="22"/>
              </w:rPr>
            </w:pPr>
            <w:r>
              <w:rPr>
                <w:rFonts w:ascii="Arial" w:hAnsi="Arial" w:cs="Arial"/>
                <w:sz w:val="22"/>
                <w:szCs w:val="22"/>
              </w:rPr>
              <w:t>20%</w:t>
            </w:r>
          </w:p>
        </w:tc>
      </w:tr>
      <w:tr w:rsidR="00E04F83">
        <w:tc>
          <w:tcPr>
            <w:tcW w:w="0" w:type="auto"/>
            <w:tcBorders>
              <w:top w:val="single" w:sz="4" w:space="0" w:color="auto"/>
              <w:left w:val="single" w:sz="4" w:space="0" w:color="auto"/>
              <w:bottom w:val="single" w:sz="4" w:space="0" w:color="auto"/>
              <w:right w:val="single" w:sz="4" w:space="0" w:color="auto"/>
            </w:tcBorders>
            <w:hideMark/>
          </w:tcPr>
          <w:p w:rsidR="00E04F83" w:rsidRDefault="000F42C5">
            <w:pPr>
              <w:pStyle w:val="DefinitionTerm"/>
              <w:spacing w:before="100" w:after="100"/>
              <w:rPr>
                <w:rFonts w:ascii="Arial" w:hAnsi="Arial" w:cs="Arial"/>
                <w:sz w:val="22"/>
                <w:szCs w:val="22"/>
              </w:rPr>
            </w:pPr>
            <w:r>
              <w:rPr>
                <w:rFonts w:ascii="Arial" w:hAnsi="Arial" w:cs="Arial"/>
                <w:sz w:val="22"/>
                <w:szCs w:val="22"/>
              </w:rPr>
              <w:t xml:space="preserve">Paper Survey and Presentation </w:t>
            </w:r>
          </w:p>
        </w:tc>
        <w:tc>
          <w:tcPr>
            <w:tcW w:w="896" w:type="dxa"/>
            <w:tcBorders>
              <w:top w:val="single" w:sz="4" w:space="0" w:color="auto"/>
              <w:left w:val="single" w:sz="4" w:space="0" w:color="auto"/>
              <w:bottom w:val="single" w:sz="4" w:space="0" w:color="auto"/>
              <w:right w:val="single" w:sz="4" w:space="0" w:color="auto"/>
            </w:tcBorders>
            <w:hideMark/>
          </w:tcPr>
          <w:p w:rsidR="00E04F83" w:rsidRDefault="000F42C5">
            <w:pPr>
              <w:snapToGrid w:val="0"/>
              <w:spacing w:before="100" w:after="100"/>
              <w:ind w:right="-28"/>
              <w:rPr>
                <w:rFonts w:ascii="Arial" w:hAnsi="Arial" w:cs="Arial"/>
                <w:sz w:val="22"/>
                <w:szCs w:val="22"/>
              </w:rPr>
            </w:pPr>
            <w:r>
              <w:rPr>
                <w:rFonts w:ascii="Arial" w:hAnsi="Arial" w:cs="Arial"/>
                <w:sz w:val="22"/>
                <w:szCs w:val="22"/>
              </w:rPr>
              <w:t>30%</w:t>
            </w:r>
          </w:p>
        </w:tc>
      </w:tr>
      <w:tr w:rsidR="00E04F83">
        <w:tc>
          <w:tcPr>
            <w:tcW w:w="0" w:type="auto"/>
            <w:tcBorders>
              <w:top w:val="single" w:sz="4" w:space="0" w:color="auto"/>
              <w:left w:val="single" w:sz="4" w:space="0" w:color="auto"/>
              <w:bottom w:val="single" w:sz="4" w:space="0" w:color="auto"/>
              <w:right w:val="single" w:sz="4" w:space="0" w:color="auto"/>
            </w:tcBorders>
            <w:hideMark/>
          </w:tcPr>
          <w:p w:rsidR="00E04F83" w:rsidRDefault="000F42C5">
            <w:pPr>
              <w:snapToGrid w:val="0"/>
              <w:spacing w:before="100" w:after="100"/>
              <w:rPr>
                <w:rFonts w:ascii="Arial" w:hAnsi="Arial" w:cs="Arial"/>
                <w:sz w:val="22"/>
                <w:szCs w:val="22"/>
              </w:rPr>
            </w:pPr>
            <w:r>
              <w:rPr>
                <w:rFonts w:ascii="Arial" w:hAnsi="Arial" w:cs="Arial"/>
                <w:sz w:val="22"/>
                <w:szCs w:val="22"/>
              </w:rPr>
              <w:t>Participation (contribution in discussions and questions)</w:t>
            </w:r>
          </w:p>
        </w:tc>
        <w:tc>
          <w:tcPr>
            <w:tcW w:w="896" w:type="dxa"/>
            <w:tcBorders>
              <w:top w:val="single" w:sz="4" w:space="0" w:color="auto"/>
              <w:left w:val="single" w:sz="4" w:space="0" w:color="auto"/>
              <w:bottom w:val="single" w:sz="4" w:space="0" w:color="auto"/>
              <w:right w:val="single" w:sz="4" w:space="0" w:color="auto"/>
            </w:tcBorders>
            <w:hideMark/>
          </w:tcPr>
          <w:p w:rsidR="00E04F83" w:rsidRDefault="000F42C5">
            <w:pPr>
              <w:snapToGrid w:val="0"/>
              <w:spacing w:before="100" w:after="100"/>
              <w:ind w:right="-28"/>
              <w:rPr>
                <w:rFonts w:ascii="Arial" w:hAnsi="Arial" w:cs="Arial"/>
                <w:sz w:val="22"/>
                <w:szCs w:val="22"/>
              </w:rPr>
            </w:pPr>
            <w:r>
              <w:rPr>
                <w:rFonts w:ascii="Arial" w:hAnsi="Arial" w:cs="Arial"/>
                <w:sz w:val="22"/>
                <w:szCs w:val="22"/>
              </w:rPr>
              <w:t>5%</w:t>
            </w:r>
          </w:p>
        </w:tc>
      </w:tr>
      <w:tr w:rsidR="00E04F83">
        <w:tc>
          <w:tcPr>
            <w:tcW w:w="0" w:type="auto"/>
            <w:tcBorders>
              <w:top w:val="single" w:sz="4" w:space="0" w:color="auto"/>
              <w:left w:val="single" w:sz="4" w:space="0" w:color="auto"/>
              <w:bottom w:val="single" w:sz="4" w:space="0" w:color="auto"/>
              <w:right w:val="single" w:sz="4" w:space="0" w:color="auto"/>
            </w:tcBorders>
            <w:hideMark/>
          </w:tcPr>
          <w:p w:rsidR="00E04F83" w:rsidRDefault="00DC460E" w:rsidP="00DC460E">
            <w:pPr>
              <w:snapToGrid w:val="0"/>
              <w:spacing w:before="100" w:after="100"/>
              <w:rPr>
                <w:rFonts w:ascii="Arial" w:hAnsi="Arial" w:cs="Arial"/>
                <w:sz w:val="22"/>
                <w:szCs w:val="22"/>
              </w:rPr>
            </w:pPr>
            <w:r>
              <w:rPr>
                <w:rFonts w:ascii="Arial" w:hAnsi="Arial" w:cs="Arial"/>
                <w:sz w:val="22"/>
                <w:szCs w:val="22"/>
              </w:rPr>
              <w:t>Projects</w:t>
            </w:r>
            <w:r w:rsidR="000F42C5">
              <w:rPr>
                <w:rFonts w:ascii="Arial" w:hAnsi="Arial" w:cs="Arial"/>
                <w:sz w:val="22"/>
                <w:szCs w:val="22"/>
              </w:rPr>
              <w:t xml:space="preserve"> </w:t>
            </w:r>
          </w:p>
        </w:tc>
        <w:tc>
          <w:tcPr>
            <w:tcW w:w="896" w:type="dxa"/>
            <w:tcBorders>
              <w:top w:val="single" w:sz="4" w:space="0" w:color="auto"/>
              <w:left w:val="single" w:sz="4" w:space="0" w:color="auto"/>
              <w:bottom w:val="single" w:sz="4" w:space="0" w:color="auto"/>
              <w:right w:val="single" w:sz="4" w:space="0" w:color="auto"/>
            </w:tcBorders>
            <w:hideMark/>
          </w:tcPr>
          <w:p w:rsidR="00E04F83" w:rsidRDefault="000F42C5">
            <w:pPr>
              <w:snapToGrid w:val="0"/>
              <w:spacing w:before="100" w:after="100"/>
              <w:ind w:right="-28"/>
              <w:rPr>
                <w:rFonts w:ascii="Arial" w:hAnsi="Arial" w:cs="Arial"/>
                <w:sz w:val="22"/>
                <w:szCs w:val="22"/>
              </w:rPr>
            </w:pPr>
            <w:r>
              <w:rPr>
                <w:rFonts w:ascii="Arial" w:hAnsi="Arial" w:cs="Arial"/>
                <w:sz w:val="22"/>
                <w:szCs w:val="22"/>
              </w:rPr>
              <w:t>45%</w:t>
            </w:r>
          </w:p>
        </w:tc>
      </w:tr>
    </w:tbl>
    <w:p w:rsidR="00E04F83" w:rsidRDefault="00E04F83">
      <w:pPr>
        <w:rPr>
          <w:rFonts w:ascii="Arial" w:hAnsi="Arial" w:cs="Arial"/>
          <w:b/>
          <w:sz w:val="22"/>
          <w:szCs w:val="22"/>
        </w:rPr>
      </w:pPr>
    </w:p>
    <w:p w:rsidR="00E04F83" w:rsidRDefault="00E04F83">
      <w:pPr>
        <w:rPr>
          <w:rFonts w:ascii="Arial" w:hAnsi="Arial" w:cs="Arial"/>
          <w:b/>
          <w:sz w:val="22"/>
          <w:szCs w:val="22"/>
        </w:rPr>
      </w:pPr>
    </w:p>
    <w:p w:rsidR="00E04F83" w:rsidRDefault="000F42C5">
      <w:pPr>
        <w:rPr>
          <w:rFonts w:ascii="Arial" w:hAnsi="Arial" w:cs="Arial"/>
          <w:b/>
          <w:sz w:val="22"/>
          <w:szCs w:val="22"/>
        </w:rPr>
      </w:pPr>
      <w:r>
        <w:rPr>
          <w:rFonts w:ascii="Arial" w:hAnsi="Arial" w:cs="Arial"/>
          <w:b/>
          <w:sz w:val="22"/>
          <w:szCs w:val="22"/>
        </w:rPr>
        <w:t>Assignments Guidelines:</w:t>
      </w:r>
    </w:p>
    <w:p w:rsidR="00E04F83" w:rsidRDefault="000F42C5">
      <w:pPr>
        <w:numPr>
          <w:ilvl w:val="0"/>
          <w:numId w:val="4"/>
        </w:numPr>
        <w:rPr>
          <w:rFonts w:ascii="Arial" w:hAnsi="Arial" w:cs="Arial"/>
          <w:sz w:val="22"/>
          <w:szCs w:val="22"/>
        </w:rPr>
      </w:pPr>
      <w:r>
        <w:rPr>
          <w:rFonts w:ascii="Arial" w:hAnsi="Arial" w:cs="Arial"/>
          <w:sz w:val="22"/>
          <w:szCs w:val="22"/>
        </w:rPr>
        <w:t>Unless otherwise specified, all assignments and projects are individual work.</w:t>
      </w:r>
    </w:p>
    <w:p w:rsidR="00E04F83" w:rsidRDefault="000F42C5">
      <w:pPr>
        <w:numPr>
          <w:ilvl w:val="0"/>
          <w:numId w:val="4"/>
        </w:numPr>
        <w:rPr>
          <w:rFonts w:ascii="Arial" w:hAnsi="Arial" w:cs="Arial"/>
          <w:sz w:val="22"/>
          <w:szCs w:val="22"/>
        </w:rPr>
      </w:pPr>
      <w:r>
        <w:rPr>
          <w:rFonts w:ascii="Arial" w:hAnsi="Arial" w:cs="Arial"/>
          <w:sz w:val="22"/>
          <w:szCs w:val="22"/>
        </w:rPr>
        <w:t xml:space="preserve">Assignments and Late Penalty: Assignments and projects will be posted at the class web site. Assignments &amp; projects are due before the beginning of the class on the due day. See Topics and Notes for the due dates. Points will be deducted from late assignments: 50% for the first 24 hours after the due time, 100% after that. No extension will be granted except for documented emergency. </w:t>
      </w:r>
    </w:p>
    <w:p w:rsidR="00E04F83" w:rsidRDefault="000F42C5">
      <w:pPr>
        <w:numPr>
          <w:ilvl w:val="0"/>
          <w:numId w:val="4"/>
        </w:numPr>
        <w:rPr>
          <w:rFonts w:ascii="Arial" w:hAnsi="Arial" w:cs="Arial"/>
          <w:sz w:val="22"/>
          <w:szCs w:val="22"/>
        </w:rPr>
      </w:pPr>
      <w:r>
        <w:rPr>
          <w:rFonts w:ascii="Arial" w:hAnsi="Arial" w:cs="Arial"/>
          <w:sz w:val="22"/>
          <w:szCs w:val="22"/>
        </w:rPr>
        <w:t>Start to work on the assignments as early as possible.</w:t>
      </w:r>
    </w:p>
    <w:p w:rsidR="00E04F83" w:rsidRDefault="000F42C5">
      <w:pPr>
        <w:numPr>
          <w:ilvl w:val="0"/>
          <w:numId w:val="4"/>
        </w:numPr>
        <w:rPr>
          <w:rFonts w:ascii="Arial" w:hAnsi="Arial" w:cs="Arial"/>
          <w:sz w:val="22"/>
          <w:szCs w:val="22"/>
        </w:rPr>
      </w:pPr>
      <w:r>
        <w:rPr>
          <w:rFonts w:ascii="Arial" w:hAnsi="Arial" w:cs="Arial"/>
          <w:sz w:val="22"/>
          <w:szCs w:val="22"/>
        </w:rPr>
        <w:t>Identification page: All assignments must have your name, and course number at the top of the first page.</w:t>
      </w:r>
    </w:p>
    <w:p w:rsidR="00E04F83" w:rsidRDefault="000F42C5">
      <w:pPr>
        <w:numPr>
          <w:ilvl w:val="0"/>
          <w:numId w:val="4"/>
        </w:numPr>
        <w:rPr>
          <w:rFonts w:ascii="Arial" w:hAnsi="Arial" w:cs="Arial"/>
          <w:sz w:val="22"/>
          <w:szCs w:val="22"/>
        </w:rPr>
      </w:pPr>
      <w:r>
        <w:rPr>
          <w:rFonts w:ascii="Arial" w:hAnsi="Arial" w:cs="Arial"/>
          <w:sz w:val="22"/>
          <w:szCs w:val="22"/>
        </w:rPr>
        <w:t>Please staple all the pages together at the top-left corner.</w:t>
      </w:r>
    </w:p>
    <w:p w:rsidR="00E04F83" w:rsidRDefault="000F42C5">
      <w:pPr>
        <w:numPr>
          <w:ilvl w:val="0"/>
          <w:numId w:val="4"/>
        </w:numPr>
        <w:rPr>
          <w:rFonts w:ascii="Arial" w:hAnsi="Arial" w:cs="Arial"/>
          <w:sz w:val="22"/>
          <w:szCs w:val="22"/>
        </w:rPr>
      </w:pPr>
      <w:r>
        <w:rPr>
          <w:rFonts w:ascii="Arial" w:hAnsi="Arial" w:cs="Arial"/>
          <w:sz w:val="22"/>
          <w:szCs w:val="22"/>
        </w:rPr>
        <w:t>Please arrange the solutions following the sequence of the questions.</w:t>
      </w:r>
    </w:p>
    <w:p w:rsidR="00E04F83" w:rsidRDefault="000F42C5">
      <w:pPr>
        <w:numPr>
          <w:ilvl w:val="0"/>
          <w:numId w:val="4"/>
        </w:numPr>
        <w:rPr>
          <w:rFonts w:ascii="Arial" w:hAnsi="Arial" w:cs="Arial"/>
          <w:sz w:val="22"/>
          <w:szCs w:val="22"/>
        </w:rPr>
      </w:pPr>
      <w:r>
        <w:rPr>
          <w:rFonts w:ascii="Arial" w:hAnsi="Arial" w:cs="Arial"/>
          <w:sz w:val="22"/>
          <w:szCs w:val="22"/>
        </w:rPr>
        <w:t xml:space="preserve">Word processing: It is required that you type your reports. Use a word processor and appropriate typesetting and drawing tools to do the assignments. Spell-checking the whole document before printing it. You may </w:t>
      </w:r>
      <w:proofErr w:type="spellStart"/>
      <w:r>
        <w:rPr>
          <w:rFonts w:ascii="Arial" w:hAnsi="Arial" w:cs="Arial"/>
          <w:sz w:val="22"/>
          <w:szCs w:val="22"/>
        </w:rPr>
        <w:t>loose</w:t>
      </w:r>
      <w:proofErr w:type="spellEnd"/>
      <w:r>
        <w:rPr>
          <w:rFonts w:ascii="Arial" w:hAnsi="Arial" w:cs="Arial"/>
          <w:sz w:val="22"/>
          <w:szCs w:val="22"/>
        </w:rPr>
        <w:t xml:space="preserve"> points due to spelling or grammatical errors. </w:t>
      </w:r>
    </w:p>
    <w:p w:rsidR="00E04F83" w:rsidRDefault="00E04F83">
      <w:pPr>
        <w:rPr>
          <w:rFonts w:ascii="Arial" w:hAnsi="Arial" w:cs="Arial"/>
          <w:sz w:val="22"/>
          <w:szCs w:val="22"/>
        </w:rPr>
      </w:pPr>
    </w:p>
    <w:p w:rsidR="00E04F83" w:rsidRDefault="000F42C5">
      <w:pPr>
        <w:rPr>
          <w:rFonts w:ascii="Arial" w:hAnsi="Arial" w:cs="Arial"/>
          <w:b/>
          <w:sz w:val="22"/>
          <w:szCs w:val="22"/>
        </w:rPr>
      </w:pPr>
      <w:r>
        <w:rPr>
          <w:rFonts w:ascii="Arial" w:hAnsi="Arial" w:cs="Arial"/>
          <w:b/>
          <w:sz w:val="22"/>
          <w:szCs w:val="22"/>
        </w:rPr>
        <w:t xml:space="preserve">Policies: </w:t>
      </w:r>
    </w:p>
    <w:p w:rsidR="00E04F83" w:rsidRDefault="000F42C5">
      <w:pPr>
        <w:numPr>
          <w:ilvl w:val="0"/>
          <w:numId w:val="5"/>
        </w:numPr>
        <w:rPr>
          <w:rFonts w:ascii="Arial" w:hAnsi="Arial" w:cs="Arial"/>
          <w:sz w:val="22"/>
          <w:szCs w:val="22"/>
        </w:rPr>
      </w:pPr>
      <w:r>
        <w:rPr>
          <w:rFonts w:ascii="Arial" w:hAnsi="Arial" w:cs="Arial"/>
          <w:sz w:val="22"/>
          <w:szCs w:val="22"/>
        </w:rPr>
        <w:t xml:space="preserve">Make-up exams will generally not be given. Missing a quiz or exam will result in a score of zero unless extreme extenuating circumstances are discussed with the professor ahead of time or verifiable proof is presented </w:t>
      </w:r>
    </w:p>
    <w:p w:rsidR="00E04F83" w:rsidRDefault="000F42C5">
      <w:pPr>
        <w:numPr>
          <w:ilvl w:val="0"/>
          <w:numId w:val="5"/>
        </w:numPr>
        <w:rPr>
          <w:rFonts w:ascii="Arial" w:hAnsi="Arial" w:cs="Arial"/>
          <w:sz w:val="22"/>
          <w:szCs w:val="22"/>
        </w:rPr>
      </w:pPr>
      <w:r>
        <w:rPr>
          <w:rFonts w:ascii="Arial" w:hAnsi="Arial" w:cs="Arial"/>
          <w:sz w:val="22"/>
          <w:szCs w:val="22"/>
        </w:rPr>
        <w:t>Attendance Policy: You are expected to attend all classes. If you miss a class, it is your responsibility to get hold of whatever may have been discussed in the class.</w:t>
      </w:r>
    </w:p>
    <w:p w:rsidR="00E04F83" w:rsidRDefault="000F42C5">
      <w:pPr>
        <w:numPr>
          <w:ilvl w:val="0"/>
          <w:numId w:val="5"/>
        </w:numPr>
        <w:rPr>
          <w:rFonts w:ascii="Arial" w:hAnsi="Arial" w:cs="Arial"/>
          <w:sz w:val="22"/>
          <w:szCs w:val="22"/>
        </w:rPr>
      </w:pPr>
      <w:r>
        <w:rPr>
          <w:rFonts w:ascii="Arial" w:hAnsi="Arial" w:cs="Arial"/>
          <w:sz w:val="22"/>
          <w:szCs w:val="22"/>
        </w:rPr>
        <w:t xml:space="preserve">If you think you have lost some points due to grading errors, make sure you approach the instructor within a week after the assignment, project, or test is returned to you. </w:t>
      </w:r>
    </w:p>
    <w:p w:rsidR="00E04F83" w:rsidRDefault="000F42C5">
      <w:pPr>
        <w:numPr>
          <w:ilvl w:val="0"/>
          <w:numId w:val="5"/>
        </w:numPr>
        <w:rPr>
          <w:rFonts w:ascii="Arial" w:hAnsi="Arial" w:cs="Arial"/>
          <w:sz w:val="22"/>
          <w:szCs w:val="22"/>
        </w:rPr>
      </w:pPr>
      <w:r>
        <w:rPr>
          <w:rFonts w:ascii="Arial" w:hAnsi="Arial" w:cs="Arial"/>
          <w:sz w:val="22"/>
          <w:szCs w:val="22"/>
        </w:rPr>
        <w:t xml:space="preserve">To get the most out of this class, you need to read the textbooks and spend time using computers regularly. Be prepared for a class by preview the material to be covered in that class and participate in discussions and problem-solving exercises, if applicable, in the class. </w:t>
      </w:r>
    </w:p>
    <w:p w:rsidR="00E04F83" w:rsidRDefault="000F42C5">
      <w:pPr>
        <w:numPr>
          <w:ilvl w:val="0"/>
          <w:numId w:val="5"/>
        </w:numPr>
        <w:rPr>
          <w:rFonts w:ascii="Arial" w:hAnsi="Arial" w:cs="Arial"/>
          <w:sz w:val="22"/>
          <w:szCs w:val="22"/>
        </w:rPr>
      </w:pPr>
      <w:r>
        <w:rPr>
          <w:rFonts w:ascii="Arial" w:hAnsi="Arial" w:cs="Arial"/>
          <w:sz w:val="22"/>
          <w:szCs w:val="22"/>
        </w:rPr>
        <w:t xml:space="preserve">Academic dishonesty will not be tolerated in any form. The integrity of our program depends on the integrity of the work done by each student. The University expects a student to maintain a high standard of individual honor in his/her scholastic work. Please refer to UH Student Conduct Code at http://www.catalog.hawaii.edu/reference/appendix02.htm for Academic Honesty, Cheating, Plagiarism, Disciplinary Action, etc. </w:t>
      </w:r>
    </w:p>
    <w:p w:rsidR="00E04F83" w:rsidRDefault="000F42C5">
      <w:pPr>
        <w:spacing w:before="300"/>
        <w:rPr>
          <w:rFonts w:ascii="Arial" w:hAnsi="Arial" w:cs="Arial"/>
          <w:b/>
          <w:sz w:val="22"/>
          <w:szCs w:val="22"/>
        </w:rPr>
      </w:pPr>
      <w:r>
        <w:rPr>
          <w:rFonts w:ascii="Arial" w:hAnsi="Arial" w:cs="Arial"/>
          <w:b/>
          <w:sz w:val="22"/>
          <w:szCs w:val="22"/>
        </w:rPr>
        <w:lastRenderedPageBreak/>
        <w:t xml:space="preserve">Paper Reading List will be available in </w:t>
      </w:r>
      <w:proofErr w:type="spellStart"/>
      <w:r>
        <w:rPr>
          <w:rFonts w:ascii="Arial" w:hAnsi="Arial" w:cs="Arial"/>
          <w:b/>
          <w:sz w:val="22"/>
          <w:szCs w:val="22"/>
        </w:rPr>
        <w:t>Laulima</w:t>
      </w:r>
      <w:proofErr w:type="spellEnd"/>
      <w:r>
        <w:rPr>
          <w:rFonts w:ascii="Arial" w:hAnsi="Arial" w:cs="Arial"/>
          <w:b/>
          <w:sz w:val="22"/>
          <w:szCs w:val="22"/>
        </w:rPr>
        <w:t xml:space="preserve"> Class site </w:t>
      </w:r>
      <w:r>
        <w:rPr>
          <w:rFonts w:ascii="Arial" w:hAnsi="Arial" w:cs="Arial"/>
          <w:b/>
          <w:sz w:val="22"/>
          <w:szCs w:val="22"/>
        </w:rPr>
        <w:tab/>
      </w:r>
      <w:r>
        <w:rPr>
          <w:rFonts w:ascii="Arial" w:hAnsi="Arial" w:cs="Arial"/>
          <w:sz w:val="22"/>
          <w:szCs w:val="22"/>
        </w:rPr>
        <w:t xml:space="preserve"> </w:t>
      </w:r>
    </w:p>
    <w:p w:rsidR="00E04F83" w:rsidRDefault="000F42C5">
      <w:pPr>
        <w:spacing w:before="300"/>
        <w:rPr>
          <w:rFonts w:ascii="Arial" w:hAnsi="Arial" w:cs="Arial"/>
          <w:b/>
          <w:sz w:val="22"/>
          <w:szCs w:val="22"/>
        </w:rPr>
      </w:pPr>
      <w:r>
        <w:rPr>
          <w:rFonts w:ascii="Arial" w:hAnsi="Arial" w:cs="Arial"/>
          <w:b/>
          <w:sz w:val="22"/>
          <w:szCs w:val="22"/>
        </w:rPr>
        <w:t xml:space="preserve">Projects </w:t>
      </w:r>
      <w:r>
        <w:rPr>
          <w:rFonts w:ascii="Arial" w:hAnsi="Arial" w:cs="Arial"/>
          <w:sz w:val="22"/>
          <w:szCs w:val="22"/>
        </w:rPr>
        <w:t>(work in teams of 1 or 2 students): A list of project suggestions is provided. Each team creates a Web page presenting the progress and the results of their projects. A team will give a presentation of their projects. Projects are subject to approval by the end of Oct. More details will be provided later on the class web site. You can propose your own project subject to approval. Sample Projects: 1) TPM remote attestation; 2) synchronized network; 3) host security evaluation; etc. We will determine the projects based on students background.</w:t>
      </w:r>
    </w:p>
    <w:p w:rsidR="00E654C1" w:rsidRDefault="00E654C1" w:rsidP="00E654C1">
      <w:pPr>
        <w:pStyle w:val="PlainText"/>
        <w:rPr>
          <w:rFonts w:ascii="Arial" w:hAnsi="Arial" w:cs="Arial"/>
          <w:b/>
          <w:sz w:val="24"/>
          <w:szCs w:val="22"/>
        </w:rPr>
      </w:pPr>
    </w:p>
    <w:p w:rsidR="00E654C1" w:rsidRPr="00E654C1" w:rsidRDefault="00E654C1" w:rsidP="00E654C1">
      <w:pPr>
        <w:pStyle w:val="PlainText"/>
        <w:rPr>
          <w:rFonts w:ascii="Arial" w:hAnsi="Arial" w:cs="Arial"/>
          <w:b/>
          <w:sz w:val="28"/>
          <w:szCs w:val="22"/>
        </w:rPr>
      </w:pPr>
      <w:r w:rsidRPr="00E654C1">
        <w:rPr>
          <w:rFonts w:ascii="Arial" w:hAnsi="Arial" w:cs="Arial"/>
          <w:b/>
          <w:sz w:val="24"/>
          <w:szCs w:val="22"/>
        </w:rPr>
        <w:t xml:space="preserve">Learning outcomes </w:t>
      </w:r>
    </w:p>
    <w:p w:rsidR="00E654C1" w:rsidRDefault="00E654C1" w:rsidP="00E654C1">
      <w:pPr>
        <w:pStyle w:val="PlainText"/>
        <w:ind w:firstLine="720"/>
        <w:rPr>
          <w:rFonts w:ascii="Arial" w:hAnsi="Arial" w:cs="Arial"/>
          <w:sz w:val="22"/>
          <w:szCs w:val="22"/>
        </w:rPr>
      </w:pPr>
      <w:r>
        <w:rPr>
          <w:rFonts w:ascii="Arial" w:hAnsi="Arial" w:cs="Arial"/>
          <w:sz w:val="22"/>
          <w:szCs w:val="22"/>
        </w:rPr>
        <w:t>S</w:t>
      </w:r>
      <w:r w:rsidRPr="00F467D6">
        <w:rPr>
          <w:rFonts w:ascii="Arial" w:hAnsi="Arial" w:cs="Arial"/>
          <w:sz w:val="22"/>
          <w:szCs w:val="22"/>
        </w:rPr>
        <w:t xml:space="preserve">tudents are expected to understand the </w:t>
      </w:r>
      <w:r>
        <w:rPr>
          <w:rFonts w:ascii="Arial" w:hAnsi="Arial" w:cs="Arial"/>
          <w:sz w:val="22"/>
          <w:szCs w:val="22"/>
        </w:rPr>
        <w:t>basic security concepts and understand</w:t>
      </w:r>
      <w:r w:rsidRPr="00F467D6">
        <w:rPr>
          <w:rFonts w:ascii="Arial" w:hAnsi="Arial" w:cs="Arial"/>
          <w:sz w:val="22"/>
          <w:szCs w:val="22"/>
        </w:rPr>
        <w:t xml:space="preserve"> current challenging issues.</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Learn and understand the basic cryptographic concepts and solutions, including symmetric encryption, public-key encryption, secure hash functions, random number generation, key distribution, access control, etc.</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Grasp open-source tools (Open SSL and PGP), and apply these tools in real world applications.</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Understand the current threats on the Internet (including malware, cross-site scripting attacks, SQL injections, viruses, worm, and Trojan horses).</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Grasp basic security skills, including setting up virtual machines, configuring firewalls, and VPN tunnels.</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 xml:space="preserve">Understand that security is a life-long learning process. We must learn and adapt to new threats such as new attacks, and </w:t>
      </w:r>
      <w:proofErr w:type="spellStart"/>
      <w:r>
        <w:rPr>
          <w:rFonts w:ascii="Arial" w:hAnsi="Arial" w:cs="Arial"/>
          <w:sz w:val="22"/>
          <w:szCs w:val="22"/>
        </w:rPr>
        <w:t>indentify</w:t>
      </w:r>
      <w:proofErr w:type="spellEnd"/>
      <w:r>
        <w:rPr>
          <w:rFonts w:ascii="Arial" w:hAnsi="Arial" w:cs="Arial"/>
          <w:sz w:val="22"/>
          <w:szCs w:val="22"/>
        </w:rPr>
        <w:t xml:space="preserve"> corresponding solutions.</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Be aware of current security research topics, including Denial-of-service attacks, botnets, phishing, spamming, etc.</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 xml:space="preserve">Understand the basics of anonymity and privacy issues, such as </w:t>
      </w:r>
      <w:proofErr w:type="spellStart"/>
      <w:r>
        <w:rPr>
          <w:rFonts w:ascii="Arial" w:hAnsi="Arial" w:cs="Arial"/>
          <w:sz w:val="22"/>
          <w:szCs w:val="22"/>
        </w:rPr>
        <w:t>wikileaks</w:t>
      </w:r>
      <w:proofErr w:type="spellEnd"/>
      <w:r>
        <w:rPr>
          <w:rFonts w:ascii="Arial" w:hAnsi="Arial" w:cs="Arial"/>
          <w:sz w:val="22"/>
          <w:szCs w:val="22"/>
        </w:rPr>
        <w:t>, Freenet.</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Be able to identify a security problem and perform preliminary research on the topic.</w:t>
      </w:r>
    </w:p>
    <w:p w:rsidR="00E654C1" w:rsidRDefault="00E654C1" w:rsidP="00257434">
      <w:pPr>
        <w:pStyle w:val="PlainText"/>
        <w:numPr>
          <w:ilvl w:val="0"/>
          <w:numId w:val="8"/>
        </w:numPr>
        <w:ind w:left="540"/>
        <w:rPr>
          <w:rFonts w:ascii="Arial" w:hAnsi="Arial" w:cs="Arial"/>
          <w:sz w:val="22"/>
          <w:szCs w:val="22"/>
        </w:rPr>
      </w:pPr>
      <w:r>
        <w:rPr>
          <w:rFonts w:ascii="Arial" w:hAnsi="Arial" w:cs="Arial"/>
          <w:sz w:val="22"/>
          <w:szCs w:val="22"/>
        </w:rPr>
        <w:t>Learn basic literature survey skills.</w:t>
      </w:r>
    </w:p>
    <w:p w:rsidR="00E654C1" w:rsidRPr="00A40424" w:rsidRDefault="00E654C1" w:rsidP="00257434">
      <w:pPr>
        <w:pStyle w:val="PlainText"/>
        <w:numPr>
          <w:ilvl w:val="0"/>
          <w:numId w:val="8"/>
        </w:numPr>
        <w:ind w:left="540"/>
        <w:rPr>
          <w:rFonts w:ascii="Arial" w:hAnsi="Arial" w:cs="Arial"/>
          <w:sz w:val="22"/>
          <w:szCs w:val="22"/>
        </w:rPr>
      </w:pPr>
      <w:r>
        <w:rPr>
          <w:rFonts w:ascii="Arial" w:hAnsi="Arial" w:cs="Arial"/>
          <w:sz w:val="22"/>
          <w:szCs w:val="22"/>
        </w:rPr>
        <w:t>Learn oral presentation skills.</w:t>
      </w:r>
    </w:p>
    <w:p w:rsidR="00E654C1" w:rsidRPr="00A40424" w:rsidRDefault="00E654C1" w:rsidP="00E654C1">
      <w:pPr>
        <w:pStyle w:val="PlainText"/>
        <w:rPr>
          <w:rFonts w:ascii="Arial" w:hAnsi="Arial" w:cs="Arial"/>
          <w:sz w:val="22"/>
          <w:szCs w:val="22"/>
        </w:rPr>
      </w:pPr>
    </w:p>
    <w:p w:rsidR="00E654C1" w:rsidRPr="00517125" w:rsidRDefault="00E654C1" w:rsidP="00E654C1">
      <w:pPr>
        <w:pStyle w:val="PlainText"/>
        <w:rPr>
          <w:rFonts w:ascii="Arial" w:hAnsi="Arial" w:cs="Arial"/>
          <w:sz w:val="28"/>
          <w:szCs w:val="22"/>
        </w:rPr>
      </w:pPr>
      <w:r w:rsidRPr="00517125">
        <w:rPr>
          <w:rFonts w:ascii="Arial" w:hAnsi="Arial" w:cs="Arial"/>
          <w:sz w:val="28"/>
          <w:szCs w:val="22"/>
        </w:rPr>
        <w:t>Weekly Schedule (tentatively for 18-week semester)</w:t>
      </w:r>
    </w:p>
    <w:p w:rsidR="00E654C1" w:rsidRDefault="00E654C1" w:rsidP="00E654C1">
      <w:pPr>
        <w:pStyle w:val="PlainText"/>
        <w:rPr>
          <w:rFonts w:ascii="Arial" w:hAnsi="Arial" w:cs="Arial"/>
          <w:sz w:val="22"/>
          <w:szCs w:val="22"/>
        </w:rPr>
      </w:pPr>
    </w:p>
    <w:p w:rsidR="00E654C1" w:rsidRDefault="00E654C1" w:rsidP="00E654C1">
      <w:pPr>
        <w:pStyle w:val="PlainText"/>
        <w:rPr>
          <w:rFonts w:ascii="Arial" w:hAnsi="Arial" w:cs="Arial"/>
          <w:sz w:val="22"/>
          <w:szCs w:val="22"/>
        </w:rPr>
      </w:pPr>
      <w:r>
        <w:rPr>
          <w:rFonts w:ascii="Arial" w:hAnsi="Arial" w:cs="Arial"/>
          <w:sz w:val="22"/>
          <w:szCs w:val="22"/>
        </w:rPr>
        <w:t>Week 1 Introduction to computer and network security: history and current trends</w:t>
      </w:r>
    </w:p>
    <w:p w:rsidR="00E654C1" w:rsidRDefault="00E654C1" w:rsidP="00E654C1">
      <w:pPr>
        <w:pStyle w:val="PlainText"/>
        <w:rPr>
          <w:rFonts w:ascii="Arial" w:hAnsi="Arial" w:cs="Arial"/>
          <w:sz w:val="22"/>
          <w:szCs w:val="22"/>
        </w:rPr>
      </w:pPr>
      <w:r>
        <w:rPr>
          <w:rFonts w:ascii="Arial" w:hAnsi="Arial" w:cs="Arial"/>
          <w:sz w:val="22"/>
          <w:szCs w:val="22"/>
        </w:rPr>
        <w:t>Week 2 Overview of Basic Cryptographic Concepts</w:t>
      </w:r>
    </w:p>
    <w:p w:rsidR="00E654C1" w:rsidRDefault="00E654C1" w:rsidP="00E654C1">
      <w:pPr>
        <w:pStyle w:val="PlainText"/>
        <w:rPr>
          <w:rFonts w:ascii="Arial" w:hAnsi="Arial" w:cs="Arial"/>
          <w:sz w:val="22"/>
          <w:szCs w:val="22"/>
        </w:rPr>
      </w:pPr>
      <w:r>
        <w:rPr>
          <w:rFonts w:ascii="Arial" w:hAnsi="Arial" w:cs="Arial"/>
          <w:sz w:val="22"/>
          <w:szCs w:val="22"/>
        </w:rPr>
        <w:t>Week 3 Symmetric Cryptography</w:t>
      </w:r>
    </w:p>
    <w:p w:rsidR="00E654C1" w:rsidRDefault="00E654C1" w:rsidP="00E654C1">
      <w:pPr>
        <w:pStyle w:val="PlainText"/>
        <w:rPr>
          <w:rFonts w:ascii="Arial" w:hAnsi="Arial" w:cs="Arial"/>
          <w:sz w:val="22"/>
          <w:szCs w:val="22"/>
        </w:rPr>
      </w:pPr>
      <w:r>
        <w:rPr>
          <w:rFonts w:ascii="Arial" w:hAnsi="Arial" w:cs="Arial"/>
          <w:sz w:val="22"/>
          <w:szCs w:val="22"/>
        </w:rPr>
        <w:t>Week 4 Public-Key Cryptography</w:t>
      </w:r>
    </w:p>
    <w:p w:rsidR="00E654C1" w:rsidRDefault="00E654C1" w:rsidP="00E654C1">
      <w:pPr>
        <w:pStyle w:val="PlainText"/>
        <w:rPr>
          <w:rFonts w:ascii="Arial" w:hAnsi="Arial" w:cs="Arial"/>
          <w:sz w:val="22"/>
          <w:szCs w:val="22"/>
        </w:rPr>
      </w:pPr>
      <w:r>
        <w:rPr>
          <w:rFonts w:ascii="Arial" w:hAnsi="Arial" w:cs="Arial"/>
          <w:sz w:val="22"/>
          <w:szCs w:val="22"/>
        </w:rPr>
        <w:t>Week 5 Secure Hash Function</w:t>
      </w:r>
    </w:p>
    <w:p w:rsidR="00E654C1" w:rsidRDefault="00E654C1" w:rsidP="00E654C1">
      <w:pPr>
        <w:pStyle w:val="PlainText"/>
        <w:rPr>
          <w:rFonts w:ascii="Arial" w:hAnsi="Arial" w:cs="Arial"/>
          <w:sz w:val="22"/>
          <w:szCs w:val="22"/>
        </w:rPr>
      </w:pPr>
      <w:r>
        <w:rPr>
          <w:rFonts w:ascii="Arial" w:hAnsi="Arial" w:cs="Arial"/>
          <w:sz w:val="22"/>
          <w:szCs w:val="22"/>
        </w:rPr>
        <w:t xml:space="preserve">Week 6 Random Numbers </w:t>
      </w:r>
    </w:p>
    <w:p w:rsidR="00E654C1" w:rsidRDefault="00E654C1" w:rsidP="00E654C1">
      <w:pPr>
        <w:pStyle w:val="PlainText"/>
        <w:rPr>
          <w:rFonts w:ascii="Arial" w:hAnsi="Arial" w:cs="Arial"/>
          <w:sz w:val="22"/>
          <w:szCs w:val="22"/>
        </w:rPr>
      </w:pPr>
      <w:r>
        <w:rPr>
          <w:rFonts w:ascii="Arial" w:hAnsi="Arial" w:cs="Arial"/>
          <w:sz w:val="22"/>
          <w:szCs w:val="22"/>
        </w:rPr>
        <w:t>Week 7 Access Control</w:t>
      </w:r>
    </w:p>
    <w:p w:rsidR="00E654C1" w:rsidRDefault="00E654C1" w:rsidP="00E654C1">
      <w:pPr>
        <w:pStyle w:val="PlainText"/>
        <w:rPr>
          <w:rFonts w:ascii="Arial" w:hAnsi="Arial" w:cs="Arial"/>
          <w:sz w:val="22"/>
          <w:szCs w:val="22"/>
        </w:rPr>
      </w:pPr>
      <w:r>
        <w:rPr>
          <w:rFonts w:ascii="Arial" w:hAnsi="Arial" w:cs="Arial"/>
          <w:sz w:val="22"/>
          <w:szCs w:val="22"/>
        </w:rPr>
        <w:t>Week 8 Key Distribution</w:t>
      </w:r>
    </w:p>
    <w:p w:rsidR="00E654C1" w:rsidRDefault="00E654C1" w:rsidP="00E654C1">
      <w:pPr>
        <w:pStyle w:val="PlainText"/>
        <w:rPr>
          <w:rFonts w:ascii="Arial" w:hAnsi="Arial" w:cs="Arial"/>
          <w:sz w:val="22"/>
          <w:szCs w:val="22"/>
        </w:rPr>
      </w:pPr>
      <w:r>
        <w:rPr>
          <w:rFonts w:ascii="Arial" w:hAnsi="Arial" w:cs="Arial"/>
          <w:sz w:val="22"/>
          <w:szCs w:val="22"/>
        </w:rPr>
        <w:t>Week 9 Overview of Malware</w:t>
      </w:r>
    </w:p>
    <w:p w:rsidR="00E654C1" w:rsidRDefault="00E654C1" w:rsidP="00E654C1">
      <w:pPr>
        <w:pStyle w:val="PlainText"/>
        <w:rPr>
          <w:rFonts w:ascii="Arial" w:hAnsi="Arial" w:cs="Arial"/>
          <w:sz w:val="22"/>
          <w:szCs w:val="22"/>
        </w:rPr>
      </w:pPr>
      <w:r>
        <w:rPr>
          <w:rFonts w:ascii="Arial" w:hAnsi="Arial" w:cs="Arial"/>
          <w:sz w:val="22"/>
          <w:szCs w:val="22"/>
        </w:rPr>
        <w:t>Week 10 Viruses and Worms</w:t>
      </w:r>
    </w:p>
    <w:p w:rsidR="00E654C1" w:rsidRDefault="00E654C1" w:rsidP="00E654C1">
      <w:pPr>
        <w:rPr>
          <w:rFonts w:ascii="Arial" w:hAnsi="Arial" w:cs="Arial"/>
        </w:rPr>
      </w:pPr>
      <w:r>
        <w:rPr>
          <w:rFonts w:ascii="Arial" w:hAnsi="Arial" w:cs="Arial"/>
        </w:rPr>
        <w:t>Week 11 Botnets</w:t>
      </w:r>
    </w:p>
    <w:p w:rsidR="00E654C1" w:rsidRDefault="00E654C1" w:rsidP="00E654C1">
      <w:pPr>
        <w:rPr>
          <w:rFonts w:ascii="Arial" w:hAnsi="Arial" w:cs="Arial"/>
        </w:rPr>
      </w:pPr>
      <w:r>
        <w:rPr>
          <w:rFonts w:ascii="Arial" w:hAnsi="Arial" w:cs="Arial"/>
        </w:rPr>
        <w:t>Week 12 Denial of Service Attacks</w:t>
      </w:r>
    </w:p>
    <w:p w:rsidR="00E654C1" w:rsidRDefault="00E654C1" w:rsidP="00E654C1">
      <w:pPr>
        <w:rPr>
          <w:rFonts w:ascii="Arial" w:hAnsi="Arial" w:cs="Arial"/>
        </w:rPr>
      </w:pPr>
      <w:r>
        <w:rPr>
          <w:rFonts w:ascii="Arial" w:hAnsi="Arial" w:cs="Arial"/>
        </w:rPr>
        <w:t>Week 13 Vulnerability Analysis</w:t>
      </w:r>
    </w:p>
    <w:p w:rsidR="00E654C1" w:rsidRDefault="00E654C1" w:rsidP="00E654C1">
      <w:pPr>
        <w:rPr>
          <w:rFonts w:ascii="Arial" w:hAnsi="Arial" w:cs="Arial"/>
        </w:rPr>
      </w:pPr>
      <w:r>
        <w:rPr>
          <w:rFonts w:ascii="Arial" w:hAnsi="Arial" w:cs="Arial"/>
        </w:rPr>
        <w:t>Week 14 Trust Management</w:t>
      </w:r>
    </w:p>
    <w:p w:rsidR="00E654C1" w:rsidRDefault="00E654C1" w:rsidP="00E654C1">
      <w:pPr>
        <w:rPr>
          <w:rFonts w:ascii="Arial" w:hAnsi="Arial" w:cs="Arial"/>
        </w:rPr>
      </w:pPr>
      <w:r>
        <w:rPr>
          <w:rFonts w:ascii="Arial" w:hAnsi="Arial" w:cs="Arial"/>
        </w:rPr>
        <w:t>Week 15 Anonymity</w:t>
      </w:r>
    </w:p>
    <w:p w:rsidR="00E654C1" w:rsidRDefault="00E654C1" w:rsidP="00E654C1">
      <w:pPr>
        <w:rPr>
          <w:rFonts w:ascii="Arial" w:hAnsi="Arial" w:cs="Arial"/>
        </w:rPr>
      </w:pPr>
      <w:r>
        <w:rPr>
          <w:rFonts w:ascii="Arial" w:hAnsi="Arial" w:cs="Arial"/>
        </w:rPr>
        <w:t xml:space="preserve">Week 16 </w:t>
      </w:r>
      <w:proofErr w:type="spellStart"/>
      <w:r>
        <w:rPr>
          <w:rFonts w:ascii="Arial" w:hAnsi="Arial" w:cs="Arial"/>
        </w:rPr>
        <w:t>Traceback</w:t>
      </w:r>
      <w:proofErr w:type="spellEnd"/>
    </w:p>
    <w:p w:rsidR="00E654C1" w:rsidRDefault="00E654C1" w:rsidP="00E654C1">
      <w:pPr>
        <w:rPr>
          <w:rFonts w:ascii="Arial" w:hAnsi="Arial" w:cs="Arial"/>
        </w:rPr>
      </w:pPr>
      <w:r>
        <w:rPr>
          <w:rFonts w:ascii="Arial" w:hAnsi="Arial" w:cs="Arial"/>
        </w:rPr>
        <w:t>Week 17 Spam and Phishing</w:t>
      </w:r>
    </w:p>
    <w:p w:rsidR="00E654C1" w:rsidRPr="00A40424" w:rsidRDefault="00E654C1" w:rsidP="00E654C1">
      <w:pPr>
        <w:rPr>
          <w:rFonts w:ascii="Arial" w:hAnsi="Arial" w:cs="Arial"/>
        </w:rPr>
      </w:pPr>
      <w:r>
        <w:rPr>
          <w:rFonts w:ascii="Arial" w:hAnsi="Arial" w:cs="Arial"/>
        </w:rPr>
        <w:t>Week 18 Project Report</w:t>
      </w:r>
    </w:p>
    <w:p w:rsidR="00E04F83" w:rsidRDefault="000F42C5">
      <w:pPr>
        <w:spacing w:before="300"/>
        <w:rPr>
          <w:rFonts w:ascii="Arial" w:hAnsi="Arial" w:cs="Arial"/>
          <w:b/>
          <w:sz w:val="22"/>
          <w:szCs w:val="22"/>
        </w:rPr>
      </w:pPr>
      <w:r>
        <w:rPr>
          <w:rFonts w:ascii="Arial" w:hAnsi="Arial" w:cs="Arial"/>
          <w:b/>
          <w:sz w:val="22"/>
          <w:szCs w:val="22"/>
        </w:rPr>
        <w:lastRenderedPageBreak/>
        <w:t>Advice on Professional Presentation:</w:t>
      </w:r>
    </w:p>
    <w:p w:rsidR="00E04F83" w:rsidRDefault="000F42C5" w:rsidP="00257434">
      <w:pPr>
        <w:numPr>
          <w:ilvl w:val="0"/>
          <w:numId w:val="6"/>
        </w:numPr>
        <w:tabs>
          <w:tab w:val="clear" w:pos="720"/>
          <w:tab w:val="num" w:pos="450"/>
        </w:tabs>
        <w:autoSpaceDE/>
        <w:adjustRightInd/>
        <w:snapToGrid w:val="0"/>
        <w:spacing w:before="100" w:after="100"/>
        <w:ind w:left="360"/>
        <w:rPr>
          <w:rFonts w:ascii="Arial" w:hAnsi="Arial" w:cs="Arial"/>
          <w:sz w:val="22"/>
          <w:szCs w:val="22"/>
        </w:rPr>
      </w:pPr>
      <w:r>
        <w:rPr>
          <w:rFonts w:ascii="Arial" w:hAnsi="Arial" w:cs="Arial"/>
          <w:sz w:val="22"/>
          <w:szCs w:val="22"/>
        </w:rPr>
        <w:t xml:space="preserve">Mark Hill, Oral Presentation Advice, </w:t>
      </w:r>
      <w:hyperlink r:id="rId7" w:history="1">
        <w:r>
          <w:rPr>
            <w:rStyle w:val="Hyperlink"/>
            <w:rFonts w:ascii="Arial" w:hAnsi="Arial" w:cs="Arial"/>
            <w:sz w:val="22"/>
            <w:szCs w:val="22"/>
          </w:rPr>
          <w:t>http://www.cs.wisc.edu/~markhill/conference-talk.html</w:t>
        </w:r>
      </w:hyperlink>
    </w:p>
    <w:p w:rsidR="00E04F83" w:rsidRDefault="000F42C5" w:rsidP="00257434">
      <w:pPr>
        <w:numPr>
          <w:ilvl w:val="0"/>
          <w:numId w:val="6"/>
        </w:numPr>
        <w:tabs>
          <w:tab w:val="clear" w:pos="720"/>
          <w:tab w:val="num" w:pos="450"/>
        </w:tabs>
        <w:autoSpaceDE/>
        <w:adjustRightInd/>
        <w:snapToGrid w:val="0"/>
        <w:spacing w:before="100" w:after="100"/>
        <w:ind w:left="360"/>
        <w:rPr>
          <w:rFonts w:ascii="Arial" w:hAnsi="Arial" w:cs="Arial"/>
          <w:sz w:val="22"/>
          <w:szCs w:val="22"/>
        </w:rPr>
      </w:pPr>
      <w:r>
        <w:rPr>
          <w:rFonts w:ascii="Arial" w:hAnsi="Arial" w:cs="Arial"/>
          <w:bCs/>
          <w:sz w:val="22"/>
          <w:szCs w:val="22"/>
        </w:rPr>
        <w:t>Charles Van Loan</w:t>
      </w:r>
      <w:r>
        <w:rPr>
          <w:rFonts w:ascii="Arial" w:hAnsi="Arial" w:cs="Arial"/>
          <w:sz w:val="22"/>
          <w:szCs w:val="22"/>
        </w:rPr>
        <w:t xml:space="preserve">, The Short Talk, </w:t>
      </w:r>
      <w:hyperlink r:id="rId8" w:history="1">
        <w:r>
          <w:rPr>
            <w:rStyle w:val="Hyperlink"/>
            <w:rFonts w:ascii="Arial" w:hAnsi="Arial" w:cs="Arial"/>
            <w:sz w:val="22"/>
            <w:szCs w:val="22"/>
          </w:rPr>
          <w:t>http://www.ee.hawaii.edu/~dong/GoodAdvice/ShortTalk.html</w:t>
        </w:r>
      </w:hyperlink>
    </w:p>
    <w:p w:rsidR="00E04F83" w:rsidRDefault="000F42C5" w:rsidP="00257434">
      <w:pPr>
        <w:numPr>
          <w:ilvl w:val="0"/>
          <w:numId w:val="6"/>
        </w:numPr>
        <w:tabs>
          <w:tab w:val="clear" w:pos="720"/>
          <w:tab w:val="num" w:pos="450"/>
        </w:tabs>
        <w:autoSpaceDE/>
        <w:adjustRightInd/>
        <w:snapToGrid w:val="0"/>
        <w:spacing w:before="100" w:after="100"/>
        <w:ind w:left="360"/>
        <w:rPr>
          <w:rFonts w:ascii="Arial" w:hAnsi="Arial" w:cs="Arial"/>
          <w:sz w:val="22"/>
          <w:szCs w:val="22"/>
        </w:rPr>
      </w:pPr>
      <w:r>
        <w:rPr>
          <w:rFonts w:ascii="Arial" w:hAnsi="Arial" w:cs="Arial"/>
          <w:sz w:val="22"/>
          <w:szCs w:val="22"/>
        </w:rPr>
        <w:t xml:space="preserve">John Farrell, What to Say in a Good Research Talk, </w:t>
      </w:r>
    </w:p>
    <w:p w:rsidR="00E04F83" w:rsidRDefault="001A7C50" w:rsidP="00257434">
      <w:pPr>
        <w:numPr>
          <w:ilvl w:val="0"/>
          <w:numId w:val="6"/>
        </w:numPr>
        <w:tabs>
          <w:tab w:val="clear" w:pos="720"/>
          <w:tab w:val="num" w:pos="450"/>
        </w:tabs>
        <w:autoSpaceDE/>
        <w:adjustRightInd/>
        <w:snapToGrid w:val="0"/>
        <w:spacing w:before="100" w:after="100"/>
        <w:ind w:left="360"/>
        <w:rPr>
          <w:rFonts w:ascii="Arial" w:hAnsi="Arial" w:cs="Arial"/>
          <w:sz w:val="22"/>
          <w:szCs w:val="22"/>
        </w:rPr>
      </w:pPr>
      <w:hyperlink r:id="rId9" w:history="1">
        <w:r w:rsidR="000F42C5">
          <w:rPr>
            <w:rStyle w:val="Hyperlink"/>
            <w:rFonts w:ascii="Arial" w:hAnsi="Arial" w:cs="Arial"/>
            <w:sz w:val="22"/>
            <w:szCs w:val="22"/>
          </w:rPr>
          <w:t>http://www.ee.hawaii.edu/~dong/GoodAdvice/ResearchTalk.JohnFarrell.html</w:t>
        </w:r>
      </w:hyperlink>
    </w:p>
    <w:p w:rsidR="00E04F83" w:rsidRDefault="000F42C5" w:rsidP="00257434">
      <w:pPr>
        <w:numPr>
          <w:ilvl w:val="0"/>
          <w:numId w:val="6"/>
        </w:numPr>
        <w:tabs>
          <w:tab w:val="clear" w:pos="720"/>
          <w:tab w:val="num" w:pos="450"/>
        </w:tabs>
        <w:autoSpaceDE/>
        <w:adjustRightInd/>
        <w:snapToGrid w:val="0"/>
        <w:spacing w:before="100" w:after="100"/>
        <w:ind w:left="360"/>
        <w:rPr>
          <w:rFonts w:ascii="Arial" w:hAnsi="Arial" w:cs="Arial"/>
          <w:sz w:val="22"/>
          <w:szCs w:val="22"/>
        </w:rPr>
      </w:pPr>
      <w:r>
        <w:rPr>
          <w:rFonts w:ascii="Arial" w:eastAsia="SimSun" w:hAnsi="Arial" w:cs="Arial"/>
          <w:sz w:val="22"/>
          <w:szCs w:val="22"/>
        </w:rPr>
        <w:t>Mark Leone's Collection</w:t>
      </w:r>
      <w:r>
        <w:rPr>
          <w:rFonts w:ascii="Arial" w:hAnsi="Arial" w:cs="Arial"/>
          <w:sz w:val="22"/>
          <w:szCs w:val="22"/>
        </w:rPr>
        <w:t xml:space="preserve">, </w:t>
      </w:r>
      <w:hyperlink r:id="rId10" w:history="1">
        <w:r>
          <w:rPr>
            <w:rStyle w:val="Hyperlink"/>
            <w:rFonts w:ascii="Arial" w:hAnsi="Arial" w:cs="Arial"/>
            <w:sz w:val="22"/>
            <w:szCs w:val="22"/>
          </w:rPr>
          <w:t>http://www.ee.hawaii.edu/~dong/GoodAdvice/CollectionOfAdvice.html</w:t>
        </w:r>
      </w:hyperlink>
    </w:p>
    <w:p w:rsidR="00E04F83" w:rsidRDefault="000F42C5">
      <w:pPr>
        <w:spacing w:before="300"/>
        <w:rPr>
          <w:rFonts w:ascii="Arial" w:hAnsi="Arial" w:cs="Arial"/>
          <w:b/>
          <w:sz w:val="22"/>
          <w:szCs w:val="22"/>
        </w:rPr>
      </w:pPr>
      <w:r>
        <w:rPr>
          <w:rFonts w:ascii="Arial" w:hAnsi="Arial" w:cs="Arial"/>
          <w:b/>
          <w:sz w:val="22"/>
          <w:szCs w:val="22"/>
        </w:rPr>
        <w:t xml:space="preserve">Homework: </w:t>
      </w:r>
      <w:r>
        <w:rPr>
          <w:rFonts w:ascii="Arial" w:hAnsi="Arial" w:cs="Arial"/>
          <w:sz w:val="22"/>
          <w:szCs w:val="22"/>
        </w:rPr>
        <w:t xml:space="preserve">will be available on-line or distributed in classes. You are encouraged to discuss your homework with your partner, but you must write your answer alone. </w:t>
      </w:r>
    </w:p>
    <w:p w:rsidR="00E04F83" w:rsidRDefault="00E04F83">
      <w:pPr>
        <w:rPr>
          <w:rFonts w:ascii="Arial" w:hAnsi="Arial" w:cs="Arial"/>
          <w:sz w:val="22"/>
          <w:szCs w:val="22"/>
        </w:rPr>
      </w:pPr>
    </w:p>
    <w:p w:rsidR="00E04F83" w:rsidRDefault="000F42C5">
      <w:pPr>
        <w:pStyle w:val="NormalWeb"/>
        <w:spacing w:before="0" w:beforeAutospacing="0" w:after="0" w:afterAutospacing="0"/>
        <w:rPr>
          <w:rFonts w:ascii="Arial" w:eastAsia="Arial" w:hAnsi="Arial" w:cs="Arial"/>
          <w:color w:val="000000"/>
          <w:sz w:val="22"/>
          <w:szCs w:val="22"/>
        </w:rPr>
      </w:pPr>
      <w:r>
        <w:rPr>
          <w:rFonts w:ascii="Arial" w:hAnsi="Arial" w:cs="Arial"/>
          <w:b/>
          <w:bCs/>
          <w:i/>
          <w:iCs/>
          <w:sz w:val="22"/>
          <w:szCs w:val="22"/>
        </w:rPr>
        <w:t>Academic dishonesty will not be tolerated in any form</w:t>
      </w:r>
      <w:r>
        <w:rPr>
          <w:rFonts w:ascii="Arial" w:hAnsi="Arial" w:cs="Arial"/>
          <w:i/>
          <w:iCs/>
          <w:sz w:val="22"/>
          <w:szCs w:val="22"/>
        </w:rPr>
        <w:t>.</w:t>
      </w:r>
      <w:r>
        <w:rPr>
          <w:rFonts w:ascii="Arial" w:hAnsi="Arial" w:cs="Arial"/>
          <w:sz w:val="22"/>
          <w:szCs w:val="22"/>
        </w:rPr>
        <w:t xml:space="preserve"> The integrity of our program depends on the integrity of the work done by each student. The University expects a student to maintain a high standard of individual honor in his/her scholastic work. </w:t>
      </w:r>
      <w:r>
        <w:rPr>
          <w:rFonts w:ascii="Arial" w:hAnsi="Arial" w:cs="Arial"/>
          <w:color w:val="000000"/>
          <w:sz w:val="22"/>
          <w:szCs w:val="22"/>
        </w:rPr>
        <w:t xml:space="preserve">Please refer to UH Student Conduct Code at </w:t>
      </w:r>
      <w:hyperlink r:id="rId11" w:tgtFrame="_parent" w:history="1">
        <w:r>
          <w:rPr>
            <w:rStyle w:val="Hyperlink"/>
            <w:rFonts w:ascii="Arial" w:hAnsi="Arial" w:cs="Arial"/>
            <w:bCs/>
            <w:sz w:val="22"/>
            <w:szCs w:val="22"/>
          </w:rPr>
          <w:t>http://www.catalog.hawaii.edu/reference/appendix02.htm</w:t>
        </w:r>
      </w:hyperlink>
      <w:r>
        <w:rPr>
          <w:rFonts w:ascii="Arial" w:hAnsi="Arial" w:cs="Arial"/>
          <w:bCs/>
          <w:color w:val="000000"/>
          <w:sz w:val="22"/>
          <w:szCs w:val="22"/>
        </w:rPr>
        <w:t xml:space="preserve"> </w:t>
      </w:r>
      <w:r>
        <w:rPr>
          <w:rFonts w:ascii="Arial" w:hAnsi="Arial" w:cs="Arial"/>
          <w:color w:val="000000"/>
          <w:sz w:val="22"/>
          <w:szCs w:val="22"/>
        </w:rPr>
        <w:t>for</w:t>
      </w:r>
      <w:r>
        <w:rPr>
          <w:rFonts w:ascii="Arial" w:hAnsi="Arial" w:cs="Arial"/>
          <w:bCs/>
          <w:color w:val="000000"/>
          <w:sz w:val="22"/>
          <w:szCs w:val="22"/>
        </w:rPr>
        <w:t xml:space="preserve"> </w:t>
      </w:r>
      <w:r>
        <w:rPr>
          <w:rFonts w:ascii="Arial" w:eastAsia="Arial" w:hAnsi="Arial" w:cs="Arial"/>
          <w:color w:val="000000"/>
          <w:sz w:val="22"/>
          <w:szCs w:val="22"/>
        </w:rPr>
        <w:t xml:space="preserve">Academic Honesty, Cheating, Plagiarism, Disciplinary Action, etc. </w:t>
      </w:r>
    </w:p>
    <w:p w:rsidR="00E04F83" w:rsidRDefault="000F42C5">
      <w:pPr>
        <w:pStyle w:val="NormalWeb"/>
        <w:spacing w:before="0" w:beforeAutospacing="0" w:after="0" w:afterAutospacing="0"/>
        <w:ind w:firstLine="720"/>
        <w:rPr>
          <w:rFonts w:ascii="Arial" w:hAnsi="Arial" w:cs="Arial"/>
          <w:sz w:val="22"/>
          <w:szCs w:val="22"/>
        </w:rPr>
      </w:pPr>
      <w:r>
        <w:rPr>
          <w:rFonts w:ascii="Arial" w:hAnsi="Arial" w:cs="Arial"/>
          <w:sz w:val="22"/>
          <w:szCs w:val="22"/>
        </w:rPr>
        <w:t xml:space="preserve">Specifically, you must do your homework and examinations yourself, on your own, unless specifically stated otherwise in the assignment. You may discuss the homework with anyone, and use any reference material, provided you do not copy any other person's work, either in whole or in part. You may discuss assignments in general terms, but you are not allowed to share any details of actual algorithms or of program code. You may help someone else debug their program as long as you do not substitute in your own code when there are problems. Turning in a copy of someone else's program, even a copy with extensive changes made to it, is a very serious offense in this course. Penalties will be severe and automatic. (Minimum penalty: F grade for the course.) </w:t>
      </w:r>
    </w:p>
    <w:p w:rsidR="00E04F83" w:rsidRDefault="000F42C5">
      <w:pPr>
        <w:pStyle w:val="NormalWeb"/>
        <w:spacing w:before="0" w:beforeAutospacing="0" w:after="0" w:afterAutospacing="0"/>
        <w:ind w:firstLine="720"/>
        <w:rPr>
          <w:rFonts w:ascii="Arial" w:hAnsi="Arial" w:cs="Arial"/>
          <w:sz w:val="22"/>
          <w:szCs w:val="22"/>
        </w:rPr>
      </w:pPr>
      <w:r>
        <w:rPr>
          <w:rStyle w:val="Strong"/>
          <w:rFonts w:ascii="Arial" w:hAnsi="Arial" w:cs="Arial"/>
          <w:b w:val="0"/>
          <w:i/>
          <w:iCs/>
          <w:sz w:val="22"/>
          <w:szCs w:val="22"/>
        </w:rPr>
        <w:t>What is plagiarism?</w:t>
      </w:r>
      <w:r>
        <w:rPr>
          <w:rFonts w:ascii="Arial" w:hAnsi="Arial" w:cs="Arial"/>
          <w:sz w:val="22"/>
          <w:szCs w:val="22"/>
        </w:rPr>
        <w:t xml:space="preserve"> "In short, to plagiarize is to give the impression that you have written or thought something that you have in fact borrowed from another." W. S. </w:t>
      </w:r>
      <w:proofErr w:type="spellStart"/>
      <w:r>
        <w:rPr>
          <w:rFonts w:ascii="Arial" w:hAnsi="Arial" w:cs="Arial"/>
          <w:sz w:val="22"/>
          <w:szCs w:val="22"/>
        </w:rPr>
        <w:t>Achtert</w:t>
      </w:r>
      <w:proofErr w:type="spellEnd"/>
      <w:r>
        <w:rPr>
          <w:rFonts w:ascii="Arial" w:hAnsi="Arial" w:cs="Arial"/>
          <w:sz w:val="22"/>
          <w:szCs w:val="22"/>
        </w:rPr>
        <w:t xml:space="preserve"> and J. </w:t>
      </w:r>
      <w:proofErr w:type="spellStart"/>
      <w:r>
        <w:rPr>
          <w:rFonts w:ascii="Arial" w:hAnsi="Arial" w:cs="Arial"/>
          <w:sz w:val="22"/>
          <w:szCs w:val="22"/>
        </w:rPr>
        <w:t>Gibaldi</w:t>
      </w:r>
      <w:proofErr w:type="spellEnd"/>
      <w:r>
        <w:rPr>
          <w:rFonts w:ascii="Arial" w:hAnsi="Arial" w:cs="Arial"/>
          <w:sz w:val="22"/>
          <w:szCs w:val="22"/>
        </w:rPr>
        <w:t xml:space="preserve">, The MLA Style Manual, New York, Modern Language Association of America, 1985, p. 4. </w:t>
      </w:r>
    </w:p>
    <w:p w:rsidR="000F42C5" w:rsidRDefault="000F42C5">
      <w:pPr>
        <w:pStyle w:val="NormalWeb"/>
        <w:spacing w:before="0" w:beforeAutospacing="0" w:after="0" w:afterAutospacing="0"/>
        <w:ind w:firstLine="720"/>
        <w:rPr>
          <w:rFonts w:ascii="Arial" w:hAnsi="Arial" w:cs="Arial"/>
          <w:sz w:val="22"/>
          <w:szCs w:val="22"/>
        </w:rPr>
      </w:pPr>
      <w:r>
        <w:rPr>
          <w:rFonts w:ascii="Arial" w:hAnsi="Arial" w:cs="Arial"/>
          <w:sz w:val="22"/>
          <w:szCs w:val="22"/>
        </w:rPr>
        <w:t>You are a class of diverse talents, diverse backgrounds, and diverse learning styles. Because not all students learn the same way, the instructor will try a variety of teaching styles to present the material. Some you will like, others you will not. Please be aware, what works for you may not necessarily work for others in the class and vice versa. Therefore, you are expected to actively participate in your own education to make the best of all situations whether you like them or not. Please contact me directly if you have any comments about the class.</w:t>
      </w:r>
    </w:p>
    <w:sectPr w:rsidR="000F42C5" w:rsidSect="00E0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10cpi">
    <w:altName w:val="Book Antiqua"/>
    <w:panose1 w:val="00000000000000000000"/>
    <w:charset w:val="00"/>
    <w:family w:val="auto"/>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95D7E"/>
    <w:multiLevelType w:val="hybridMultilevel"/>
    <w:tmpl w:val="CA72161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C425924"/>
    <w:multiLevelType w:val="multilevel"/>
    <w:tmpl w:val="2E085744"/>
    <w:styleLink w:val="YingfeiHeading1"/>
    <w:lvl w:ilvl="0">
      <w:start w:val="1"/>
      <w:numFmt w:val="decimal"/>
      <w:lvlText w:val="%1."/>
      <w:lvlJc w:val="left"/>
      <w:pPr>
        <w:tabs>
          <w:tab w:val="num" w:pos="0"/>
        </w:tabs>
        <w:ind w:left="0" w:firstLine="0"/>
      </w:pPr>
      <w:rPr>
        <w:rFonts w:ascii="Times New Roman" w:hAnsi="Times New Roman"/>
        <w:b/>
        <w:sz w:val="22"/>
      </w:rPr>
    </w:lvl>
    <w:lvl w:ilvl="1">
      <w:start w:val="1"/>
      <w:numFmt w:val="upperLetter"/>
      <w:lvlText w:val="%2."/>
      <w:legacy w:legacy="1" w:legacySpace="144" w:legacyIndent="144"/>
      <w:lvlJc w:val="left"/>
      <w:pPr>
        <w:ind w:left="0" w:firstLine="0"/>
      </w:pPr>
    </w:lvl>
    <w:lvl w:ilvl="2">
      <w:start w:val="1"/>
      <w:numFmt w:val="decimal"/>
      <w:lvlText w:val="%3)"/>
      <w:legacy w:legacy="1" w:legacySpace="144" w:legacyIndent="144"/>
      <w:lvlJc w:val="left"/>
      <w:pPr>
        <w:ind w:left="0" w:firstLine="0"/>
      </w:pPr>
    </w:lvl>
    <w:lvl w:ilvl="3">
      <w:start w:val="1"/>
      <w:numFmt w:val="lowerLetter"/>
      <w:lvlText w:val="%4)"/>
      <w:legacy w:legacy="1" w:legacySpace="0" w:legacyIndent="720"/>
      <w:lvlJc w:val="left"/>
      <w:pPr>
        <w:ind w:left="7632" w:hanging="720"/>
      </w:pPr>
    </w:lvl>
    <w:lvl w:ilvl="4">
      <w:start w:val="1"/>
      <w:numFmt w:val="decimal"/>
      <w:lvlText w:val="(%5)"/>
      <w:legacy w:legacy="1" w:legacySpace="0" w:legacyIndent="720"/>
      <w:lvlJc w:val="left"/>
      <w:pPr>
        <w:ind w:left="8352" w:hanging="720"/>
      </w:pPr>
    </w:lvl>
    <w:lvl w:ilvl="5">
      <w:start w:val="1"/>
      <w:numFmt w:val="lowerLetter"/>
      <w:lvlText w:val="(%6)"/>
      <w:legacy w:legacy="1" w:legacySpace="0" w:legacyIndent="720"/>
      <w:lvlJc w:val="left"/>
      <w:pPr>
        <w:ind w:left="9072" w:hanging="720"/>
      </w:pPr>
    </w:lvl>
    <w:lvl w:ilvl="6">
      <w:start w:val="1"/>
      <w:numFmt w:val="lowerRoman"/>
      <w:lvlText w:val="(%7)"/>
      <w:legacy w:legacy="1" w:legacySpace="0" w:legacyIndent="720"/>
      <w:lvlJc w:val="left"/>
      <w:pPr>
        <w:ind w:left="9792" w:hanging="720"/>
      </w:pPr>
    </w:lvl>
    <w:lvl w:ilvl="7">
      <w:start w:val="1"/>
      <w:numFmt w:val="lowerLetter"/>
      <w:lvlText w:val="(%8)"/>
      <w:legacy w:legacy="1" w:legacySpace="0" w:legacyIndent="720"/>
      <w:lvlJc w:val="left"/>
      <w:pPr>
        <w:ind w:left="10512" w:hanging="720"/>
      </w:pPr>
    </w:lvl>
    <w:lvl w:ilvl="8">
      <w:start w:val="1"/>
      <w:numFmt w:val="lowerRoman"/>
      <w:lvlText w:val="(%9)"/>
      <w:legacy w:legacy="1" w:legacySpace="0" w:legacyIndent="720"/>
      <w:lvlJc w:val="left"/>
      <w:pPr>
        <w:ind w:left="11232" w:hanging="720"/>
      </w:pPr>
    </w:lvl>
  </w:abstractNum>
  <w:abstractNum w:abstractNumId="2" w15:restartNumberingAfterBreak="0">
    <w:nsid w:val="2F242EB8"/>
    <w:multiLevelType w:val="multilevel"/>
    <w:tmpl w:val="6584EA70"/>
    <w:lvl w:ilvl="0">
      <w:start w:val="1"/>
      <w:numFmt w:val="decimal"/>
      <w:lvlText w:val="%1."/>
      <w:lvlJc w:val="left"/>
      <w:pPr>
        <w:tabs>
          <w:tab w:val="num" w:pos="360"/>
        </w:tabs>
        <w:ind w:left="360" w:hanging="360"/>
      </w:pPr>
    </w:lvl>
    <w:lvl w:ilvl="1">
      <w:start w:val="1"/>
      <w:numFmt w:val="decimal"/>
      <w:pStyle w:val="00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1086C61"/>
    <w:multiLevelType w:val="hybridMultilevel"/>
    <w:tmpl w:val="2B780D5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B25542E"/>
    <w:multiLevelType w:val="hybridMultilevel"/>
    <w:tmpl w:val="4BD0030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5E6347BE"/>
    <w:multiLevelType w:val="hybridMultilevel"/>
    <w:tmpl w:val="FFCCF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E24B9E"/>
    <w:multiLevelType w:val="hybridMultilevel"/>
    <w:tmpl w:val="83002B8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7CF92B2D"/>
    <w:multiLevelType w:val="multilevel"/>
    <w:tmpl w:val="2F94CA5E"/>
    <w:lvl w:ilvl="0">
      <w:start w:val="1"/>
      <w:numFmt w:val="decimal"/>
      <w:pStyle w:val="00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2"/>
  </w:compat>
  <w:rsids>
    <w:rsidRoot w:val="001857B7"/>
    <w:rsid w:val="00063B1C"/>
    <w:rsid w:val="000F42C5"/>
    <w:rsid w:val="001857B7"/>
    <w:rsid w:val="001A7C50"/>
    <w:rsid w:val="00257434"/>
    <w:rsid w:val="006C7684"/>
    <w:rsid w:val="00A5444B"/>
    <w:rsid w:val="00C11CCA"/>
    <w:rsid w:val="00DC460E"/>
    <w:rsid w:val="00E04F83"/>
    <w:rsid w:val="00E654C1"/>
    <w:rsid w:val="00FA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3ED6EC-1FD6-43DA-88B7-0777B58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83"/>
    <w:pPr>
      <w:widowControl w:val="0"/>
      <w:autoSpaceDE w:val="0"/>
      <w:autoSpaceDN w:val="0"/>
      <w:adjustRightInd w:val="0"/>
    </w:pPr>
    <w:rPr>
      <w:rFonts w:ascii="Courier 10cpi" w:hAnsi="Courier 10cpi"/>
      <w:lang w:eastAsia="en-US"/>
    </w:rPr>
  </w:style>
  <w:style w:type="paragraph" w:styleId="Heading1">
    <w:name w:val="heading 1"/>
    <w:basedOn w:val="Normal"/>
    <w:next w:val="Normal"/>
    <w:link w:val="Heading1Char"/>
    <w:qFormat/>
    <w:rsid w:val="00E04F83"/>
    <w:pPr>
      <w:keepNext/>
      <w:spacing w:before="240" w:after="60"/>
      <w:outlineLvl w:val="0"/>
    </w:pPr>
    <w:rPr>
      <w:rFonts w:ascii="Arial" w:eastAsiaTheme="minorEastAsia" w:hAnsi="Arial" w:cs="Arial"/>
      <w:b/>
      <w:bCs/>
      <w:kern w:val="32"/>
      <w:sz w:val="32"/>
      <w:szCs w:val="32"/>
    </w:rPr>
  </w:style>
  <w:style w:type="paragraph" w:styleId="Heading2">
    <w:name w:val="heading 2"/>
    <w:basedOn w:val="Normal"/>
    <w:next w:val="Normal"/>
    <w:link w:val="Heading2Char"/>
    <w:qFormat/>
    <w:rsid w:val="00E04F83"/>
    <w:pPr>
      <w:keepNext/>
      <w:spacing w:before="240" w:after="60"/>
      <w:outlineLvl w:val="1"/>
    </w:pPr>
    <w:rPr>
      <w:rFonts w:ascii="Arial" w:eastAsiaTheme="minorEastAsia"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4F83"/>
    <w:rPr>
      <w:color w:val="0000FF"/>
      <w:u w:val="single"/>
    </w:rPr>
  </w:style>
  <w:style w:type="character" w:styleId="FollowedHyperlink">
    <w:name w:val="FollowedHyperlink"/>
    <w:basedOn w:val="DefaultParagraphFont"/>
    <w:rsid w:val="00E04F83"/>
    <w:rPr>
      <w:color w:val="800080"/>
      <w:u w:val="single"/>
    </w:rPr>
  </w:style>
  <w:style w:type="character" w:customStyle="1" w:styleId="Heading1Char">
    <w:name w:val="Heading 1 Char"/>
    <w:basedOn w:val="DefaultParagraphFont"/>
    <w:link w:val="Heading1"/>
    <w:locked/>
    <w:rsid w:val="00E04F83"/>
    <w:rPr>
      <w:rFonts w:asciiTheme="majorHAnsi" w:eastAsiaTheme="majorEastAsia" w:hAnsiTheme="majorHAnsi" w:cstheme="majorBidi" w:hint="default"/>
      <w:b/>
      <w:bCs/>
      <w:color w:val="365F91" w:themeColor="accent1" w:themeShade="BF"/>
      <w:sz w:val="28"/>
      <w:szCs w:val="28"/>
      <w:lang w:eastAsia="en-US"/>
    </w:rPr>
  </w:style>
  <w:style w:type="character" w:customStyle="1" w:styleId="Heading2Char">
    <w:name w:val="Heading 2 Char"/>
    <w:basedOn w:val="DefaultParagraphFont"/>
    <w:link w:val="Heading2"/>
    <w:locked/>
    <w:rsid w:val="00E04F83"/>
    <w:rPr>
      <w:rFonts w:asciiTheme="majorHAnsi" w:eastAsiaTheme="majorEastAsia" w:hAnsiTheme="majorHAnsi" w:cstheme="majorBidi" w:hint="default"/>
      <w:b/>
      <w:bCs/>
      <w:color w:val="4F81BD" w:themeColor="accent1"/>
      <w:sz w:val="26"/>
      <w:szCs w:val="26"/>
      <w:lang w:eastAsia="en-US"/>
    </w:rPr>
  </w:style>
  <w:style w:type="character" w:styleId="Strong">
    <w:name w:val="Strong"/>
    <w:basedOn w:val="DefaultParagraphFont"/>
    <w:qFormat/>
    <w:rsid w:val="00E04F83"/>
    <w:rPr>
      <w:b/>
      <w:bCs w:val="0"/>
    </w:rPr>
  </w:style>
  <w:style w:type="paragraph" w:styleId="NormalWeb">
    <w:name w:val="Normal (Web)"/>
    <w:basedOn w:val="Normal"/>
    <w:rsid w:val="00E04F83"/>
    <w:pPr>
      <w:widowControl/>
      <w:autoSpaceDE/>
      <w:autoSpaceDN/>
      <w:adjustRightInd/>
      <w:spacing w:before="100" w:beforeAutospacing="1" w:after="100" w:afterAutospacing="1"/>
    </w:pPr>
    <w:rPr>
      <w:rFonts w:ascii="Times New Roman" w:hAnsi="Times New Roman"/>
      <w:sz w:val="24"/>
      <w:szCs w:val="24"/>
      <w:lang w:eastAsia="zh-CN"/>
    </w:rPr>
  </w:style>
  <w:style w:type="paragraph" w:styleId="PlainText">
    <w:name w:val="Plain Text"/>
    <w:basedOn w:val="Normal"/>
    <w:link w:val="PlainTextChar"/>
    <w:uiPriority w:val="99"/>
    <w:rsid w:val="00E04F83"/>
    <w:pPr>
      <w:widowControl/>
      <w:autoSpaceDE/>
      <w:autoSpaceDN/>
      <w:adjustRightInd/>
    </w:pPr>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locked/>
    <w:rsid w:val="00E04F83"/>
    <w:rPr>
      <w:rFonts w:ascii="Consolas" w:eastAsiaTheme="minorEastAsia" w:hAnsi="Consolas" w:cstheme="minorBidi" w:hint="default"/>
      <w:sz w:val="21"/>
      <w:szCs w:val="21"/>
    </w:rPr>
  </w:style>
  <w:style w:type="paragraph" w:styleId="BalloonText">
    <w:name w:val="Balloon Text"/>
    <w:basedOn w:val="Normal"/>
    <w:link w:val="BalloonTextChar"/>
    <w:rsid w:val="00E04F83"/>
    <w:rPr>
      <w:rFonts w:ascii="Tahoma" w:hAnsi="Tahoma" w:cs="Tahoma"/>
      <w:sz w:val="16"/>
      <w:szCs w:val="16"/>
    </w:rPr>
  </w:style>
  <w:style w:type="character" w:customStyle="1" w:styleId="BalloonTextChar">
    <w:name w:val="Balloon Text Char"/>
    <w:basedOn w:val="DefaultParagraphFont"/>
    <w:link w:val="BalloonText"/>
    <w:locked/>
    <w:rsid w:val="00E04F83"/>
    <w:rPr>
      <w:rFonts w:ascii="Tahoma" w:hAnsi="Tahoma" w:cs="Tahoma" w:hint="default"/>
      <w:sz w:val="16"/>
      <w:szCs w:val="16"/>
      <w:lang w:eastAsia="en-US"/>
    </w:rPr>
  </w:style>
  <w:style w:type="paragraph" w:styleId="ListParagraph">
    <w:name w:val="List Paragraph"/>
    <w:basedOn w:val="Normal"/>
    <w:uiPriority w:val="34"/>
    <w:qFormat/>
    <w:rsid w:val="00E04F83"/>
    <w:pPr>
      <w:ind w:left="720"/>
      <w:contextualSpacing/>
    </w:pPr>
  </w:style>
  <w:style w:type="paragraph" w:customStyle="1" w:styleId="StyleHeading111ptBold">
    <w:name w:val="Style Heading 1 + 11 pt Bold"/>
    <w:basedOn w:val="Heading1"/>
    <w:rsid w:val="00E04F83"/>
    <w:pPr>
      <w:spacing w:after="80"/>
    </w:pPr>
    <w:rPr>
      <w:rFonts w:ascii="Times New Roman" w:eastAsia="Times New Roman" w:hAnsi="Times New Roman" w:cs="Times New Roman"/>
      <w:smallCaps/>
      <w:kern w:val="28"/>
      <w:sz w:val="22"/>
      <w:szCs w:val="20"/>
    </w:rPr>
  </w:style>
  <w:style w:type="paragraph" w:customStyle="1" w:styleId="00heading1">
    <w:name w:val="00_heading1"/>
    <w:basedOn w:val="Heading1"/>
    <w:rsid w:val="00E04F83"/>
    <w:pPr>
      <w:numPr>
        <w:numId w:val="1"/>
      </w:numPr>
      <w:spacing w:after="80"/>
    </w:pPr>
    <w:rPr>
      <w:rFonts w:ascii="Times New Roman" w:eastAsia="Times New Roman" w:hAnsi="Times New Roman" w:cs="Times New Roman"/>
      <w:smallCaps/>
      <w:kern w:val="28"/>
      <w:sz w:val="22"/>
      <w:szCs w:val="20"/>
    </w:rPr>
  </w:style>
  <w:style w:type="paragraph" w:customStyle="1" w:styleId="00heading2">
    <w:name w:val="00_heading2"/>
    <w:basedOn w:val="Heading2"/>
    <w:rsid w:val="00E04F83"/>
    <w:pPr>
      <w:numPr>
        <w:ilvl w:val="1"/>
        <w:numId w:val="2"/>
      </w:numPr>
      <w:spacing w:before="120" w:line="480" w:lineRule="auto"/>
    </w:pPr>
    <w:rPr>
      <w:rFonts w:ascii="Times New Roman" w:eastAsia="PMingLiU" w:hAnsi="Times New Roman" w:cs="Times New Roman"/>
      <w:b w:val="0"/>
      <w:bCs w:val="0"/>
      <w:iCs w:val="0"/>
      <w:sz w:val="20"/>
      <w:szCs w:val="20"/>
    </w:rPr>
  </w:style>
  <w:style w:type="paragraph" w:customStyle="1" w:styleId="DefinitionTerm">
    <w:name w:val="Definition Term"/>
    <w:basedOn w:val="Normal"/>
    <w:next w:val="Normal"/>
    <w:rsid w:val="00E04F83"/>
    <w:pPr>
      <w:autoSpaceDE/>
      <w:autoSpaceDN/>
      <w:adjustRightInd/>
      <w:snapToGrid w:val="0"/>
    </w:pPr>
    <w:rPr>
      <w:rFonts w:ascii="Times New Roman" w:hAnsi="Times New Roman"/>
      <w:sz w:val="24"/>
      <w:lang w:eastAsia="zh-CN"/>
    </w:rPr>
  </w:style>
  <w:style w:type="paragraph" w:customStyle="1" w:styleId="H4">
    <w:name w:val="H4"/>
    <w:basedOn w:val="Normal"/>
    <w:next w:val="Normal"/>
    <w:rsid w:val="00E04F83"/>
    <w:pPr>
      <w:keepNext/>
      <w:autoSpaceDE/>
      <w:autoSpaceDN/>
      <w:adjustRightInd/>
      <w:snapToGrid w:val="0"/>
      <w:spacing w:before="100" w:after="100"/>
      <w:outlineLvl w:val="4"/>
    </w:pPr>
    <w:rPr>
      <w:rFonts w:ascii="Times New Roman" w:hAnsi="Times New Roman"/>
      <w:b/>
      <w:sz w:val="24"/>
      <w:lang w:eastAsia="zh-CN"/>
    </w:rPr>
  </w:style>
  <w:style w:type="numbering" w:customStyle="1" w:styleId="YingfeiHeading1">
    <w:name w:val="Yingfei_Heading_1"/>
    <w:rsid w:val="00E04F8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hawaii.edu/~dong/GoodAdvice/ShortTal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wisc.edu/~markhill/conference-tal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cr.math.uwaterloo.ca/hac/" TargetMode="External"/><Relationship Id="rId11" Type="http://schemas.openxmlformats.org/officeDocument/2006/relationships/hyperlink" Target="http://www.catalog.hawaii.edu/reference/appendix02.htm" TargetMode="External"/><Relationship Id="rId5" Type="http://schemas.openxmlformats.org/officeDocument/2006/relationships/image" Target="media/image1.jpeg"/><Relationship Id="rId10" Type="http://schemas.openxmlformats.org/officeDocument/2006/relationships/hyperlink" Target="http://www.ee.hawaii.edu/~dong/GoodAdvice/CollectionOfAdvice.html" TargetMode="External"/><Relationship Id="rId4" Type="http://schemas.openxmlformats.org/officeDocument/2006/relationships/webSettings" Target="webSettings.xml"/><Relationship Id="rId9" Type="http://schemas.openxmlformats.org/officeDocument/2006/relationships/hyperlink" Target="http://www.ee.hawaii.edu/~dong/GoodAdvice/ResearchTalk.JohnFarr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Hawaii at Manoa</Company>
  <LinksUpToDate>false</LinksUpToDate>
  <CharactersWithSpaces>10718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yingfei</dc:creator>
  <cp:lastModifiedBy>manoaFish_yoga</cp:lastModifiedBy>
  <cp:revision>7</cp:revision>
  <cp:lastPrinted>2017-01-05T11:18:00Z</cp:lastPrinted>
  <dcterms:created xsi:type="dcterms:W3CDTF">2015-01-12T19:21:00Z</dcterms:created>
  <dcterms:modified xsi:type="dcterms:W3CDTF">2017-01-05T11:18:00Z</dcterms:modified>
</cp:coreProperties>
</file>