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2"/>
        </w:numPr>
        <w:rPr>
          <w:rFonts w:ascii="Times New Roman" w:hAnsi="Times New Roman" w:cs="Times New Roman"/>
          <w:sz w:val="22"/>
        </w:rPr>
      </w:pPr>
      <w:r>
        <w:rPr>
          <w:rFonts w:cs="Times New Roman" w:ascii="Times New Roman" w:hAnsi="Times New Roman"/>
          <w:sz w:val="22"/>
        </w:rPr>
        <w:t>This question is related to 7A, “A different country”. In the article, Eva Hoffman mentioned the pain and suffering when leaving her country and living in a different country. What challenges do people face when living in a different country?</w:t>
      </w:r>
    </w:p>
    <w:p>
      <w:pPr>
        <w:pStyle w:val="Normal"/>
        <w:rPr>
          <w:rFonts w:ascii="Times New Roman" w:hAnsi="Times New Roman" w:cs="Times New Roman"/>
          <w:sz w:val="22"/>
        </w:rPr>
      </w:pPr>
      <w:r>
        <w:rPr>
          <w:rFonts w:cs="Times New Roman" w:ascii="Times New Roman" w:hAnsi="Times New Roman"/>
          <w:sz w:val="22"/>
        </w:rPr>
      </w:r>
    </w:p>
    <w:p>
      <w:pPr>
        <w:pStyle w:val="Normal"/>
        <w:ind w:left="360"/>
        <w:rPr>
          <w:rFonts w:ascii="Times New Roman" w:hAnsi="Times New Roman" w:cs="Times New Roman"/>
          <w:sz w:val="22"/>
        </w:rPr>
      </w:pPr>
      <w:r>
        <w:rPr>
          <w:rFonts w:cs="Times New Roman" w:ascii="Times New Roman" w:hAnsi="Times New Roman"/>
          <w:sz w:val="22"/>
        </w:rPr>
        <w:t>When living in a different country, it brings emotional challenges to people. They have to deal with homesickness and cultural disorientation, like Eva Hoffman did when moving to Canada from Poland. People living in a different country must leave behind familiar aspects of their life, such as language, customs, and relationships. They usually struggle to fit into a new culture.</w:t>
      </w:r>
    </w:p>
    <w:p>
      <w:pPr>
        <w:pStyle w:val="Normal"/>
        <w:ind w:left="360"/>
        <w:rPr>
          <w:rFonts w:ascii="Times New Roman" w:hAnsi="Times New Roman" w:cs="Times New Roman"/>
          <w:sz w:val="22"/>
        </w:rPr>
      </w:pPr>
      <w:r>
        <w:rPr>
          <w:rFonts w:cs="Times New Roman" w:ascii="Times New Roman" w:hAnsi="Times New Roman"/>
          <w:sz w:val="22"/>
        </w:rPr>
      </w:r>
    </w:p>
    <w:p>
      <w:pPr>
        <w:pStyle w:val="ListParagraph"/>
        <w:numPr>
          <w:ilvl w:val="0"/>
          <w:numId w:val="2"/>
        </w:numPr>
        <w:rPr>
          <w:rFonts w:ascii="Times New Roman" w:hAnsi="Times New Roman" w:cs="Times New Roman"/>
          <w:sz w:val="22"/>
        </w:rPr>
      </w:pPr>
      <w:r>
        <w:rPr>
          <w:rFonts w:cs="Times New Roman" w:ascii="Times New Roman" w:hAnsi="Times New Roman"/>
          <w:sz w:val="22"/>
        </w:rPr>
        <w:t xml:space="preserve">This question is related to </w:t>
      </w:r>
      <w:r>
        <w:rPr>
          <w:rFonts w:cs="Times New Roman" w:ascii="Times New Roman" w:hAnsi="Times New Roman"/>
          <w:sz w:val="22"/>
        </w:rPr>
        <w:t>7B, “Working differently”. Every morning, people spend time commuting from home to work. What impact can commuting time have on people’s work-life balance?</w:t>
      </w:r>
    </w:p>
    <w:p>
      <w:pPr>
        <w:pStyle w:val="Normal"/>
        <w:rPr>
          <w:rFonts w:ascii="Times New Roman" w:hAnsi="Times New Roman" w:cs="Times New Roman"/>
          <w:sz w:val="22"/>
        </w:rPr>
      </w:pPr>
      <w:r>
        <w:rPr>
          <w:rFonts w:cs="Times New Roman" w:ascii="Times New Roman" w:hAnsi="Times New Roman"/>
          <w:sz w:val="22"/>
        </w:rPr>
      </w:r>
    </w:p>
    <w:p>
      <w:pPr>
        <w:pStyle w:val="Normal"/>
        <w:ind w:left="360"/>
        <w:rPr>
          <w:rFonts w:ascii="Times New Roman" w:hAnsi="Times New Roman" w:cs="Times New Roman"/>
          <w:sz w:val="22"/>
        </w:rPr>
      </w:pPr>
      <w:r>
        <w:rPr>
          <w:rFonts w:cs="Times New Roman" w:ascii="Times New Roman" w:hAnsi="Times New Roman"/>
          <w:sz w:val="22"/>
        </w:rPr>
        <w:t>With longer commuting time, people can have a lower satisfaction with work and life. The long commute time can affect people mentally because they have worse quality of life. In Taiwan, many people choose to live far from work to reduce the cost of living, but we must be aware that living too far can cause health issues.</w:t>
      </w:r>
    </w:p>
    <w:sectPr>
      <w:type w:val="nextPage"/>
      <w:pgSz w:w="11906" w:h="16838"/>
      <w:pgMar w:left="1800" w:right="1800" w:gutter="0" w:header="0" w:top="1440" w:footer="0" w:bottom="144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48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 w:val="24"/>
        <w:szCs w:val="22"/>
        <w:lang w:val="en-US" w:eastAsia="zh-TW"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Calibri" w:hAnsi="Calibri" w:eastAsia="新細明體" w:cs="" w:asciiTheme="minorHAnsi" w:cstheme="minorBidi" w:eastAsiaTheme="minorEastAsia" w:hAnsiTheme="minorHAnsi"/>
      <w:color w:val="auto"/>
      <w:kern w:val="2"/>
      <w:sz w:val="24"/>
      <w:szCs w:val="22"/>
      <w:lang w:val="en-US" w:eastAsia="zh-TW"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387d24"/>
    <w:pPr>
      <w:ind w:left="48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903</TotalTime>
  <Application>LibreOffice/24.2.6.2$Linux_X86_64 LibreOffice_project/420$Build-2</Application>
  <AppVersion>15.0000</AppVersion>
  <Pages>1</Pages>
  <Words>188</Words>
  <Characters>949</Characters>
  <CharactersWithSpaces>1131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2024-09-07T07:11:00Z</dcterms:created>
  <dc:creator>典謀 吳</dc:creator>
  <dc:description/>
  <dc:language>en-US</dc:language>
  <cp:lastModifiedBy/>
  <dcterms:modified xsi:type="dcterms:W3CDTF">2024-10-31T22:45:16Z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