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5B3" w14:textId="77777777" w:rsidR="00A47380" w:rsidRPr="00CF55BD" w:rsidRDefault="00A47380" w:rsidP="00A47380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E13291D" w14:textId="3FE030FB" w:rsidR="00A47380" w:rsidRDefault="00A47380" w:rsidP="00A47380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光彈應力</w:t>
      </w:r>
      <w:proofErr w:type="gramEnd"/>
      <w:r>
        <w:rPr>
          <w:rFonts w:hint="eastAsia"/>
          <w:sz w:val="36"/>
          <w:szCs w:val="32"/>
        </w:rPr>
        <w:t>分析</w:t>
      </w:r>
    </w:p>
    <w:p w14:paraId="001D0326" w14:textId="14A4140A" w:rsidR="00A47380" w:rsidRDefault="00A47380" w:rsidP="00A47380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75A180D9" w14:textId="503083A5" w:rsidR="00A47380" w:rsidRPr="00A47380" w:rsidRDefault="00A47380" w:rsidP="00A47380">
      <w:pPr>
        <w:jc w:val="center"/>
        <w:rPr>
          <w:rFonts w:hint="eastAsia"/>
        </w:rPr>
      </w:pPr>
      <w:r>
        <w:rPr>
          <w:rFonts w:hint="eastAsia"/>
        </w:rPr>
        <w:t>實驗組別：</w:t>
      </w:r>
      <w:r>
        <w:t>A3</w:t>
      </w:r>
    </w:p>
    <w:p w14:paraId="740E7276" w14:textId="77777777" w:rsidR="00A47380" w:rsidRDefault="00A47380" w:rsidP="00A47380">
      <w:pPr>
        <w:jc w:val="center"/>
      </w:pPr>
      <w:r>
        <w:rPr>
          <w:rFonts w:hint="eastAsia"/>
        </w:rPr>
        <w:t>學生姓名：吳典謀</w:t>
      </w:r>
    </w:p>
    <w:p w14:paraId="45A31714" w14:textId="6A2CD098" w:rsidR="00F843FB" w:rsidRDefault="00A47380" w:rsidP="00A47380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proofErr w:type="gramStart"/>
      <w:r>
        <w:rPr>
          <w:rFonts w:hint="eastAsia"/>
        </w:rPr>
        <w:t>吳典謀</w:t>
      </w:r>
      <w:proofErr w:type="gramEnd"/>
      <w:r>
        <w:rPr>
          <w:rFonts w:hint="eastAsia"/>
        </w:rPr>
        <w:t>、</w:t>
      </w:r>
      <w:r>
        <w:t>109611064</w:t>
      </w:r>
      <w:r>
        <w:rPr>
          <w:rFonts w:hint="eastAsia"/>
        </w:rPr>
        <w:t>王睿哲、</w:t>
      </w:r>
      <w:r>
        <w:t>109611062</w:t>
      </w:r>
      <w:proofErr w:type="gramStart"/>
      <w:r>
        <w:rPr>
          <w:rFonts w:hint="eastAsia"/>
        </w:rPr>
        <w:t>林旅翔</w:t>
      </w:r>
      <w:proofErr w:type="gramEnd"/>
      <w:r>
        <w:rPr>
          <w:rFonts w:hint="eastAsia"/>
        </w:rPr>
        <w:t>、</w:t>
      </w:r>
      <w:r>
        <w:t>109611026</w:t>
      </w:r>
      <w:r>
        <w:rPr>
          <w:rFonts w:hint="eastAsia"/>
        </w:rPr>
        <w:t>鐘翊桓</w:t>
      </w:r>
    </w:p>
    <w:p w14:paraId="544B4EF4" w14:textId="22E4B52D" w:rsidR="00A47380" w:rsidRDefault="00A47380" w:rsidP="00A47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3B074209" w14:textId="0A15DF70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利用光穿透材料時，材料的折射率會受到內部應力</w:t>
      </w:r>
      <w:r>
        <w:rPr>
          <w:szCs w:val="24"/>
        </w:rPr>
        <w:t>(</w:t>
      </w:r>
      <w:r>
        <w:rPr>
          <w:rFonts w:hint="eastAsia"/>
          <w:szCs w:val="24"/>
        </w:rPr>
        <w:t>應變</w:t>
      </w:r>
      <w:r>
        <w:rPr>
          <w:szCs w:val="24"/>
        </w:rPr>
        <w:t>)</w:t>
      </w:r>
      <w:r>
        <w:rPr>
          <w:rFonts w:hint="eastAsia"/>
          <w:szCs w:val="24"/>
        </w:rPr>
        <w:t>的影響產生不同顏色。根據不同顏色，我們可以量測應力主軸以及他</w:t>
      </w:r>
      <w:proofErr w:type="gramStart"/>
      <w:r>
        <w:rPr>
          <w:rFonts w:hint="eastAsia"/>
          <w:szCs w:val="24"/>
        </w:rPr>
        <w:t>的差值</w:t>
      </w:r>
      <w:proofErr w:type="gramEnd"/>
      <w:r>
        <w:rPr>
          <w:rFonts w:hint="eastAsia"/>
          <w:szCs w:val="24"/>
        </w:rPr>
        <w:t>。</w:t>
      </w:r>
    </w:p>
    <w:p w14:paraId="04298AC9" w14:textId="44E43099" w:rsidR="00A47380" w:rsidRDefault="00A47380" w:rsidP="00A4738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實驗器材</w:t>
      </w:r>
    </w:p>
    <w:p w14:paraId="01292C7D" w14:textId="258113E3" w:rsidR="00A47380" w:rsidRDefault="00A47380" w:rsidP="00A47380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投影機</w:t>
      </w:r>
    </w:p>
    <w:p w14:paraId="63E4C0CE" w14:textId="77BCBD7D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proofErr w:type="gramStart"/>
      <w:r>
        <w:rPr>
          <w:rFonts w:hint="eastAsia"/>
          <w:szCs w:val="24"/>
        </w:rPr>
        <w:t>光彈試</w:t>
      </w:r>
      <w:proofErr w:type="gramEnd"/>
      <w:r>
        <w:rPr>
          <w:rFonts w:hint="eastAsia"/>
          <w:szCs w:val="24"/>
        </w:rPr>
        <w:t>片</w:t>
      </w:r>
    </w:p>
    <w:p w14:paraId="1EBE5C5F" w14:textId="07398EB6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施力夾具</w:t>
      </w:r>
      <w:r>
        <w:rPr>
          <w:szCs w:val="24"/>
        </w:rPr>
        <w:t>(loading frame)</w:t>
      </w:r>
    </w:p>
    <w:p w14:paraId="2EB9D7AA" w14:textId="7C0EFC23" w:rsidR="00686ED1" w:rsidRDefault="00A47380" w:rsidP="00686ED1">
      <w:pPr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教學用偏光儀</w:t>
      </w:r>
      <w:r>
        <w:rPr>
          <w:szCs w:val="24"/>
        </w:rPr>
        <w:t>(teaching polariscope)</w:t>
      </w:r>
    </w:p>
    <w:p w14:paraId="7DD7DB41" w14:textId="45D88EDF" w:rsidR="00A47380" w:rsidRDefault="00A47380" w:rsidP="00A473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實驗結果</w:t>
      </w:r>
    </w:p>
    <w:p w14:paraId="0C9C2ADD" w14:textId="77777777" w:rsidR="00686ED1" w:rsidRDefault="00686ED1" w:rsidP="00A47380">
      <w:pPr>
        <w:rPr>
          <w:szCs w:val="24"/>
        </w:rPr>
      </w:pPr>
      <w:r w:rsidRPr="00686ED1">
        <w:rPr>
          <w:szCs w:val="24"/>
        </w:rPr>
        <w:drawing>
          <wp:inline distT="0" distB="0" distL="0" distR="0" wp14:anchorId="1C97A85C" wp14:editId="5212631F">
            <wp:extent cx="3054350" cy="2917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594" cy="29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C3C" w14:textId="5E25279E" w:rsidR="00A47380" w:rsidRDefault="00686ED1" w:rsidP="00A47380">
      <w:pPr>
        <w:rPr>
          <w:color w:val="FF0000"/>
          <w:szCs w:val="24"/>
        </w:rPr>
      </w:pPr>
      <w:r w:rsidRPr="00686ED1">
        <w:rPr>
          <w:rFonts w:hint="eastAsia"/>
          <w:color w:val="FF0000"/>
          <w:szCs w:val="24"/>
        </w:rPr>
        <w:t>T</w:t>
      </w:r>
      <w:r w:rsidRPr="00686ED1">
        <w:rPr>
          <w:color w:val="FF0000"/>
          <w:szCs w:val="24"/>
        </w:rPr>
        <w:t>ODO</w:t>
      </w:r>
    </w:p>
    <w:p w14:paraId="526DAF3D" w14:textId="65EBD6AE" w:rsidR="00686ED1" w:rsidRDefault="00686ED1">
      <w:pPr>
        <w:widowControl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14:paraId="2397B6BE" w14:textId="77777777" w:rsidR="00686ED1" w:rsidRPr="00686ED1" w:rsidRDefault="00686ED1" w:rsidP="00A47380">
      <w:pPr>
        <w:rPr>
          <w:rFonts w:hint="eastAsia"/>
          <w:color w:val="FF0000"/>
          <w:szCs w:val="24"/>
        </w:rPr>
      </w:pPr>
    </w:p>
    <w:p w14:paraId="43A59ED5" w14:textId="026DAF21" w:rsidR="00A47380" w:rsidRPr="00A47380" w:rsidRDefault="00A47380" w:rsidP="00A4738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問題與討論</w:t>
      </w:r>
    </w:p>
    <w:sectPr w:rsidR="00A47380" w:rsidRPr="00A47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80"/>
    <w:rsid w:val="002D7F36"/>
    <w:rsid w:val="00686ED1"/>
    <w:rsid w:val="00A47380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B50"/>
  <w15:chartTrackingRefBased/>
  <w15:docId w15:val="{0030CBB1-9E2E-40AC-833A-BA07DD7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2022-11-10T02:58:00Z</dcterms:created>
  <dcterms:modified xsi:type="dcterms:W3CDTF">2022-11-10T03:14:00Z</dcterms:modified>
</cp:coreProperties>
</file>