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756981">
      <w:pPr>
        <w:spacing w:line="480" w:lineRule="auto"/>
        <w:jc w:val="center"/>
        <w:rPr>
          <w:rFonts w:ascii="Courier New" w:eastAsia="Times New Roman" w:hAnsi="Courier New" w:cs="Courier New"/>
          <w:sz w:val="24"/>
          <w:szCs w:val="24"/>
          <w:u w:val="single"/>
          <w:lang w:eastAsia="en-US"/>
        </w:rPr>
      </w:pPr>
      <w:r w:rsidRPr="00756981">
        <w:rPr>
          <w:rFonts w:ascii="Courier New" w:eastAsia="Times New Roman" w:hAnsi="Courier New" w:cs="Courier New"/>
          <w:noProof/>
          <w:sz w:val="24"/>
          <w:szCs w:val="24"/>
          <w:lang w:eastAsia="en-US"/>
        </w:rPr>
        <w:drawing>
          <wp:inline distT="0" distB="0" distL="0" distR="0" wp14:anchorId="62EB26C8" wp14:editId="047E8572">
            <wp:extent cx="5010150" cy="2319346"/>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028905" cy="2328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w:t>
      </w:r>
      <w:r w:rsidRPr="00A80FF8">
        <w:rPr>
          <w:rFonts w:ascii="Courier New" w:eastAsia="Times New Roman" w:hAnsi="Courier New" w:cs="Courier New"/>
          <w:sz w:val="24"/>
          <w:szCs w:val="24"/>
          <w:lang w:eastAsia="en-US"/>
        </w:rPr>
        <w:lastRenderedPageBreak/>
        <w:t>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403BB89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6F458F5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23424A92" w14:textId="77777777" w:rsidR="00657ED2" w:rsidRDefault="00657ED2" w:rsidP="008338B9">
      <w:pPr>
        <w:spacing w:line="480" w:lineRule="auto"/>
        <w:jc w:val="both"/>
        <w:rPr>
          <w:rFonts w:ascii="Courier New" w:eastAsia="Times New Roman" w:hAnsi="Courier New" w:cs="Courier New"/>
          <w:sz w:val="24"/>
          <w:szCs w:val="24"/>
          <w:lang w:eastAsia="en-US"/>
        </w:rPr>
      </w:pPr>
    </w:p>
    <w:p w14:paraId="6E761633" w14:textId="77777777" w:rsidR="00657ED2" w:rsidRDefault="00657ED2" w:rsidP="008338B9">
      <w:pPr>
        <w:spacing w:line="480" w:lineRule="auto"/>
        <w:jc w:val="both"/>
        <w:rPr>
          <w:rFonts w:ascii="Courier New" w:eastAsia="Times New Roman" w:hAnsi="Courier New" w:cs="Courier New"/>
          <w:sz w:val="24"/>
          <w:szCs w:val="24"/>
          <w:lang w:eastAsia="en-US"/>
        </w:rPr>
      </w:pPr>
    </w:p>
    <w:p w14:paraId="53D91E68" w14:textId="77777777" w:rsidR="00657ED2" w:rsidRDefault="00657ED2" w:rsidP="008338B9">
      <w:pPr>
        <w:spacing w:line="480" w:lineRule="auto"/>
        <w:jc w:val="both"/>
        <w:rPr>
          <w:rFonts w:ascii="Courier New" w:eastAsia="Times New Roman" w:hAnsi="Courier New" w:cs="Courier New"/>
          <w:sz w:val="24"/>
          <w:szCs w:val="24"/>
          <w:lang w:eastAsia="en-US"/>
        </w:rPr>
      </w:pPr>
    </w:p>
    <w:p w14:paraId="0A27919B" w14:textId="433E9B50"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47FDC040" w14:textId="77777777" w:rsidR="004C0CA4" w:rsidRDefault="004C0CA4" w:rsidP="00A47E32">
      <w:pPr>
        <w:spacing w:line="480" w:lineRule="auto"/>
        <w:jc w:val="both"/>
        <w:rPr>
          <w:rFonts w:ascii="Courier New" w:eastAsia="Times New Roman" w:hAnsi="Courier New" w:cs="Courier New"/>
          <w:sz w:val="24"/>
          <w:szCs w:val="24"/>
          <w:lang w:eastAsia="en-US"/>
        </w:rPr>
      </w:pPr>
    </w:p>
    <w:p w14:paraId="659F9E04" w14:textId="77777777" w:rsidR="004C0CA4" w:rsidRDefault="004C0CA4" w:rsidP="00A47E32">
      <w:pPr>
        <w:spacing w:line="480" w:lineRule="auto"/>
        <w:jc w:val="both"/>
        <w:rPr>
          <w:rFonts w:ascii="Courier New" w:eastAsia="Times New Roman" w:hAnsi="Courier New" w:cs="Courier New"/>
          <w:sz w:val="24"/>
          <w:szCs w:val="24"/>
          <w:lang w:eastAsia="en-US"/>
        </w:rPr>
      </w:pPr>
    </w:p>
    <w:p w14:paraId="732B16B9" w14:textId="77777777" w:rsidR="004C0CA4" w:rsidRDefault="004C0CA4" w:rsidP="00A47E32">
      <w:pPr>
        <w:spacing w:line="480" w:lineRule="auto"/>
        <w:jc w:val="both"/>
        <w:rPr>
          <w:rFonts w:ascii="Courier New" w:eastAsia="Times New Roman" w:hAnsi="Courier New" w:cs="Courier New"/>
          <w:sz w:val="24"/>
          <w:szCs w:val="24"/>
          <w:lang w:eastAsia="en-US"/>
        </w:rPr>
      </w:pPr>
    </w:p>
    <w:p w14:paraId="2A9E06D3" w14:textId="77777777" w:rsidR="004C0CA4" w:rsidRDefault="004C0CA4" w:rsidP="00A47E32">
      <w:pPr>
        <w:spacing w:line="480" w:lineRule="auto"/>
        <w:jc w:val="both"/>
        <w:rPr>
          <w:rFonts w:ascii="Courier New" w:eastAsia="Times New Roman" w:hAnsi="Courier New" w:cs="Courier New"/>
          <w:sz w:val="24"/>
          <w:szCs w:val="24"/>
          <w:lang w:eastAsia="en-US"/>
        </w:rPr>
      </w:pPr>
    </w:p>
    <w:p w14:paraId="2B7045CA" w14:textId="77777777" w:rsidR="004C0CA4" w:rsidRDefault="004C0CA4" w:rsidP="00A47E32">
      <w:pPr>
        <w:spacing w:line="480" w:lineRule="auto"/>
        <w:jc w:val="both"/>
        <w:rPr>
          <w:rFonts w:ascii="Courier New" w:eastAsia="Times New Roman" w:hAnsi="Courier New" w:cs="Courier New"/>
          <w:sz w:val="24"/>
          <w:szCs w:val="24"/>
          <w:lang w:eastAsia="en-US"/>
        </w:rPr>
      </w:pPr>
    </w:p>
    <w:p w14:paraId="54B0E315" w14:textId="77777777" w:rsidR="004C0CA4" w:rsidRDefault="004C0CA4" w:rsidP="00A47E32">
      <w:pPr>
        <w:spacing w:line="480" w:lineRule="auto"/>
        <w:jc w:val="both"/>
        <w:rPr>
          <w:rFonts w:ascii="Courier New" w:eastAsia="Times New Roman" w:hAnsi="Courier New" w:cs="Courier New"/>
          <w:sz w:val="24"/>
          <w:szCs w:val="24"/>
          <w:lang w:eastAsia="en-US"/>
        </w:rPr>
      </w:pPr>
    </w:p>
    <w:p w14:paraId="45B72EF1" w14:textId="77777777" w:rsidR="004C0CA4" w:rsidRDefault="004C0CA4" w:rsidP="00A47E32">
      <w:pPr>
        <w:spacing w:line="480" w:lineRule="auto"/>
        <w:jc w:val="both"/>
        <w:rPr>
          <w:rFonts w:ascii="Courier New" w:eastAsia="Times New Roman" w:hAnsi="Courier New" w:cs="Courier New"/>
          <w:sz w:val="24"/>
          <w:szCs w:val="24"/>
          <w:lang w:eastAsia="en-US"/>
        </w:rPr>
      </w:pPr>
    </w:p>
    <w:p w14:paraId="37DF4587" w14:textId="210486E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F25F8E">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w:t>
      </w:r>
      <w:r w:rsidRPr="00A80FF8">
        <w:rPr>
          <w:rStyle w:val="normaltextrun"/>
          <w:rFonts w:ascii="Courier New" w:hAnsi="Courier New" w:cs="Courier New"/>
          <w:color w:val="000000"/>
          <w:sz w:val="24"/>
          <w:szCs w:val="24"/>
          <w:shd w:val="clear" w:color="auto" w:fill="FFFFFF"/>
        </w:rPr>
        <w:lastRenderedPageBreak/>
        <w:t>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FUNCTIONALITY</w:t>
            </w:r>
          </w:p>
        </w:tc>
        <w:tc>
          <w:tcPr>
            <w:tcW w:w="1414" w:type="dxa"/>
            <w:vAlign w:val="bottom"/>
          </w:tcPr>
          <w:p w14:paraId="0AE0AF21" w14:textId="6723284B"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68AB3F0E" w14:textId="665F4B00" w:rsidR="00077B64" w:rsidRPr="00EB63CB" w:rsidRDefault="00077B64"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C5F9EF0" w14:textId="77777777" w:rsidTr="00134320">
        <w:tc>
          <w:tcPr>
            <w:tcW w:w="5245" w:type="dxa"/>
          </w:tcPr>
          <w:p w14:paraId="48F123B0" w14:textId="6B8AA996"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Pr>
          <w:p w14:paraId="65F2DFC4" w14:textId="406AD84F" w:rsidR="00652419" w:rsidRPr="00EB63CB" w:rsidRDefault="005320F9"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3.9</w:t>
            </w:r>
          </w:p>
        </w:tc>
        <w:tc>
          <w:tcPr>
            <w:tcW w:w="2089" w:type="dxa"/>
          </w:tcPr>
          <w:p w14:paraId="317F5153" w14:textId="4771CBC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EB63CB" w:rsidRDefault="00051F7D" w:rsidP="00652419">
            <w:pPr>
              <w:spacing w:line="276" w:lineRule="auto"/>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EB63CB" w:rsidRDefault="001E18C5" w:rsidP="001E18C5">
            <w:pPr>
              <w:spacing w:line="276" w:lineRule="auto"/>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Pr>
          <w:p w14:paraId="38359833" w14:textId="085A56C7"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7B1CA6A1" w14:textId="0286A732"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EB63CB" w:rsidRDefault="001E18C5" w:rsidP="001E18C5">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414" w:type="dxa"/>
          </w:tcPr>
          <w:p w14:paraId="3ADB6D4B" w14:textId="610CBA93"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3.8</w:t>
            </w:r>
          </w:p>
        </w:tc>
        <w:tc>
          <w:tcPr>
            <w:tcW w:w="2089" w:type="dxa"/>
          </w:tcPr>
          <w:p w14:paraId="0EFCA1DA" w14:textId="3E198EDD" w:rsidR="001E18C5" w:rsidRPr="00EB63CB" w:rsidRDefault="00BE31A2" w:rsidP="001E18C5">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w:t>
      </w:r>
      <w:r w:rsidR="00CB2F97" w:rsidRPr="00CB2F97">
        <w:rPr>
          <w:rFonts w:ascii="Courier New" w:hAnsi="Courier New" w:cs="Courier New"/>
          <w:sz w:val="24"/>
          <w:szCs w:val="24"/>
        </w:rPr>
        <w:lastRenderedPageBreak/>
        <w:t>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RELIABILITY</w:t>
            </w:r>
          </w:p>
        </w:tc>
        <w:tc>
          <w:tcPr>
            <w:tcW w:w="1556" w:type="dxa"/>
            <w:vAlign w:val="bottom"/>
          </w:tcPr>
          <w:p w14:paraId="4EE6B4D7"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03B4896E" w14:textId="77777777" w:rsidR="00307258" w:rsidRPr="00EB63CB" w:rsidRDefault="00307258" w:rsidP="005A5D1C">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EB63CB" w:rsidRDefault="00652419" w:rsidP="00652419">
            <w:pPr>
              <w:spacing w:line="276" w:lineRule="auto"/>
              <w:jc w:val="both"/>
              <w:rPr>
                <w:rFonts w:ascii="Courier New" w:hAnsi="Courier New" w:cs="Courier New"/>
                <w:sz w:val="24"/>
                <w:szCs w:val="24"/>
              </w:rPr>
            </w:pPr>
            <w:r w:rsidRPr="00EB63CB">
              <w:rPr>
                <w:rFonts w:ascii="Courier New" w:hAnsi="Courier New" w:cs="Courier New"/>
                <w:sz w:val="24"/>
                <w:szCs w:val="24"/>
              </w:rPr>
              <w:t>1. Maturity – There is a minimum frequency of software faults/failures.</w:t>
            </w:r>
          </w:p>
        </w:tc>
        <w:tc>
          <w:tcPr>
            <w:tcW w:w="1556" w:type="dxa"/>
          </w:tcPr>
          <w:p w14:paraId="4CD00E0C" w14:textId="0D1868CA"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3.56</w:t>
            </w:r>
          </w:p>
        </w:tc>
        <w:tc>
          <w:tcPr>
            <w:tcW w:w="2089" w:type="dxa"/>
          </w:tcPr>
          <w:p w14:paraId="64B7B335" w14:textId="7401982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2. Fault Tolerance – The system can handle system errors.</w:t>
            </w:r>
          </w:p>
        </w:tc>
        <w:tc>
          <w:tcPr>
            <w:tcW w:w="1556" w:type="dxa"/>
          </w:tcPr>
          <w:p w14:paraId="4F0F2857" w14:textId="559701AB"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3.72</w:t>
            </w:r>
          </w:p>
        </w:tc>
        <w:tc>
          <w:tcPr>
            <w:tcW w:w="2089" w:type="dxa"/>
          </w:tcPr>
          <w:p w14:paraId="138B64EE" w14:textId="08B4D7E8"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EB63CB" w:rsidRDefault="00652419" w:rsidP="00652419">
            <w:pPr>
              <w:spacing w:line="276" w:lineRule="auto"/>
              <w:jc w:val="both"/>
              <w:rPr>
                <w:rFonts w:ascii="Courier New" w:hAnsi="Courier New" w:cs="Courier New"/>
                <w:sz w:val="24"/>
                <w:szCs w:val="24"/>
                <w:u w:val="single"/>
              </w:rPr>
            </w:pPr>
            <w:r w:rsidRPr="00EB63CB">
              <w:rPr>
                <w:rFonts w:ascii="Courier New" w:hAnsi="Courier New" w:cs="Courier New"/>
                <w:sz w:val="24"/>
                <w:szCs w:val="24"/>
              </w:rPr>
              <w:t>3. Recoverability – System’s performance is re-establishing from failure.</w:t>
            </w:r>
          </w:p>
        </w:tc>
        <w:tc>
          <w:tcPr>
            <w:tcW w:w="1556" w:type="dxa"/>
          </w:tcPr>
          <w:p w14:paraId="6BDE232F" w14:textId="45E6CC43"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43F8B3AA" w14:textId="4C8BEDE1" w:rsidR="00652419" w:rsidRPr="00EB63CB" w:rsidRDefault="00A73751" w:rsidP="00652419">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EB63CB" w:rsidRDefault="00061DB6" w:rsidP="005A5D1C">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0B3735FC" w14:textId="23DCFAFC"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3.68</w:t>
            </w:r>
          </w:p>
        </w:tc>
        <w:tc>
          <w:tcPr>
            <w:tcW w:w="2089" w:type="dxa"/>
          </w:tcPr>
          <w:p w14:paraId="601EB759" w14:textId="05D6E796" w:rsidR="00061DB6" w:rsidRPr="00EB63CB" w:rsidRDefault="00A73751" w:rsidP="005A5D1C">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w:t>
      </w:r>
      <w:r w:rsidRPr="00A80FF8">
        <w:rPr>
          <w:rFonts w:ascii="Courier New" w:hAnsi="Courier New" w:cs="Courier New"/>
          <w:sz w:val="24"/>
          <w:szCs w:val="24"/>
        </w:rPr>
        <w:lastRenderedPageBreak/>
        <w:t xml:space="preserve">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EB63CB" w:rsidRDefault="00F20D82"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USABILITY</w:t>
            </w:r>
          </w:p>
        </w:tc>
        <w:tc>
          <w:tcPr>
            <w:tcW w:w="1556" w:type="dxa"/>
            <w:vAlign w:val="bottom"/>
          </w:tcPr>
          <w:p w14:paraId="5FFE0325"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Mean</w:t>
            </w:r>
          </w:p>
        </w:tc>
        <w:tc>
          <w:tcPr>
            <w:tcW w:w="2089" w:type="dxa"/>
            <w:vAlign w:val="bottom"/>
          </w:tcPr>
          <w:p w14:paraId="2ECB8F50" w14:textId="77777777" w:rsidR="00ED2063" w:rsidRPr="00EB63CB" w:rsidRDefault="00ED2063" w:rsidP="009864AF">
            <w:pPr>
              <w:spacing w:line="276" w:lineRule="auto"/>
              <w:jc w:val="center"/>
              <w:rPr>
                <w:rFonts w:ascii="Courier New" w:hAnsi="Courier New" w:cs="Courier New"/>
                <w:sz w:val="24"/>
                <w:szCs w:val="24"/>
                <w:u w:val="single"/>
              </w:rPr>
            </w:pPr>
            <w:r w:rsidRPr="00EB63CB">
              <w:rPr>
                <w:rFonts w:ascii="Courier New" w:hAnsi="Courier New" w:cs="Courier New"/>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EB63CB" w:rsidRDefault="005E0A7B" w:rsidP="007565B4">
            <w:pPr>
              <w:spacing w:line="276" w:lineRule="auto"/>
              <w:jc w:val="both"/>
              <w:rPr>
                <w:rFonts w:ascii="Courier New" w:hAnsi="Courier New" w:cs="Courier New"/>
                <w:sz w:val="24"/>
                <w:szCs w:val="24"/>
              </w:rPr>
            </w:pPr>
            <w:r w:rsidRPr="00EB63CB">
              <w:rPr>
                <w:rFonts w:ascii="Courier New" w:hAnsi="Courier New" w:cs="Courier New"/>
                <w:sz w:val="24"/>
                <w:szCs w:val="24"/>
              </w:rPr>
              <w:t>1.Understandability</w:t>
            </w:r>
            <w:r w:rsidR="00485120" w:rsidRPr="00EB63CB">
              <w:rPr>
                <w:rFonts w:ascii="Courier New" w:hAnsi="Courier New" w:cs="Courier New"/>
                <w:sz w:val="24"/>
                <w:szCs w:val="24"/>
              </w:rPr>
              <w:t xml:space="preserve"> </w:t>
            </w:r>
            <w:r w:rsidRPr="00EB63CB">
              <w:rPr>
                <w:rFonts w:ascii="Courier New" w:hAnsi="Courier New" w:cs="Courier New"/>
                <w:sz w:val="24"/>
                <w:szCs w:val="24"/>
              </w:rPr>
              <w:t>– Concepts are easily recognized.</w:t>
            </w:r>
          </w:p>
        </w:tc>
        <w:tc>
          <w:tcPr>
            <w:tcW w:w="1556" w:type="dxa"/>
          </w:tcPr>
          <w:p w14:paraId="4E4E7C82" w14:textId="03D23686"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3.87</w:t>
            </w:r>
          </w:p>
        </w:tc>
        <w:tc>
          <w:tcPr>
            <w:tcW w:w="2089" w:type="dxa"/>
          </w:tcPr>
          <w:p w14:paraId="340B6D34" w14:textId="30B5C7AF"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2. Learnability – The system’s functions are easy to learn</w:t>
            </w:r>
          </w:p>
        </w:tc>
        <w:tc>
          <w:tcPr>
            <w:tcW w:w="1556" w:type="dxa"/>
          </w:tcPr>
          <w:p w14:paraId="218929C8" w14:textId="1F2D27C4"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3.76</w:t>
            </w:r>
          </w:p>
        </w:tc>
        <w:tc>
          <w:tcPr>
            <w:tcW w:w="2089" w:type="dxa"/>
          </w:tcPr>
          <w:p w14:paraId="2614AE5B" w14:textId="7F4B5D80"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EB63CB" w:rsidRDefault="005E0A7B" w:rsidP="0005747D">
            <w:pPr>
              <w:spacing w:line="276" w:lineRule="auto"/>
              <w:rPr>
                <w:rFonts w:ascii="Courier New" w:hAnsi="Courier New" w:cs="Courier New"/>
                <w:sz w:val="24"/>
                <w:szCs w:val="24"/>
                <w:u w:val="single"/>
              </w:rPr>
            </w:pPr>
            <w:r w:rsidRPr="00EB63CB">
              <w:rPr>
                <w:rFonts w:ascii="Courier New" w:hAnsi="Courier New" w:cs="Courier New"/>
                <w:sz w:val="24"/>
                <w:szCs w:val="24"/>
              </w:rPr>
              <w:t>3. Operability – The system is easy to use or operate.</w:t>
            </w:r>
          </w:p>
        </w:tc>
        <w:tc>
          <w:tcPr>
            <w:tcW w:w="1556" w:type="dxa"/>
          </w:tcPr>
          <w:p w14:paraId="633ED058" w14:textId="12337B9D"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3.83</w:t>
            </w:r>
          </w:p>
        </w:tc>
        <w:tc>
          <w:tcPr>
            <w:tcW w:w="2089" w:type="dxa"/>
          </w:tcPr>
          <w:p w14:paraId="7BCBAA5D" w14:textId="7E8CD15C" w:rsidR="005E0A7B" w:rsidRPr="00EB63CB" w:rsidRDefault="00542ACC" w:rsidP="005E0A7B">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EB63CB" w:rsidRDefault="00ED2063" w:rsidP="009864AF">
            <w:pPr>
              <w:spacing w:line="276" w:lineRule="auto"/>
              <w:jc w:val="right"/>
              <w:rPr>
                <w:rFonts w:ascii="Courier New" w:hAnsi="Courier New" w:cs="Courier New"/>
                <w:sz w:val="24"/>
                <w:szCs w:val="24"/>
                <w:u w:val="single"/>
              </w:rPr>
            </w:pPr>
            <w:r w:rsidRPr="00EB63CB">
              <w:rPr>
                <w:rFonts w:ascii="Courier New" w:hAnsi="Courier New" w:cs="Courier New"/>
                <w:sz w:val="24"/>
                <w:szCs w:val="24"/>
                <w:u w:val="single"/>
              </w:rPr>
              <w:t>Weighted Mean</w:t>
            </w:r>
          </w:p>
        </w:tc>
        <w:tc>
          <w:tcPr>
            <w:tcW w:w="1556" w:type="dxa"/>
          </w:tcPr>
          <w:p w14:paraId="23D21154" w14:textId="3C758626"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3.82</w:t>
            </w:r>
          </w:p>
        </w:tc>
        <w:tc>
          <w:tcPr>
            <w:tcW w:w="2089" w:type="dxa"/>
          </w:tcPr>
          <w:p w14:paraId="4CEF8022" w14:textId="52666EE4" w:rsidR="00ED2063" w:rsidRPr="00EB63CB" w:rsidRDefault="00542ACC" w:rsidP="009864AF">
            <w:pPr>
              <w:spacing w:line="276" w:lineRule="auto"/>
              <w:jc w:val="center"/>
              <w:rPr>
                <w:rFonts w:ascii="Courier New" w:hAnsi="Courier New" w:cs="Courier New"/>
                <w:sz w:val="24"/>
                <w:szCs w:val="24"/>
              </w:rPr>
            </w:pPr>
            <w:r w:rsidRPr="00EB63CB">
              <w:rPr>
                <w:rFonts w:ascii="Courier New" w:hAnsi="Courier New" w:cs="Courier New"/>
                <w:sz w:val="24"/>
                <w:szCs w:val="24"/>
              </w:rPr>
              <w:t>Acceptable</w:t>
            </w:r>
          </w:p>
        </w:tc>
      </w:tr>
    </w:tbl>
    <w:p w14:paraId="435D8EED" w14:textId="77777777" w:rsidR="00F52185" w:rsidRDefault="00F52185" w:rsidP="00943C7C">
      <w:pPr>
        <w:spacing w:line="480" w:lineRule="auto"/>
        <w:ind w:firstLine="720"/>
        <w:jc w:val="both"/>
        <w:rPr>
          <w:rFonts w:ascii="Courier New" w:hAnsi="Courier New" w:cs="Courier New"/>
          <w:sz w:val="24"/>
          <w:szCs w:val="24"/>
          <w:u w:val="single"/>
        </w:rPr>
      </w:pPr>
    </w:p>
    <w:p w14:paraId="6A7FE118" w14:textId="2AD18810"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EFFICIENCY</w:t>
            </w:r>
          </w:p>
        </w:tc>
        <w:tc>
          <w:tcPr>
            <w:tcW w:w="1556" w:type="dxa"/>
            <w:vAlign w:val="bottom"/>
          </w:tcPr>
          <w:p w14:paraId="53F09CBB"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Mean</w:t>
            </w:r>
          </w:p>
        </w:tc>
        <w:tc>
          <w:tcPr>
            <w:tcW w:w="2089" w:type="dxa"/>
            <w:vAlign w:val="bottom"/>
          </w:tcPr>
          <w:p w14:paraId="50B99DC1" w14:textId="77777777" w:rsidR="00A80FF8" w:rsidRPr="003F6598" w:rsidRDefault="00A80FF8" w:rsidP="009864AF">
            <w:pPr>
              <w:spacing w:line="276" w:lineRule="auto"/>
              <w:jc w:val="center"/>
              <w:rPr>
                <w:rFonts w:ascii="Courier New" w:hAnsi="Courier New" w:cs="Courier New"/>
                <w:sz w:val="24"/>
                <w:szCs w:val="24"/>
                <w:u w:val="single"/>
              </w:rPr>
            </w:pPr>
            <w:r w:rsidRPr="003F6598">
              <w:rPr>
                <w:rFonts w:ascii="Courier New" w:hAnsi="Courier New" w:cs="Courier New"/>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3F6598" w:rsidRDefault="00462F70" w:rsidP="00462F70">
            <w:pPr>
              <w:spacing w:line="276" w:lineRule="auto"/>
              <w:jc w:val="both"/>
              <w:rPr>
                <w:rFonts w:ascii="Courier New" w:hAnsi="Courier New" w:cs="Courier New"/>
                <w:sz w:val="24"/>
                <w:szCs w:val="24"/>
              </w:rPr>
            </w:pPr>
            <w:r w:rsidRPr="003F6598">
              <w:rPr>
                <w:rFonts w:ascii="Courier New" w:hAnsi="Courier New" w:cs="Courier New"/>
                <w:sz w:val="24"/>
                <w:szCs w:val="24"/>
              </w:rPr>
              <w:lastRenderedPageBreak/>
              <w:t>1. Time Behavior – There is a fast response time in the system.</w:t>
            </w:r>
          </w:p>
        </w:tc>
        <w:tc>
          <w:tcPr>
            <w:tcW w:w="1556" w:type="dxa"/>
          </w:tcPr>
          <w:p w14:paraId="72BCD734" w14:textId="24A9D4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3.85</w:t>
            </w:r>
          </w:p>
        </w:tc>
        <w:tc>
          <w:tcPr>
            <w:tcW w:w="2089" w:type="dxa"/>
          </w:tcPr>
          <w:p w14:paraId="5198DDC6" w14:textId="7CEA8B1F"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3F6598" w:rsidRDefault="00462F70" w:rsidP="00462F70">
            <w:pPr>
              <w:spacing w:line="276" w:lineRule="auto"/>
              <w:jc w:val="both"/>
              <w:rPr>
                <w:rFonts w:ascii="Courier New" w:hAnsi="Courier New" w:cs="Courier New"/>
                <w:sz w:val="24"/>
                <w:szCs w:val="24"/>
                <w:u w:val="single"/>
              </w:rPr>
            </w:pPr>
            <w:r w:rsidRPr="003F6598">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3.81</w:t>
            </w:r>
          </w:p>
        </w:tc>
        <w:tc>
          <w:tcPr>
            <w:tcW w:w="2089" w:type="dxa"/>
          </w:tcPr>
          <w:p w14:paraId="72042E12" w14:textId="54A21D80" w:rsidR="00462F70" w:rsidRPr="003F6598" w:rsidRDefault="004A5533" w:rsidP="00462F70">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3F6598" w:rsidRDefault="00A80FF8" w:rsidP="009864AF">
            <w:pPr>
              <w:spacing w:line="276" w:lineRule="auto"/>
              <w:jc w:val="right"/>
              <w:rPr>
                <w:rFonts w:ascii="Courier New" w:hAnsi="Courier New" w:cs="Courier New"/>
                <w:sz w:val="24"/>
                <w:szCs w:val="24"/>
                <w:u w:val="single"/>
              </w:rPr>
            </w:pPr>
            <w:r w:rsidRPr="003F6598">
              <w:rPr>
                <w:rFonts w:ascii="Courier New" w:hAnsi="Courier New" w:cs="Courier New"/>
                <w:sz w:val="24"/>
                <w:szCs w:val="24"/>
                <w:u w:val="single"/>
              </w:rPr>
              <w:t>Weighted Mean</w:t>
            </w:r>
          </w:p>
        </w:tc>
        <w:tc>
          <w:tcPr>
            <w:tcW w:w="1556" w:type="dxa"/>
          </w:tcPr>
          <w:p w14:paraId="5704691B" w14:textId="0D93FB3A"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3.83</w:t>
            </w:r>
          </w:p>
        </w:tc>
        <w:tc>
          <w:tcPr>
            <w:tcW w:w="2089" w:type="dxa"/>
          </w:tcPr>
          <w:p w14:paraId="5F410374" w14:textId="785332A1" w:rsidR="00A80FF8" w:rsidRPr="003F6598" w:rsidRDefault="004A5533" w:rsidP="009864AF">
            <w:pPr>
              <w:spacing w:line="276" w:lineRule="auto"/>
              <w:jc w:val="center"/>
              <w:rPr>
                <w:rFonts w:ascii="Courier New" w:hAnsi="Courier New" w:cs="Courier New"/>
                <w:sz w:val="24"/>
                <w:szCs w:val="24"/>
              </w:rPr>
            </w:pPr>
            <w:r w:rsidRPr="003F6598">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14AEAA6" w14:textId="5036BA74" w:rsidR="00A66764" w:rsidRDefault="00171E40" w:rsidP="00D61D9D">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D26815" w:rsidRDefault="00700949"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MAINTANABILITY</w:t>
            </w:r>
          </w:p>
        </w:tc>
        <w:tc>
          <w:tcPr>
            <w:tcW w:w="1556" w:type="dxa"/>
            <w:vAlign w:val="bottom"/>
          </w:tcPr>
          <w:p w14:paraId="7AC0409C"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Mean</w:t>
            </w:r>
          </w:p>
        </w:tc>
        <w:tc>
          <w:tcPr>
            <w:tcW w:w="2089" w:type="dxa"/>
            <w:vAlign w:val="bottom"/>
          </w:tcPr>
          <w:p w14:paraId="3C7BA718" w14:textId="77777777" w:rsidR="003E101C" w:rsidRPr="00D26815" w:rsidRDefault="003E101C" w:rsidP="009864AF">
            <w:pPr>
              <w:spacing w:line="276" w:lineRule="auto"/>
              <w:jc w:val="center"/>
              <w:rPr>
                <w:rFonts w:ascii="Courier New" w:hAnsi="Courier New" w:cs="Courier New"/>
                <w:sz w:val="24"/>
                <w:szCs w:val="24"/>
                <w:u w:val="single"/>
              </w:rPr>
            </w:pPr>
            <w:r w:rsidRPr="00D26815">
              <w:rPr>
                <w:rFonts w:ascii="Courier New" w:hAnsi="Courier New" w:cs="Courier New"/>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3.78</w:t>
            </w:r>
          </w:p>
        </w:tc>
        <w:tc>
          <w:tcPr>
            <w:tcW w:w="2089" w:type="dxa"/>
          </w:tcPr>
          <w:p w14:paraId="77C0F958" w14:textId="2CA4D0D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D26815" w:rsidRDefault="00E13B8F" w:rsidP="00E13B8F">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t>Changeability – Effort in modifying the system</w:t>
            </w:r>
          </w:p>
        </w:tc>
        <w:tc>
          <w:tcPr>
            <w:tcW w:w="1556" w:type="dxa"/>
          </w:tcPr>
          <w:p w14:paraId="203C9F51" w14:textId="6475AE1D"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3.74</w:t>
            </w:r>
          </w:p>
        </w:tc>
        <w:tc>
          <w:tcPr>
            <w:tcW w:w="2089" w:type="dxa"/>
          </w:tcPr>
          <w:p w14:paraId="50B8BC11" w14:textId="26A18024"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D26815" w:rsidRDefault="00C447D4" w:rsidP="00C447D4">
            <w:pPr>
              <w:pStyle w:val="ListParagraph"/>
              <w:numPr>
                <w:ilvl w:val="0"/>
                <w:numId w:val="30"/>
              </w:numPr>
              <w:jc w:val="both"/>
              <w:rPr>
                <w:rFonts w:ascii="Courier New" w:hAnsi="Courier New" w:cs="Courier New"/>
                <w:sz w:val="24"/>
                <w:szCs w:val="24"/>
              </w:rPr>
            </w:pPr>
            <w:r w:rsidRPr="00D26815">
              <w:rPr>
                <w:rFonts w:ascii="Courier New" w:hAnsi="Courier New" w:cs="Courier New"/>
                <w:sz w:val="24"/>
                <w:szCs w:val="24"/>
              </w:rPr>
              <w:lastRenderedPageBreak/>
              <w:t>Stability – Sensitivity to modification</w:t>
            </w:r>
          </w:p>
        </w:tc>
        <w:tc>
          <w:tcPr>
            <w:tcW w:w="1556" w:type="dxa"/>
          </w:tcPr>
          <w:p w14:paraId="2F589193" w14:textId="1D146FA7"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3.67</w:t>
            </w:r>
          </w:p>
        </w:tc>
        <w:tc>
          <w:tcPr>
            <w:tcW w:w="2089" w:type="dxa"/>
          </w:tcPr>
          <w:p w14:paraId="73D5858C" w14:textId="6A8FA0B0"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D26815" w:rsidRDefault="003E101C" w:rsidP="009864AF">
            <w:pPr>
              <w:spacing w:line="276" w:lineRule="auto"/>
              <w:jc w:val="right"/>
              <w:rPr>
                <w:rFonts w:ascii="Courier New" w:hAnsi="Courier New" w:cs="Courier New"/>
                <w:sz w:val="24"/>
                <w:szCs w:val="24"/>
                <w:u w:val="single"/>
              </w:rPr>
            </w:pPr>
            <w:r w:rsidRPr="00D26815">
              <w:rPr>
                <w:rFonts w:ascii="Courier New" w:hAnsi="Courier New" w:cs="Courier New"/>
                <w:sz w:val="24"/>
                <w:szCs w:val="24"/>
                <w:u w:val="single"/>
              </w:rPr>
              <w:t>Weighted Mean</w:t>
            </w:r>
          </w:p>
        </w:tc>
        <w:tc>
          <w:tcPr>
            <w:tcW w:w="1556" w:type="dxa"/>
          </w:tcPr>
          <w:p w14:paraId="1704DB09" w14:textId="6473DD49"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3.73</w:t>
            </w:r>
          </w:p>
        </w:tc>
        <w:tc>
          <w:tcPr>
            <w:tcW w:w="2089" w:type="dxa"/>
          </w:tcPr>
          <w:p w14:paraId="30539E4B" w14:textId="2C517218" w:rsidR="003E101C" w:rsidRPr="00D26815" w:rsidRDefault="00611065" w:rsidP="009864AF">
            <w:pPr>
              <w:spacing w:line="276" w:lineRule="auto"/>
              <w:jc w:val="center"/>
              <w:rPr>
                <w:rFonts w:ascii="Courier New" w:hAnsi="Courier New" w:cs="Courier New"/>
                <w:sz w:val="24"/>
                <w:szCs w:val="24"/>
              </w:rPr>
            </w:pPr>
            <w:r w:rsidRPr="00D268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061681CB" w14:textId="77777777" w:rsidR="00F947CC" w:rsidRPr="00F947CC" w:rsidRDefault="00F947CC" w:rsidP="00D61D9D">
      <w:pPr>
        <w:pStyle w:val="NoSpacing"/>
        <w:spacing w:line="480" w:lineRule="auto"/>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E23CE8" w14:paraId="6CD729B7" w14:textId="77777777" w:rsidTr="004F4853">
        <w:trPr>
          <w:trHeight w:val="332"/>
        </w:trPr>
        <w:tc>
          <w:tcPr>
            <w:tcW w:w="5211" w:type="dxa"/>
            <w:vAlign w:val="bottom"/>
          </w:tcPr>
          <w:p w14:paraId="5AD0D50E" w14:textId="39F9D5D2" w:rsidR="0065254C" w:rsidRPr="00E23CE8" w:rsidRDefault="00877A60"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PORTABILITY</w:t>
            </w:r>
          </w:p>
        </w:tc>
        <w:tc>
          <w:tcPr>
            <w:tcW w:w="1556" w:type="dxa"/>
            <w:vAlign w:val="bottom"/>
          </w:tcPr>
          <w:p w14:paraId="188A6AB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Mean</w:t>
            </w:r>
          </w:p>
        </w:tc>
        <w:tc>
          <w:tcPr>
            <w:tcW w:w="2089" w:type="dxa"/>
            <w:vAlign w:val="bottom"/>
          </w:tcPr>
          <w:p w14:paraId="112C5575" w14:textId="77777777" w:rsidR="0065254C" w:rsidRPr="00E23CE8" w:rsidRDefault="0065254C" w:rsidP="009864AF">
            <w:pPr>
              <w:spacing w:line="276" w:lineRule="auto"/>
              <w:jc w:val="center"/>
              <w:rPr>
                <w:rFonts w:ascii="Courier New" w:hAnsi="Courier New" w:cs="Courier New"/>
                <w:sz w:val="24"/>
                <w:szCs w:val="24"/>
                <w:u w:val="single"/>
              </w:rPr>
            </w:pPr>
            <w:r w:rsidRPr="00E23CE8">
              <w:rPr>
                <w:rFonts w:ascii="Courier New" w:hAnsi="Courier New" w:cs="Courier New"/>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E23CE8" w:rsidRDefault="0065254C" w:rsidP="009864AF">
            <w:pPr>
              <w:spacing w:line="276" w:lineRule="auto"/>
              <w:jc w:val="right"/>
              <w:rPr>
                <w:rFonts w:ascii="Courier New" w:hAnsi="Courier New" w:cs="Courier New"/>
                <w:sz w:val="24"/>
                <w:szCs w:val="24"/>
                <w:u w:val="single"/>
              </w:rPr>
            </w:pPr>
            <w:r w:rsidRPr="00E23CE8">
              <w:rPr>
                <w:rFonts w:ascii="Courier New" w:hAnsi="Courier New" w:cs="Courier New"/>
                <w:sz w:val="24"/>
                <w:szCs w:val="24"/>
                <w:u w:val="single"/>
              </w:rPr>
              <w:lastRenderedPageBreak/>
              <w:t>Weighted Mean</w:t>
            </w:r>
          </w:p>
        </w:tc>
        <w:tc>
          <w:tcPr>
            <w:tcW w:w="1556" w:type="dxa"/>
          </w:tcPr>
          <w:p w14:paraId="3F022418" w14:textId="6D4C2F0E" w:rsidR="0065254C" w:rsidRPr="00E23CE8" w:rsidRDefault="00B95A74" w:rsidP="009864AF">
            <w:pPr>
              <w:spacing w:line="276" w:lineRule="auto"/>
              <w:jc w:val="center"/>
              <w:rPr>
                <w:rFonts w:ascii="Courier New" w:hAnsi="Courier New" w:cs="Courier New"/>
                <w:sz w:val="24"/>
                <w:szCs w:val="24"/>
              </w:rPr>
            </w:pPr>
            <w:r w:rsidRPr="00E23CE8">
              <w:rPr>
                <w:rFonts w:ascii="Courier New" w:hAnsi="Courier New" w:cs="Courier New"/>
                <w:sz w:val="24"/>
                <w:szCs w:val="24"/>
              </w:rPr>
              <w:t>3.82</w:t>
            </w:r>
          </w:p>
        </w:tc>
        <w:tc>
          <w:tcPr>
            <w:tcW w:w="2089" w:type="dxa"/>
          </w:tcPr>
          <w:p w14:paraId="502F8CC7" w14:textId="0B92664F" w:rsidR="0065254C" w:rsidRPr="004F4853" w:rsidRDefault="00082387" w:rsidP="009864AF">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BD11753" w14:textId="07F69A40" w:rsidR="000A44C7" w:rsidRPr="00CE351C" w:rsidRDefault="000A44C7" w:rsidP="009458E8">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1C0" w:rsidRPr="00A801C0" w14:paraId="1832AAA5" w14:textId="77777777" w:rsidTr="009864AF">
        <w:trPr>
          <w:trHeight w:val="332"/>
        </w:trPr>
        <w:tc>
          <w:tcPr>
            <w:tcW w:w="4678" w:type="dxa"/>
            <w:vAlign w:val="center"/>
          </w:tcPr>
          <w:p w14:paraId="1603E45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AREA</w:t>
            </w:r>
          </w:p>
        </w:tc>
        <w:tc>
          <w:tcPr>
            <w:tcW w:w="2089" w:type="dxa"/>
            <w:vAlign w:val="center"/>
          </w:tcPr>
          <w:p w14:paraId="2E5AC76A"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Average Weighted Mean</w:t>
            </w:r>
          </w:p>
        </w:tc>
        <w:tc>
          <w:tcPr>
            <w:tcW w:w="2089" w:type="dxa"/>
            <w:vAlign w:val="center"/>
          </w:tcPr>
          <w:p w14:paraId="6BA0F061" w14:textId="77777777" w:rsidR="00CB2787" w:rsidRPr="00E23CE8" w:rsidRDefault="00CB2787" w:rsidP="009864AF">
            <w:pPr>
              <w:spacing w:line="276" w:lineRule="auto"/>
              <w:jc w:val="center"/>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Description</w:t>
            </w:r>
          </w:p>
        </w:tc>
      </w:tr>
      <w:tr w:rsidR="00A801C0" w:rsidRPr="00A801C0" w14:paraId="6D8FEB6A" w14:textId="77777777" w:rsidTr="009864AF">
        <w:tc>
          <w:tcPr>
            <w:tcW w:w="4678" w:type="dxa"/>
            <w:vAlign w:val="center"/>
          </w:tcPr>
          <w:p w14:paraId="6AC93F4D"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Functionality</w:t>
            </w:r>
          </w:p>
        </w:tc>
        <w:tc>
          <w:tcPr>
            <w:tcW w:w="2089" w:type="dxa"/>
          </w:tcPr>
          <w:p w14:paraId="458E5220" w14:textId="14BC00E7" w:rsidR="00CB2787" w:rsidRPr="00E23CE8" w:rsidRDefault="008E6386"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p>
        </w:tc>
        <w:tc>
          <w:tcPr>
            <w:tcW w:w="2089" w:type="dxa"/>
          </w:tcPr>
          <w:p w14:paraId="7FF177D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939D9FE" w14:textId="77777777" w:rsidTr="009864AF">
        <w:tc>
          <w:tcPr>
            <w:tcW w:w="4678" w:type="dxa"/>
            <w:vAlign w:val="center"/>
          </w:tcPr>
          <w:p w14:paraId="45474036"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Reliability</w:t>
            </w:r>
          </w:p>
        </w:tc>
        <w:tc>
          <w:tcPr>
            <w:tcW w:w="2089" w:type="dxa"/>
          </w:tcPr>
          <w:p w14:paraId="59773773" w14:textId="1AC63F84"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68</w:t>
            </w:r>
          </w:p>
        </w:tc>
        <w:tc>
          <w:tcPr>
            <w:tcW w:w="2089" w:type="dxa"/>
          </w:tcPr>
          <w:p w14:paraId="4D971CD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24EDD8E7" w14:textId="77777777" w:rsidTr="009864AF">
        <w:tc>
          <w:tcPr>
            <w:tcW w:w="4678" w:type="dxa"/>
            <w:vAlign w:val="center"/>
          </w:tcPr>
          <w:p w14:paraId="7B6CAB1A"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Usability</w:t>
            </w:r>
          </w:p>
        </w:tc>
        <w:tc>
          <w:tcPr>
            <w:tcW w:w="2089" w:type="dxa"/>
          </w:tcPr>
          <w:p w14:paraId="12ED0FBD" w14:textId="697DAF8B"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82</w:t>
            </w:r>
          </w:p>
        </w:tc>
        <w:tc>
          <w:tcPr>
            <w:tcW w:w="2089" w:type="dxa"/>
          </w:tcPr>
          <w:p w14:paraId="2B8192EA"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3B62B639" w14:textId="77777777" w:rsidTr="009864AF">
        <w:tc>
          <w:tcPr>
            <w:tcW w:w="4678" w:type="dxa"/>
            <w:vAlign w:val="center"/>
          </w:tcPr>
          <w:p w14:paraId="53A6CAB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Efficiency</w:t>
            </w:r>
          </w:p>
        </w:tc>
        <w:tc>
          <w:tcPr>
            <w:tcW w:w="2089" w:type="dxa"/>
          </w:tcPr>
          <w:p w14:paraId="40BCB709" w14:textId="46C0C5D2"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86</w:t>
            </w:r>
          </w:p>
        </w:tc>
        <w:tc>
          <w:tcPr>
            <w:tcW w:w="2089" w:type="dxa"/>
          </w:tcPr>
          <w:p w14:paraId="22C6B035"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55F064E" w14:textId="77777777" w:rsidTr="009864AF">
        <w:tc>
          <w:tcPr>
            <w:tcW w:w="4678" w:type="dxa"/>
            <w:vAlign w:val="center"/>
          </w:tcPr>
          <w:p w14:paraId="54F581CC"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Maintainability</w:t>
            </w:r>
          </w:p>
        </w:tc>
        <w:tc>
          <w:tcPr>
            <w:tcW w:w="2089" w:type="dxa"/>
          </w:tcPr>
          <w:p w14:paraId="698147D2" w14:textId="71731F8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73</w:t>
            </w:r>
          </w:p>
        </w:tc>
        <w:tc>
          <w:tcPr>
            <w:tcW w:w="2089" w:type="dxa"/>
          </w:tcPr>
          <w:p w14:paraId="1FAD45E4"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58C055A8" w14:textId="77777777" w:rsidTr="00426181">
        <w:trPr>
          <w:trHeight w:val="373"/>
        </w:trPr>
        <w:tc>
          <w:tcPr>
            <w:tcW w:w="4678" w:type="dxa"/>
            <w:vAlign w:val="center"/>
          </w:tcPr>
          <w:p w14:paraId="3981CD4E" w14:textId="77777777" w:rsidR="00CB2787" w:rsidRPr="00E23CE8" w:rsidRDefault="00CB2787" w:rsidP="00CB2787">
            <w:pPr>
              <w:pStyle w:val="ListParagraph"/>
              <w:numPr>
                <w:ilvl w:val="0"/>
                <w:numId w:val="34"/>
              </w:numPr>
              <w:jc w:val="both"/>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Portability</w:t>
            </w:r>
          </w:p>
        </w:tc>
        <w:tc>
          <w:tcPr>
            <w:tcW w:w="2089" w:type="dxa"/>
          </w:tcPr>
          <w:p w14:paraId="43AE038D" w14:textId="07450005"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3.8</w:t>
            </w:r>
            <w:r w:rsidR="008E6386" w:rsidRPr="00E23CE8">
              <w:rPr>
                <w:rFonts w:ascii="Courier New" w:hAnsi="Courier New" w:cs="Courier New"/>
                <w:color w:val="000000" w:themeColor="text1"/>
                <w:sz w:val="24"/>
                <w:szCs w:val="24"/>
              </w:rPr>
              <w:t>2</w:t>
            </w:r>
          </w:p>
        </w:tc>
        <w:tc>
          <w:tcPr>
            <w:tcW w:w="2089" w:type="dxa"/>
          </w:tcPr>
          <w:p w14:paraId="05CB0660"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r w:rsidR="00A801C0" w:rsidRPr="00A801C0" w14:paraId="142EA86A" w14:textId="77777777" w:rsidTr="009864AF">
        <w:tc>
          <w:tcPr>
            <w:tcW w:w="4678" w:type="dxa"/>
            <w:vAlign w:val="center"/>
          </w:tcPr>
          <w:p w14:paraId="65A3047E" w14:textId="77777777" w:rsidR="00CB2787" w:rsidRPr="00E23CE8" w:rsidRDefault="00CB2787" w:rsidP="009864AF">
            <w:pPr>
              <w:spacing w:line="276" w:lineRule="auto"/>
              <w:jc w:val="right"/>
              <w:rPr>
                <w:rFonts w:ascii="Courier New" w:hAnsi="Courier New" w:cs="Courier New"/>
                <w:color w:val="000000" w:themeColor="text1"/>
                <w:sz w:val="24"/>
                <w:szCs w:val="24"/>
                <w:u w:val="single"/>
              </w:rPr>
            </w:pPr>
            <w:r w:rsidRPr="00E23CE8">
              <w:rPr>
                <w:rFonts w:ascii="Courier New" w:hAnsi="Courier New" w:cs="Courier New"/>
                <w:color w:val="000000" w:themeColor="text1"/>
                <w:sz w:val="24"/>
                <w:szCs w:val="24"/>
                <w:u w:val="single"/>
              </w:rPr>
              <w:t>Overall Weighted Mean</w:t>
            </w:r>
          </w:p>
        </w:tc>
        <w:tc>
          <w:tcPr>
            <w:tcW w:w="2089" w:type="dxa"/>
          </w:tcPr>
          <w:p w14:paraId="39F03648" w14:textId="5F17373C"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3.</w:t>
            </w:r>
            <w:r w:rsidR="008E6386" w:rsidRPr="00E23CE8">
              <w:rPr>
                <w:rFonts w:ascii="Courier New" w:hAnsi="Courier New" w:cs="Courier New"/>
                <w:color w:val="000000" w:themeColor="text1"/>
                <w:sz w:val="24"/>
                <w:szCs w:val="24"/>
              </w:rPr>
              <w:t>78</w:t>
            </w:r>
          </w:p>
        </w:tc>
        <w:tc>
          <w:tcPr>
            <w:tcW w:w="2089" w:type="dxa"/>
          </w:tcPr>
          <w:p w14:paraId="4F5F4032" w14:textId="77777777" w:rsidR="00CB2787" w:rsidRPr="00E23CE8" w:rsidRDefault="00CB2787" w:rsidP="009864AF">
            <w:pPr>
              <w:spacing w:line="276" w:lineRule="auto"/>
              <w:jc w:val="center"/>
              <w:rPr>
                <w:rFonts w:ascii="Courier New" w:hAnsi="Courier New" w:cs="Courier New"/>
                <w:color w:val="000000" w:themeColor="text1"/>
                <w:sz w:val="24"/>
                <w:szCs w:val="24"/>
              </w:rPr>
            </w:pPr>
            <w:r w:rsidRPr="00E23CE8">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395040">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19C72" w14:textId="77777777" w:rsidR="00386AEB" w:rsidRDefault="00386AEB">
      <w:r>
        <w:separator/>
      </w:r>
    </w:p>
  </w:endnote>
  <w:endnote w:type="continuationSeparator" w:id="0">
    <w:p w14:paraId="3804D52E" w14:textId="77777777" w:rsidR="00386AEB" w:rsidRDefault="0038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C58AD" w14:textId="77777777" w:rsidR="00386AEB" w:rsidRDefault="00386AEB">
      <w:r>
        <w:separator/>
      </w:r>
    </w:p>
  </w:footnote>
  <w:footnote w:type="continuationSeparator" w:id="0">
    <w:p w14:paraId="7534EFFE" w14:textId="77777777" w:rsidR="00386AEB" w:rsidRDefault="00386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4166"/>
    <w:rsid w:val="00007A27"/>
    <w:rsid w:val="00012051"/>
    <w:rsid w:val="00012928"/>
    <w:rsid w:val="00017D77"/>
    <w:rsid w:val="000201B9"/>
    <w:rsid w:val="000204A1"/>
    <w:rsid w:val="000239B3"/>
    <w:rsid w:val="00024306"/>
    <w:rsid w:val="00024852"/>
    <w:rsid w:val="00025533"/>
    <w:rsid w:val="00027A2D"/>
    <w:rsid w:val="00030947"/>
    <w:rsid w:val="0003230F"/>
    <w:rsid w:val="0003599A"/>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6514"/>
    <w:rsid w:val="00127337"/>
    <w:rsid w:val="00134320"/>
    <w:rsid w:val="00142290"/>
    <w:rsid w:val="00143FD5"/>
    <w:rsid w:val="00145355"/>
    <w:rsid w:val="00145555"/>
    <w:rsid w:val="00145970"/>
    <w:rsid w:val="00147E51"/>
    <w:rsid w:val="001519BD"/>
    <w:rsid w:val="0015346C"/>
    <w:rsid w:val="00154C2F"/>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ED5"/>
    <w:rsid w:val="002647B7"/>
    <w:rsid w:val="00265B29"/>
    <w:rsid w:val="00272122"/>
    <w:rsid w:val="002729E5"/>
    <w:rsid w:val="00273810"/>
    <w:rsid w:val="0027465F"/>
    <w:rsid w:val="002804C7"/>
    <w:rsid w:val="00281BD8"/>
    <w:rsid w:val="00282E1D"/>
    <w:rsid w:val="002850DD"/>
    <w:rsid w:val="002858F2"/>
    <w:rsid w:val="00285EB7"/>
    <w:rsid w:val="00286097"/>
    <w:rsid w:val="00286F0E"/>
    <w:rsid w:val="002903DC"/>
    <w:rsid w:val="00294CA0"/>
    <w:rsid w:val="00297305"/>
    <w:rsid w:val="002B415B"/>
    <w:rsid w:val="002B4E7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1852"/>
    <w:rsid w:val="00362427"/>
    <w:rsid w:val="003649E1"/>
    <w:rsid w:val="00366E67"/>
    <w:rsid w:val="00367833"/>
    <w:rsid w:val="00370CD1"/>
    <w:rsid w:val="0038496D"/>
    <w:rsid w:val="00386AEB"/>
    <w:rsid w:val="00386CC4"/>
    <w:rsid w:val="00387F69"/>
    <w:rsid w:val="003902F1"/>
    <w:rsid w:val="00391918"/>
    <w:rsid w:val="003949E3"/>
    <w:rsid w:val="00395040"/>
    <w:rsid w:val="003950D1"/>
    <w:rsid w:val="00395843"/>
    <w:rsid w:val="00396AB1"/>
    <w:rsid w:val="00396AD0"/>
    <w:rsid w:val="003A0BD3"/>
    <w:rsid w:val="003B0427"/>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3357"/>
    <w:rsid w:val="00403CB7"/>
    <w:rsid w:val="0040400B"/>
    <w:rsid w:val="00406013"/>
    <w:rsid w:val="0040645C"/>
    <w:rsid w:val="004064F2"/>
    <w:rsid w:val="00406D29"/>
    <w:rsid w:val="00410D72"/>
    <w:rsid w:val="0041155C"/>
    <w:rsid w:val="00414CB1"/>
    <w:rsid w:val="0041501E"/>
    <w:rsid w:val="004156D8"/>
    <w:rsid w:val="00417D7D"/>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507E"/>
    <w:rsid w:val="005A5D1C"/>
    <w:rsid w:val="005A6760"/>
    <w:rsid w:val="005A702F"/>
    <w:rsid w:val="005A7787"/>
    <w:rsid w:val="005B2288"/>
    <w:rsid w:val="005B62A8"/>
    <w:rsid w:val="005C285B"/>
    <w:rsid w:val="005C3CAB"/>
    <w:rsid w:val="005C4FF3"/>
    <w:rsid w:val="005C68A3"/>
    <w:rsid w:val="005D367A"/>
    <w:rsid w:val="005D48BB"/>
    <w:rsid w:val="005D759A"/>
    <w:rsid w:val="005D776B"/>
    <w:rsid w:val="005E0A7B"/>
    <w:rsid w:val="005E1A73"/>
    <w:rsid w:val="005E1B14"/>
    <w:rsid w:val="005E763E"/>
    <w:rsid w:val="005F24AF"/>
    <w:rsid w:val="005F3809"/>
    <w:rsid w:val="005F7E1C"/>
    <w:rsid w:val="0060394E"/>
    <w:rsid w:val="0060569B"/>
    <w:rsid w:val="0060663A"/>
    <w:rsid w:val="00611065"/>
    <w:rsid w:val="006141EE"/>
    <w:rsid w:val="00614B33"/>
    <w:rsid w:val="00627092"/>
    <w:rsid w:val="00627B32"/>
    <w:rsid w:val="00627CC9"/>
    <w:rsid w:val="00630800"/>
    <w:rsid w:val="00631257"/>
    <w:rsid w:val="006318B8"/>
    <w:rsid w:val="0063192D"/>
    <w:rsid w:val="00633FB7"/>
    <w:rsid w:val="00634EB6"/>
    <w:rsid w:val="00646094"/>
    <w:rsid w:val="0064777A"/>
    <w:rsid w:val="00651182"/>
    <w:rsid w:val="00652419"/>
    <w:rsid w:val="0065254C"/>
    <w:rsid w:val="00652843"/>
    <w:rsid w:val="00654D6E"/>
    <w:rsid w:val="00656B87"/>
    <w:rsid w:val="00657ED2"/>
    <w:rsid w:val="00663947"/>
    <w:rsid w:val="006648C3"/>
    <w:rsid w:val="0066781E"/>
    <w:rsid w:val="00670D02"/>
    <w:rsid w:val="00675BAC"/>
    <w:rsid w:val="00681049"/>
    <w:rsid w:val="006817DA"/>
    <w:rsid w:val="00686335"/>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56981"/>
    <w:rsid w:val="00760008"/>
    <w:rsid w:val="00762C9F"/>
    <w:rsid w:val="00762D52"/>
    <w:rsid w:val="00763E30"/>
    <w:rsid w:val="007665A8"/>
    <w:rsid w:val="007676DA"/>
    <w:rsid w:val="007702D7"/>
    <w:rsid w:val="007735F8"/>
    <w:rsid w:val="00775A86"/>
    <w:rsid w:val="007828A0"/>
    <w:rsid w:val="00784296"/>
    <w:rsid w:val="007843BA"/>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3BB3"/>
    <w:rsid w:val="00816903"/>
    <w:rsid w:val="00820684"/>
    <w:rsid w:val="0082625E"/>
    <w:rsid w:val="008338B9"/>
    <w:rsid w:val="00837725"/>
    <w:rsid w:val="00850758"/>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C05D5"/>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58F6"/>
    <w:rsid w:val="00997491"/>
    <w:rsid w:val="009B3BF4"/>
    <w:rsid w:val="009C7EEC"/>
    <w:rsid w:val="009D3899"/>
    <w:rsid w:val="009D7900"/>
    <w:rsid w:val="009E18BE"/>
    <w:rsid w:val="009E2A24"/>
    <w:rsid w:val="009E3A8B"/>
    <w:rsid w:val="009E3D8B"/>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AF7F57"/>
    <w:rsid w:val="00B00698"/>
    <w:rsid w:val="00B051D9"/>
    <w:rsid w:val="00B126B0"/>
    <w:rsid w:val="00B12EE4"/>
    <w:rsid w:val="00B134C9"/>
    <w:rsid w:val="00B15BD6"/>
    <w:rsid w:val="00B213DF"/>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CF7"/>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787"/>
    <w:rsid w:val="00CB2F97"/>
    <w:rsid w:val="00CB75B4"/>
    <w:rsid w:val="00CB7E3F"/>
    <w:rsid w:val="00CC2F21"/>
    <w:rsid w:val="00CC673C"/>
    <w:rsid w:val="00CD233B"/>
    <w:rsid w:val="00CD3481"/>
    <w:rsid w:val="00CD7414"/>
    <w:rsid w:val="00CE259C"/>
    <w:rsid w:val="00CE351C"/>
    <w:rsid w:val="00CE59CC"/>
    <w:rsid w:val="00CE778B"/>
    <w:rsid w:val="00CE7CED"/>
    <w:rsid w:val="00CF148A"/>
    <w:rsid w:val="00CF16E8"/>
    <w:rsid w:val="00CF2D49"/>
    <w:rsid w:val="00CF43AD"/>
    <w:rsid w:val="00CF5DD2"/>
    <w:rsid w:val="00CF700E"/>
    <w:rsid w:val="00D0137C"/>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607B8"/>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96543"/>
    <w:rsid w:val="00EA35F5"/>
    <w:rsid w:val="00EA7A5D"/>
    <w:rsid w:val="00EB046E"/>
    <w:rsid w:val="00EB3294"/>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2ADC"/>
    <w:rsid w:val="00F4564D"/>
    <w:rsid w:val="00F51208"/>
    <w:rsid w:val="00F52185"/>
    <w:rsid w:val="00F5266A"/>
    <w:rsid w:val="00F562E8"/>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21</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71</cp:revision>
  <dcterms:created xsi:type="dcterms:W3CDTF">2022-06-16T09:43:00Z</dcterms:created>
  <dcterms:modified xsi:type="dcterms:W3CDTF">2023-01-07T01:02:00Z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