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ACCEPTABILITY OF</w:t>
      </w:r>
      <w:r>
        <w:rPr>
          <w:rFonts w:hint="default" w:ascii="Times New Roman" w:hAnsi="Times New Roman" w:cs="Times New Roman"/>
          <w:lang w:val="en-US"/>
        </w:rPr>
        <w:t xml:space="preserve"> REPAIRTECH</w:t>
      </w:r>
      <w:r>
        <w:rPr>
          <w:rFonts w:ascii="Times New Roman" w:hAnsi="Times New Roman" w:cs="Times New Roman"/>
        </w:rPr>
        <w:t xml:space="preserve"> </w:t>
      </w:r>
    </w:p>
    <w:p>
      <w:pPr>
        <w:pStyle w:val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(adapted from ISO 9126-1 by McCall (1997))</w:t>
      </w:r>
    </w:p>
    <w:p>
      <w:pPr>
        <w:pStyle w:val="5"/>
        <w:jc w:val="center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Respondent (optional): _______________________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__ Male      __ Female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Office: _______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Position/Designation:___________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Direction: Please evaluate/rate the following items to determine the acceptability of the by checking the corresponding box using the scale below: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Excellent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4 – Very Good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3 – Good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2 – Fair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1 – Poor </w:t>
      </w:r>
    </w:p>
    <w:p>
      <w:pPr>
        <w:pStyle w:val="5"/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6210"/>
        <w:gridCol w:w="540"/>
        <w:gridCol w:w="540"/>
        <w:gridCol w:w="540"/>
        <w:gridCol w:w="540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gridSpan w:val="2"/>
            <w:shd w:val="clear" w:color="auto" w:fill="FFFF00"/>
            <w:vAlign w:val="center"/>
          </w:tcPr>
          <w:p>
            <w:pPr>
              <w:pStyle w:val="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" w:type="dxa"/>
            <w:shd w:val="clear" w:color="auto" w:fill="FFFF00"/>
          </w:tcPr>
          <w:p>
            <w:pPr>
              <w:pStyle w:val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Suitability – The functions of the system are appropriate.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– The system’s results are accurate.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– It adheres to existing standards and policies.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– It prevents unauthorized access.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gridSpan w:val="2"/>
            <w:shd w:val="clear" w:color="auto" w:fill="FFFF00"/>
            <w:vAlign w:val="center"/>
          </w:tcPr>
          <w:p>
            <w:pPr>
              <w:pStyle w:val="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– There is minimal frequency of software faults/failures.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Tolerance – The system has capability of handling system errors.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Recoverability – System’s performance is re-establishing from failure.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gridSpan w:val="2"/>
            <w:shd w:val="clear" w:color="auto" w:fill="FFFF00"/>
            <w:vAlign w:val="center"/>
          </w:tcPr>
          <w:p>
            <w:pPr>
              <w:pStyle w:val="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Understandability – Concepts are easily recognized.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Learnability – </w:t>
            </w:r>
            <w:r>
              <w:rPr>
                <w:rFonts w:hint="default" w:ascii="Times New Roman" w:hAnsi="Times New Roman" w:cs="Times New Roman"/>
                <w:lang w:val="en-US"/>
              </w:rPr>
              <w:t>The system’s functions are easy to learn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Operability – The system is easy to use or operate.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gridSpan w:val="2"/>
            <w:shd w:val="clear" w:color="auto" w:fill="FFFF00"/>
            <w:vAlign w:val="center"/>
          </w:tcPr>
          <w:p>
            <w:pPr>
              <w:pStyle w:val="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Efficiency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Behavior – There is fast response time of the system.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Behavior – Resources used for system performance are accessible.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gridSpan w:val="2"/>
            <w:shd w:val="clear" w:color="auto" w:fill="FFFF00"/>
            <w:vAlign w:val="center"/>
          </w:tcPr>
          <w:p>
            <w:pPr>
              <w:pStyle w:val="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Maintainability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Analyzability – </w:t>
            </w:r>
            <w:r>
              <w:rPr>
                <w:rFonts w:hint="default" w:ascii="Times New Roman" w:hAnsi="Times New Roman" w:cs="Times New Roman"/>
                <w:lang w:val="en-US"/>
              </w:rPr>
              <w:t>Failure causes can easily be identified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Stability –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Components can be easily modified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gridSpan w:val="2"/>
            <w:shd w:val="clear" w:color="auto" w:fill="FFFF00"/>
            <w:vAlign w:val="center"/>
          </w:tcPr>
          <w:p>
            <w:pPr>
              <w:pStyle w:val="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Portability</w:t>
            </w: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FFFF00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Adaptability – Specification changes are done easily.</w:t>
            </w: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>
            <w:pPr>
              <w:pStyle w:val="5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Comments: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end of the survey questionnaire. Thank you very much for your time and generous cooperation.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Respondent’s Signature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  <w:color w:val="FF000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17"/>
    <w:rsid w:val="001368FA"/>
    <w:rsid w:val="002A5117"/>
    <w:rsid w:val="00487BBF"/>
    <w:rsid w:val="006F2823"/>
    <w:rsid w:val="00AC56A4"/>
    <w:rsid w:val="00C313B4"/>
    <w:rsid w:val="00DD66FD"/>
    <w:rsid w:val="00E76510"/>
    <w:rsid w:val="00EE151D"/>
    <w:rsid w:val="031E1229"/>
    <w:rsid w:val="08F6001F"/>
    <w:rsid w:val="0F426F58"/>
    <w:rsid w:val="16610D6D"/>
    <w:rsid w:val="17977509"/>
    <w:rsid w:val="19C608BD"/>
    <w:rsid w:val="2D6664D9"/>
    <w:rsid w:val="366D0486"/>
    <w:rsid w:val="706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16B802300E241AC078F7910A8E365" ma:contentTypeVersion="6" ma:contentTypeDescription="Create a new document." ma:contentTypeScope="" ma:versionID="e07f27471f764fd1b30bf7237b9ac708">
  <xsd:schema xmlns:xsd="http://www.w3.org/2001/XMLSchema" xmlns:xs="http://www.w3.org/2001/XMLSchema" xmlns:p="http://schemas.microsoft.com/office/2006/metadata/properties" xmlns:ns2="990ad35d-a2cc-4625-9581-5d113cf9cee7" targetNamespace="http://schemas.microsoft.com/office/2006/metadata/properties" ma:root="true" ma:fieldsID="70023bb3ccd4f99a093ef23652eff698" ns2:_="">
    <xsd:import namespace="990ad35d-a2cc-4625-9581-5d113cf9c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ad35d-a2cc-4625-9581-5d113cf9c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4E19C-6D59-423A-A7DB-8A7D50479B24}">
  <ds:schemaRefs/>
</ds:datastoreItem>
</file>

<file path=customXml/itemProps3.xml><?xml version="1.0" encoding="utf-8"?>
<ds:datastoreItem xmlns:ds="http://schemas.openxmlformats.org/officeDocument/2006/customXml" ds:itemID="{F6B4CEBC-F611-4B9D-9563-C0868157B96E}">
  <ds:schemaRefs/>
</ds:datastoreItem>
</file>

<file path=customXml/itemProps4.xml><?xml version="1.0" encoding="utf-8"?>
<ds:datastoreItem xmlns:ds="http://schemas.openxmlformats.org/officeDocument/2006/customXml" ds:itemID="{A0CE6BC7-0744-48EA-BD68-C53662A17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440</Words>
  <Characters>2508</Characters>
  <Lines>20</Lines>
  <Paragraphs>5</Paragraphs>
  <TotalTime>12</TotalTime>
  <ScaleCrop>false</ScaleCrop>
  <LinksUpToDate>false</LinksUpToDate>
  <CharactersWithSpaces>2943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2021-06-14T08:28:00Z</dcterms:created>
  <dc:creator>Cris</dc:creator>
  <cp:lastModifiedBy>PC</cp:lastModifiedBy>
  <dcterms:modified xsi:type="dcterms:W3CDTF">2021-12-04T20:36:26Z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0x010100B5516B802300E241AC078F7910A8E365</vt:lpwstr>
  </property>
  <property fmtid="{D5CDD505-2E9C-101B-9397-08002B2CF9AE}" pid="3" name="KSOProductBuildVer">
    <vt:lpwstr>1033-11.2.0.10382</vt:lpwstr>
  </property>
  <property fmtid="{D5CDD505-2E9C-101B-9397-08002B2CF9AE}" pid="4" name="ICV">
    <vt:lpwstr>0CF2B663C6C74D14A0A16FFE5CB4D290</vt:lpwstr>
  </property>
</Properties>
</file>