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Blablabla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功能书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工具类：</w:t>
      </w: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字体生成：使用软件</w:t>
      </w:r>
      <w:r>
        <w:rPr>
          <w:sz w:val="26"/>
          <w:szCs w:val="26"/>
          <w:rtl w:val="0"/>
          <w:lang w:val="en-US"/>
        </w:rPr>
        <w:t>BmpFont</w:t>
      </w:r>
    </w:p>
    <w:p>
      <w:pPr>
        <w:pStyle w:val="正文"/>
        <w:bidi w:val="0"/>
      </w:pPr>
      <w:r>
        <w:drawing>
          <wp:inline distT="0" distB="0" distL="0" distR="0">
            <wp:extent cx="3033664" cy="3969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4" cy="396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在场景内新建一个空</w:t>
      </w:r>
      <w:r>
        <w:rPr>
          <w:rtl w:val="0"/>
          <w:lang w:val="en-US"/>
        </w:rPr>
        <w:t>Game</w:t>
      </w:r>
      <w:r>
        <w:rPr>
          <w:rtl w:val="0"/>
        </w:rPr>
        <w:t>O</w:t>
      </w:r>
      <w:r>
        <w:rPr>
          <w:rtl w:val="0"/>
          <w:lang w:val="en-US"/>
        </w:rPr>
        <w:t>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为其绑上</w:t>
      </w:r>
      <w:r>
        <w:rPr>
          <w:rtl w:val="0"/>
          <w:lang w:val="en-US"/>
        </w:rPr>
        <w:t>Font Analyse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最好统一命名为</w:t>
      </w:r>
      <w:r>
        <w:rPr>
          <w:color w:val="63b2de"/>
          <w:rtl w:val="0"/>
          <w:lang w:val="en-US"/>
        </w:rPr>
        <w:t>FontSettingXXX</w:t>
      </w:r>
      <w:r>
        <w:rPr>
          <w:color w:val="489bc9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把对应的字体图片拖和</w:t>
      </w:r>
      <w:r>
        <w:rPr>
          <w:rtl w:val="0"/>
          <w:lang w:val="en-US"/>
        </w:rPr>
        <w:t>imgPath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</w:t>
      </w:r>
      <w:r>
        <w:rPr>
          <w:rtl w:val="0"/>
          <w:lang w:val="en-US"/>
        </w:rPr>
        <w:t>DataPath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指定额外字间距</w:t>
      </w:r>
      <w:r>
        <w:rPr>
          <w:rtl w:val="0"/>
          <w:lang w:val="en-US"/>
        </w:rPr>
        <w:t>advanceAddition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。默认为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，加宽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个单位就填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tl w:val="0"/>
          <w:lang w:val="en-US"/>
        </w:rPr>
        <w:t>Generate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双击此</w:t>
      </w:r>
      <w:r>
        <w:rPr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，定位到场景中的字体对象如下图所示，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已经默认为每个字符绑上</w:t>
      </w:r>
      <w:r>
        <w:rPr>
          <w:rtl w:val="0"/>
        </w:rPr>
        <w:t>B</w:t>
      </w:r>
      <w:r>
        <w:rPr>
          <w:rtl w:val="0"/>
          <w:lang w:val="en-US"/>
        </w:rPr>
        <w:t>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。对于某些字符例如小</w:t>
      </w:r>
      <w:r>
        <w:rPr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。可以绑多个</w:t>
      </w:r>
      <w:r>
        <w:rPr>
          <w:rtl w:val="0"/>
          <w:lang w:val="en-US"/>
        </w:rPr>
        <w:t>BoxCollider2D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以更符合其形状。如果不能满足，就绑</w:t>
      </w:r>
      <w:r>
        <w:rPr>
          <w:rtl w:val="0"/>
        </w:rPr>
        <w:t>P</w:t>
      </w:r>
      <w:r>
        <w:rPr>
          <w:rtl w:val="0"/>
          <w:lang w:val="en-US"/>
        </w:rPr>
        <w:t>olygonCollier2d(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最好不要）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358105</wp:posOffset>
            </wp:positionV>
            <wp:extent cx="6120057" cy="1643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字符组生成：</w:t>
      </w:r>
      <w:r>
        <w:rPr>
          <w:sz w:val="26"/>
          <w:szCs w:val="26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247853</wp:posOffset>
            </wp:positionV>
            <wp:extent cx="3551778" cy="119700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78" cy="119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1556621</wp:posOffset>
            </wp:positionV>
            <wp:extent cx="6120057" cy="132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在场景中新建一个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，为其绑上</w:t>
      </w:r>
      <w:r>
        <w:rPr>
          <w:rtl w:val="0"/>
        </w:rPr>
        <w:t>C</w:t>
      </w:r>
      <w:r>
        <w:rPr>
          <w:rtl w:val="0"/>
          <w:lang w:val="en-US"/>
        </w:rPr>
        <w:t>haracterGroup.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字体生成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』步骤中新建的字体对象拖入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指定颜色</w:t>
      </w:r>
      <w:r>
        <w:rPr>
          <w:rtl w:val="0"/>
          <w:lang w:val="en-US"/>
        </w:rPr>
        <w:t>color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contentStr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中输入你想要的字符串。会自动生成字符对象和字符组的</w:t>
      </w:r>
      <w:r>
        <w:rPr>
          <w:rtl w:val="0"/>
          <w:lang w:val="en-US"/>
        </w:rPr>
        <w:t>boxCollider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建议将</w:t>
      </w:r>
      <w:r>
        <w:rPr>
          <w:color w:val="63b2de"/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的名字和你输入的内容改成一样的，便于寻找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根据需要修改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，即字符组的中心点（关系到旋转缩放的效果），（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）为左下角。默认为（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）即上下左右中心点。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tl w:val="0"/>
          <w:lang w:val="en-US"/>
        </w:rPr>
        <w:t xml:space="preserve">createCollider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默认勾选。意思是会为每个字符创建碰撞。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当字符组有传送带时，要把勾去掉。否则传送带和字母的碰撞一直在发生。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若你拖拽新的字体文件对象到</w:t>
      </w:r>
      <w:r>
        <w:rPr>
          <w:rtl w:val="0"/>
          <w:lang w:val="pt-PT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，或者改变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，以上步骤都会自动处理无需重新输入字符。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但如果你修改了此处引用的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本身（就是修改了字体对象本身），就需要重新输入字符来刷新（否则会变不见）。所以最好一开始弄好字体就不要再改了。不然之后还要一个个改。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修改颜色也需要重新输入字符来刷新。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全局配置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  <w:lang w:val="en-US"/>
        </w:rPr>
        <w:t>Prefab/Common/GlobalController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中拖拽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到场景中（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注意！每个场景只能存在一个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找到</w:t>
      </w:r>
      <w:r>
        <w:rPr>
          <w:rtl w:val="0"/>
          <w:lang w:val="en-US"/>
        </w:rPr>
        <w:t>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</w:t>
      </w:r>
      <w:r>
        <w:rPr>
          <w:rtl w:val="0"/>
          <w:lang w:val="en-US"/>
        </w:rPr>
        <w:t>Setting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73"/>
        <w:gridCol w:w="766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</w:t>
            </w:r>
          </w:p>
        </w:tc>
        <w:tc>
          <w:tcPr>
            <w:tcW w:type="dxa" w:w="7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重力常数。默认就是</w:t>
            </w: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不要改了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每个格子的大小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满屏竖直方向上要有几格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 Collier 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角色碰撞大小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Angel Blanket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尖角括号反弹时</w:t>
            </w:r>
            <w:r>
              <w:rPr>
                <w:rFonts w:ascii="Helvetica" w:cs="Arial Unicode MS" w:hAnsi="Helvetica" w:eastAsia="Arial Unicode MS"/>
                <w:rtl w:val="0"/>
              </w:rPr>
              <w:t>X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Helvetica" w:cs="Arial Unicode MS" w:hAnsi="Helvetica" w:eastAsia="Arial Unicode MS"/>
                <w:rtl w:val="0"/>
              </w:rPr>
              <w:t>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方向上的速度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 Grid 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一段跳到最高点是跳几格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JumpTime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一段跳到最高点所用的时间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 Speed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水平方向上的速度</w:t>
            </w:r>
          </w:p>
        </w:tc>
      </w:tr>
    </w:tbl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功能类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分为两种，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一种是针对具体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的功能，也就是说要在场景中生成这个物体后再为它绑定对应的功能。与这个物体是什么内容什么字体一点关系也没有。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一种是针对不同字符的功能，属于字符特性。也就是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的功能。无论他是什么颜色什么字体什么效果，只要是字符</w:t>
      </w:r>
      <w:r>
        <w:rPr>
          <w:rtl w:val="0"/>
          <w:lang w:val="en-US"/>
        </w:rPr>
        <w:t>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就会有这个功能。</w:t>
      </w: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具体对象功能：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目前具体对象功能可以绑定上字符组上，有的也可以绑定在字符组下的某个字符。具体功能具体注明。</w:t>
      </w:r>
    </w:p>
    <w:p>
      <w:pPr>
        <w:pStyle w:val="正文"/>
      </w:pPr>
    </w:p>
    <w:p>
      <w:pPr>
        <w:pStyle w:val="正文"/>
        <w:numPr>
          <w:ilvl w:val="0"/>
          <w:numId w:val="4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移动、旋转、缩放（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建议只绑给字符组对象，不要绑给单个字符，否则有碰撞问题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alpha(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建议绑给单个字符而不是一组字符，因为</w:t>
      </w:r>
      <w:r>
        <w:rPr>
          <w:color w:val="63b2de"/>
          <w:sz w:val="26"/>
          <w:szCs w:val="26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只能针对单个</w:t>
      </w:r>
      <w:r>
        <w:rPr>
          <w:color w:val="63b2de"/>
          <w:sz w:val="26"/>
          <w:szCs w:val="26"/>
          <w:rtl w:val="0"/>
          <w:lang w:val="de-DE"/>
        </w:rPr>
        <w:t>SpriteRenderer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来做，一次性绑给一组等于对每个</w:t>
      </w:r>
      <w:r>
        <w:rPr>
          <w:color w:val="63b2de"/>
          <w:sz w:val="26"/>
          <w:szCs w:val="26"/>
          <w:rtl w:val="0"/>
          <w:lang w:val="fr-FR"/>
        </w:rPr>
        <w:t>spriteRender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去做处理，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一定程度上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影响效率。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为对象加上</w:t>
      </w:r>
      <w:r>
        <w:rPr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23"/>
        <w:gridCol w:w="660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actionType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（运动类型）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movement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移动 </w:t>
            </w:r>
            <w:r>
              <w:rPr>
                <w:rFonts w:ascii="Helvetica" w:cs="Arial Unicode MS" w:hAnsi="Helvetica" w:eastAsia="Arial Unicode MS"/>
                <w:rtl w:val="0"/>
              </w:rPr>
              <w:t>rotation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旋转 </w:t>
            </w:r>
            <w:r>
              <w:rPr>
                <w:rFonts w:ascii="Helvetica" w:cs="Arial Unicode MS" w:hAnsi="Helvetica" w:eastAsia="Arial Unicode MS"/>
                <w:rtl w:val="0"/>
              </w:rPr>
              <w:t>scale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缩放 </w:t>
            </w:r>
            <w:r>
              <w:rPr>
                <w:rFonts w:ascii="Helvetica" w:cs="Arial Unicode MS" w:hAnsi="Helvetica" w:eastAsia="Arial Unicode MS"/>
                <w:rtl w:val="0"/>
              </w:rPr>
              <w:t>alpha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透明度</w:t>
            </w:r>
          </w:p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TriggerCondition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（触发条件）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Awake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一进入场景就触发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OnCollider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与主角碰撞后才触发</w:t>
            </w:r>
          </w:p>
          <w:p>
            <w:pPr>
              <w:pStyle w:val="正文"/>
            </w:pP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（循环次数）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-1/0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代表无限循环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startVal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（开始值）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reset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记录对象当前对应的属性，</w:t>
            </w:r>
            <w:r>
              <w:rPr>
                <w:rFonts w:ascii="Helvetica" w:hAnsi="Helvetica"/>
                <w:sz w:val="20"/>
                <w:szCs w:val="20"/>
                <w:rtl w:val="0"/>
              </w:rPr>
              <w:t>goto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将对象设置为当前填的值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endVal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（结束值）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duration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（时间）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loop=1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所花费的时间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loopType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（类型）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Restart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每次都从开始位置播放动作（石头反复砸落）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Yoyo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来回播放。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Incremental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增量播放（没用的）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pauseTime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（静止时间）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每次播放结束静止固定时间再继续播放下一个。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delay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（触发延迟）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259550</wp:posOffset>
            </wp:positionV>
            <wp:extent cx="3060099" cy="263840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429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99" cy="2638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建议绑给一组字符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，因为每次离开一块冰都要通知，进入一块冰也要通知，零碎连续绑就反复的通知，影响效率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）角色来到冰上面，速度暂定翻倍。在冰上运动时方向不可改变，若落到冰上的时候不带方向，那么默认向右。可以跳起。跳起后就不受到方向限制。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  <w:lang w:val="en-US"/>
        </w:rPr>
        <w:t>FeatureIce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传送带。只能绑给一组字符。掉落到传送带上的角色和物件都会带上传送带的速度，角色在传送带上也可以控制左右和跳跃，只是会受到传送带影响。速度</w:t>
      </w:r>
      <w:r>
        <w:rPr>
          <w:sz w:val="26"/>
          <w:szCs w:val="26"/>
          <w:rtl w:val="0"/>
          <w:lang w:val="zh-CN" w:eastAsia="zh-CN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传送带逆时针运动，反之顺时针。</w:t>
      </w:r>
    </w:p>
    <w:p>
      <w:pPr>
        <w:pStyle w:val="正文"/>
        <w:numPr>
          <w:ilvl w:val="0"/>
          <w:numId w:val="7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程序思路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根据字符组外围大小（上下左右再加上一定宽度</w:t>
      </w:r>
      <w:r>
        <w:rPr>
          <w:sz w:val="22"/>
          <w:szCs w:val="22"/>
          <w:rtl w:val="0"/>
          <w:lang w:val="en-US"/>
        </w:rPr>
        <w:t>edge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）来排列单元。单元宽高为</w:t>
      </w:r>
      <w:r>
        <w:rPr>
          <w:sz w:val="22"/>
          <w:szCs w:val="22"/>
          <w:rtl w:val="0"/>
          <w:lang w:val="en-US"/>
        </w:rPr>
        <w:t>unitWidth, unitHeight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单元上下左右都留出空隙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顺时针单元锚点为左下角。逆时针为右下角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当运行到拐弯处时旋转，旋转所用时间为运行到下一行</w:t>
      </w:r>
      <w:r>
        <w:rPr>
          <w:sz w:val="22"/>
          <w:szCs w:val="22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列高度时所花的时间（距离为</w:t>
      </w:r>
      <w:r>
        <w:rPr>
          <w:sz w:val="22"/>
          <w:szCs w:val="22"/>
          <w:rtl w:val="0"/>
          <w:lang w:val="en-US"/>
        </w:rPr>
        <w:t>unitWidth + 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）。另外需补上与运行方向垂直的方向上的距离差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。旋转完成后校正位置避免误差累积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左上为列表开始的第一个，之后每旋转一次，顺时针标记后退一个，逆时针标记前进一个。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顺时针的话第一次旋转的时候首先计算列表最后一个。逆时针则先计算列表第一个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144869</wp:posOffset>
            </wp:positionH>
            <wp:positionV relativeFrom="line">
              <wp:posOffset>274319</wp:posOffset>
            </wp:positionV>
            <wp:extent cx="2296569" cy="86405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69" cy="86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  <w:numPr>
          <w:ilvl w:val="0"/>
          <w:numId w:val="7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使用过程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给字符组加上</w:t>
      </w:r>
      <w:r>
        <w:rPr>
          <w:rtl w:val="0"/>
          <w:lang w:val="en-US"/>
        </w:rPr>
        <w:t>FeatureScroll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填写速度，速度</w:t>
      </w:r>
      <w:r>
        <w:rPr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是顺时针运行（向右），速度</w:t>
      </w:r>
      <w:r>
        <w:rPr>
          <w:rtl w:val="0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是逆时针运行（向左）。之后会在字符组下面自动生成</w:t>
      </w:r>
      <w:r>
        <w:rPr>
          <w:rtl w:val="0"/>
          <w:lang w:val="en-US"/>
        </w:rPr>
        <w:t>scroll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对象并为其绑上碰撞。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R</w:t>
      </w:r>
      <w:r>
        <w:rPr>
          <w:sz w:val="22"/>
          <w:szCs w:val="22"/>
          <w:rtl w:val="0"/>
          <w:lang w:val="en-US"/>
        </w:rPr>
        <w:t>ecreate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按钮的作用是用来重新生成传送带的（当你改变字符组的内容的时候字符组长度改变，就需要重新生成传送带）。当速度符号改变时（就是传送带运行方向改变），会自动重新生成一下。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当字符组有传送带时，要把</w:t>
      </w:r>
      <w:r>
        <w:rPr>
          <w:color w:val="ff2c21"/>
          <w:rtl w:val="0"/>
          <w:lang w:val="en-US"/>
        </w:rPr>
        <w:t>charactergroup-</w:t>
      </w:r>
      <w:r>
        <w:rPr>
          <w:color w:val="ff2c21"/>
          <w:rtl w:val="0"/>
          <w:lang w:val="en-US"/>
        </w:rPr>
        <w:t>createCollider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去掉。否则传送带和字母的碰撞一直在发生。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245707</wp:posOffset>
            </wp:positionV>
            <wp:extent cx="2665611" cy="8128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410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11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2868930</wp:posOffset>
            </wp:positionH>
            <wp:positionV relativeFrom="line">
              <wp:posOffset>245707</wp:posOffset>
            </wp:positionV>
            <wp:extent cx="1968500" cy="15113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字符本身特性：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功能直接写死在代码里。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字符对应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功能。要改的话需要程序改。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  <w:lang w:val="en-US"/>
        </w:rPr>
        <w:t xml:space="preserve">&lt; </w:t>
      </w:r>
      <w:r>
        <w:rPr>
          <w:rtl w:val="0"/>
        </w:rPr>
        <w:t xml:space="preserve">    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一个往左上弹，一个往右上弹。实现机制为碰撞后为主角加一个水平方向的力和一个向上的力。具体数值填在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S</w:t>
      </w:r>
      <w:r>
        <w:rPr>
          <w:rtl w:val="0"/>
          <w:lang w:val="en-US"/>
        </w:rPr>
        <w:t>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组件上。往左弹会取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的负值。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208750</wp:posOffset>
            </wp:positionV>
            <wp:extent cx="3379200" cy="621246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00" cy="621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图像"/>
  </w:abstractNum>
  <w:abstractNum w:abstractNumId="3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abstractNum w:abstractNumId="4">
    <w:multiLevelType w:val="hybridMultilevel"/>
    <w:numStyleLink w:val="项目符号"/>
  </w:abstractNum>
  <w:abstractNum w:abstractNumId="5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88" w:hanging="2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pPr>
      <w:numPr>
        <w:numId w:val="1"/>
      </w:numPr>
    </w:pPr>
  </w:style>
  <w:style w:type="numbering" w:styleId="图像">
    <w:name w:val="图像"/>
    <w:pPr>
      <w:numPr>
        <w:numId w:val="3"/>
      </w:numPr>
    </w:pPr>
  </w:style>
  <w:style w:type="numbering" w:styleId="项目符号">
    <w:name w:val="项目符号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