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140A0" w14:textId="2F12CCBB" w:rsidR="006347A2" w:rsidRDefault="006347A2">
      <w:r>
        <w:t xml:space="preserve">While having change approval processes in an organization can be helpful, it can also bring about several negative consequences. As an organization grows, there will inevitably be new processes that are implemented to keep people from going in every direction. If there were no rules or processes, then the resulting anarchy would completely halt any kind of productivity. On the other hand, there are many times when too many rules or processes are implemented. Perhaps they were beneficial at the time they were created, but they become less helpful </w:t>
      </w:r>
      <w:proofErr w:type="gramStart"/>
      <w:r>
        <w:t>later on</w:t>
      </w:r>
      <w:proofErr w:type="gramEnd"/>
      <w:r>
        <w:t xml:space="preserve"> and end up adding a lot of extra work which slows everything down. </w:t>
      </w:r>
      <w:r w:rsidR="006829CE">
        <w:t>This slower process can hurt businesses by discouraging innovation, increasing general risk, and slowing down delivery.</w:t>
      </w:r>
    </w:p>
    <w:p w14:paraId="14F7470B" w14:textId="7EFC3FBC" w:rsidR="006829CE" w:rsidRDefault="006829CE">
      <w:r>
        <w:t xml:space="preserve">In an article about change management, the Launch Darkly website noted that the State of </w:t>
      </w:r>
      <w:proofErr w:type="spellStart"/>
      <w:r>
        <w:t>Devops</w:t>
      </w:r>
      <w:proofErr w:type="spellEnd"/>
      <w:r>
        <w:t xml:space="preserve"> report in 2019 found that heavyweight change approval processes were associated with worse software delivery. This report also found that high software delivery and operational performers were about two times as likely to produce quality software that could either meet or exceed profitability </w:t>
      </w:r>
      <w:proofErr w:type="gramStart"/>
      <w:r>
        <w:t>and</w:t>
      </w:r>
      <w:proofErr w:type="gramEnd"/>
      <w:r>
        <w:t xml:space="preserve"> customer satisfaction metrics when compared with lower performers. While having a heavy change approval process in place might be a good idea in theory, with the idea being more approvals are more gates that ensure good quality, in practice it slows everything down and makes the final product worse. </w:t>
      </w:r>
    </w:p>
    <w:p w14:paraId="03E00241" w14:textId="758199A7" w:rsidR="006829CE" w:rsidRDefault="006829CE">
      <w:proofErr w:type="gramStart"/>
      <w:r>
        <w:t>That being said, having</w:t>
      </w:r>
      <w:proofErr w:type="gramEnd"/>
      <w:r>
        <w:t xml:space="preserve"> good change management is still a part of delivering high quality software. In her article </w:t>
      </w:r>
      <w:proofErr w:type="gramStart"/>
      <w:r>
        <w:t>on the subject of change</w:t>
      </w:r>
      <w:proofErr w:type="gramEnd"/>
      <w:r>
        <w:t xml:space="preserve"> management, Jessica Strick observes</w:t>
      </w:r>
      <w:r w:rsidR="00AA2C15">
        <w:t xml:space="preserve"> that, “</w:t>
      </w:r>
      <w:r w:rsidR="00AA2C15" w:rsidRPr="00AA2C15">
        <w:t>end users will be both using the system, and expected to engage in an improved safety culture.</w:t>
      </w:r>
      <w:r w:rsidR="00AA2C15">
        <w:t>” Gathering user requirements is one of the key components of software development. Making sure a development team has some sort of mechanism to interact well with end users is a necessary part of change management that will help make a more robust product that is developed faster than it would be otherwise.</w:t>
      </w:r>
    </w:p>
    <w:p w14:paraId="33A9F66B" w14:textId="60D18E9A" w:rsidR="00AA2C15" w:rsidRDefault="00AA2C15">
      <w:r>
        <w:t xml:space="preserve">Change management is needed, but it can become overbearing. </w:t>
      </w:r>
      <w:proofErr w:type="gramStart"/>
      <w:r>
        <w:t>In an attempt to</w:t>
      </w:r>
      <w:proofErr w:type="gramEnd"/>
      <w:r>
        <w:t xml:space="preserve"> determine the proper balance for change management, there is another site that reviewed the 2019 State of DevOps report called </w:t>
      </w:r>
      <w:proofErr w:type="spellStart"/>
      <w:r>
        <w:t>dora.dev</w:t>
      </w:r>
      <w:proofErr w:type="spellEnd"/>
      <w:r>
        <w:t xml:space="preserve">. They wrote an article on how to streamline the change management </w:t>
      </w:r>
      <w:proofErr w:type="gramStart"/>
      <w:r>
        <w:t>process</w:t>
      </w:r>
      <w:proofErr w:type="gramEnd"/>
      <w:r>
        <w:t xml:space="preserve"> so it does not hamper productivity. They observed that the State of DevOps report, “…</w:t>
      </w:r>
      <w:r w:rsidRPr="00AA2C15">
        <w:t>finds that change approvals are best implemented through peer review during the development process, supplemented by automation to detect, prevent, and correct bad changes early in the software delivery life cycle</w:t>
      </w:r>
      <w:r>
        <w:t xml:space="preserve">.” </w:t>
      </w:r>
      <w:r w:rsidR="007B432D">
        <w:t xml:space="preserve">The use of automation and peer reviews help bridge the gap between meeting regulatory requirements and retaining a high level of productivity as well as delivery speed. Automation techniques such as continuous integration and continuous testing are powerful tools that can outright eliminate any unnecessary change management practices. </w:t>
      </w:r>
      <w:r w:rsidR="007B432D">
        <w:lastRenderedPageBreak/>
        <w:t xml:space="preserve">Peer reviews are a great way for a team to be more involved in the process instead of expediting the review process to a tedious change management process. Ultimately, there is a proper balance that can be achieved, but it comes down to each team’s needs and preferences. </w:t>
      </w:r>
    </w:p>
    <w:p w14:paraId="752EEB05" w14:textId="77777777" w:rsidR="00D80941" w:rsidRDefault="00D80941"/>
    <w:p w14:paraId="14EE48AB" w14:textId="68C5208B" w:rsidR="00D80941" w:rsidRDefault="00D80941">
      <w:hyperlink r:id="rId6" w:history="1">
        <w:r w:rsidRPr="0050261A">
          <w:rPr>
            <w:rStyle w:val="Hyperlink"/>
          </w:rPr>
          <w:t>https://launchdarkly.com/guides/reconciling-change-management-and-continuous-delivery/the-downsides-of-heavy-change-management/</w:t>
        </w:r>
      </w:hyperlink>
    </w:p>
    <w:p w14:paraId="74203BC4" w14:textId="77777777" w:rsidR="00D80941" w:rsidRDefault="00D80941"/>
    <w:p w14:paraId="71A5CE39" w14:textId="5F81F28F" w:rsidR="00D80941" w:rsidRDefault="00D80941">
      <w:hyperlink r:id="rId7" w:history="1">
        <w:r w:rsidRPr="0050261A">
          <w:rPr>
            <w:rStyle w:val="Hyperlink"/>
          </w:rPr>
          <w:t>https://www.ecoportal.com/blog/change-management-software-implementation</w:t>
        </w:r>
      </w:hyperlink>
    </w:p>
    <w:p w14:paraId="28493F68" w14:textId="77777777" w:rsidR="00D80941" w:rsidRDefault="00D80941"/>
    <w:p w14:paraId="20C4AB81" w14:textId="63D1A07C" w:rsidR="00D80941" w:rsidRDefault="00D80941">
      <w:hyperlink r:id="rId8" w:history="1">
        <w:r w:rsidRPr="0050261A">
          <w:rPr>
            <w:rStyle w:val="Hyperlink"/>
          </w:rPr>
          <w:t>https://dora.dev/capabilities/streamlining-change-approval/</w:t>
        </w:r>
      </w:hyperlink>
    </w:p>
    <w:p w14:paraId="12B71AFE" w14:textId="77777777" w:rsidR="00D80941" w:rsidRDefault="00D80941"/>
    <w:sectPr w:rsidR="00D8094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71CD8" w14:textId="77777777" w:rsidR="00180EB4" w:rsidRDefault="00180EB4" w:rsidP="00371E66">
      <w:pPr>
        <w:spacing w:after="0" w:line="240" w:lineRule="auto"/>
      </w:pPr>
      <w:r>
        <w:separator/>
      </w:r>
    </w:p>
  </w:endnote>
  <w:endnote w:type="continuationSeparator" w:id="0">
    <w:p w14:paraId="58BC75A5" w14:textId="77777777" w:rsidR="00180EB4" w:rsidRDefault="00180EB4" w:rsidP="00371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6A5B4" w14:textId="77777777" w:rsidR="00180EB4" w:rsidRDefault="00180EB4" w:rsidP="00371E66">
      <w:pPr>
        <w:spacing w:after="0" w:line="240" w:lineRule="auto"/>
      </w:pPr>
      <w:r>
        <w:separator/>
      </w:r>
    </w:p>
  </w:footnote>
  <w:footnote w:type="continuationSeparator" w:id="0">
    <w:p w14:paraId="5F5E0ED2" w14:textId="77777777" w:rsidR="00180EB4" w:rsidRDefault="00180EB4" w:rsidP="00371E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F177" w14:textId="78A9209C" w:rsidR="00371E66" w:rsidRDefault="00371E66">
    <w:pPr>
      <w:pStyle w:val="Header"/>
    </w:pPr>
    <w:r>
      <w:t>Caleb Schumacher</w:t>
    </w:r>
    <w:r>
      <w:tab/>
      <w:t>Module 7.3</w:t>
    </w:r>
    <w:r>
      <w:tab/>
      <w:t>7/26/2026</w:t>
    </w:r>
  </w:p>
  <w:p w14:paraId="557175BE" w14:textId="77777777" w:rsidR="00371E66" w:rsidRDefault="00371E6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7A2"/>
    <w:rsid w:val="000E1487"/>
    <w:rsid w:val="00180EB4"/>
    <w:rsid w:val="00371E66"/>
    <w:rsid w:val="006347A2"/>
    <w:rsid w:val="006829CE"/>
    <w:rsid w:val="007B432D"/>
    <w:rsid w:val="00AA2C15"/>
    <w:rsid w:val="00D80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3096"/>
  <w15:chartTrackingRefBased/>
  <w15:docId w15:val="{8F828A10-8445-4C65-9D6C-4B478557D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7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7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7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7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7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7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7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7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7A2"/>
    <w:rPr>
      <w:rFonts w:eastAsiaTheme="majorEastAsia" w:cstheme="majorBidi"/>
      <w:color w:val="272727" w:themeColor="text1" w:themeTint="D8"/>
    </w:rPr>
  </w:style>
  <w:style w:type="paragraph" w:styleId="Title">
    <w:name w:val="Title"/>
    <w:basedOn w:val="Normal"/>
    <w:next w:val="Normal"/>
    <w:link w:val="TitleChar"/>
    <w:uiPriority w:val="10"/>
    <w:qFormat/>
    <w:rsid w:val="00634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7A2"/>
    <w:pPr>
      <w:spacing w:before="160"/>
      <w:jc w:val="center"/>
    </w:pPr>
    <w:rPr>
      <w:i/>
      <w:iCs/>
      <w:color w:val="404040" w:themeColor="text1" w:themeTint="BF"/>
    </w:rPr>
  </w:style>
  <w:style w:type="character" w:customStyle="1" w:styleId="QuoteChar">
    <w:name w:val="Quote Char"/>
    <w:basedOn w:val="DefaultParagraphFont"/>
    <w:link w:val="Quote"/>
    <w:uiPriority w:val="29"/>
    <w:rsid w:val="006347A2"/>
    <w:rPr>
      <w:i/>
      <w:iCs/>
      <w:color w:val="404040" w:themeColor="text1" w:themeTint="BF"/>
    </w:rPr>
  </w:style>
  <w:style w:type="paragraph" w:styleId="ListParagraph">
    <w:name w:val="List Paragraph"/>
    <w:basedOn w:val="Normal"/>
    <w:uiPriority w:val="34"/>
    <w:qFormat/>
    <w:rsid w:val="006347A2"/>
    <w:pPr>
      <w:ind w:left="720"/>
      <w:contextualSpacing/>
    </w:pPr>
  </w:style>
  <w:style w:type="character" w:styleId="IntenseEmphasis">
    <w:name w:val="Intense Emphasis"/>
    <w:basedOn w:val="DefaultParagraphFont"/>
    <w:uiPriority w:val="21"/>
    <w:qFormat/>
    <w:rsid w:val="006347A2"/>
    <w:rPr>
      <w:i/>
      <w:iCs/>
      <w:color w:val="0F4761" w:themeColor="accent1" w:themeShade="BF"/>
    </w:rPr>
  </w:style>
  <w:style w:type="paragraph" w:styleId="IntenseQuote">
    <w:name w:val="Intense Quote"/>
    <w:basedOn w:val="Normal"/>
    <w:next w:val="Normal"/>
    <w:link w:val="IntenseQuoteChar"/>
    <w:uiPriority w:val="30"/>
    <w:qFormat/>
    <w:rsid w:val="00634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7A2"/>
    <w:rPr>
      <w:i/>
      <w:iCs/>
      <w:color w:val="0F4761" w:themeColor="accent1" w:themeShade="BF"/>
    </w:rPr>
  </w:style>
  <w:style w:type="character" w:styleId="IntenseReference">
    <w:name w:val="Intense Reference"/>
    <w:basedOn w:val="DefaultParagraphFont"/>
    <w:uiPriority w:val="32"/>
    <w:qFormat/>
    <w:rsid w:val="006347A2"/>
    <w:rPr>
      <w:b/>
      <w:bCs/>
      <w:smallCaps/>
      <w:color w:val="0F4761" w:themeColor="accent1" w:themeShade="BF"/>
      <w:spacing w:val="5"/>
    </w:rPr>
  </w:style>
  <w:style w:type="paragraph" w:styleId="Header">
    <w:name w:val="header"/>
    <w:basedOn w:val="Normal"/>
    <w:link w:val="HeaderChar"/>
    <w:uiPriority w:val="99"/>
    <w:unhideWhenUsed/>
    <w:rsid w:val="00371E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E66"/>
  </w:style>
  <w:style w:type="paragraph" w:styleId="Footer">
    <w:name w:val="footer"/>
    <w:basedOn w:val="Normal"/>
    <w:link w:val="FooterChar"/>
    <w:uiPriority w:val="99"/>
    <w:unhideWhenUsed/>
    <w:rsid w:val="00371E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E66"/>
  </w:style>
  <w:style w:type="character" w:styleId="Hyperlink">
    <w:name w:val="Hyperlink"/>
    <w:basedOn w:val="DefaultParagraphFont"/>
    <w:uiPriority w:val="99"/>
    <w:unhideWhenUsed/>
    <w:rsid w:val="00D80941"/>
    <w:rPr>
      <w:color w:val="467886" w:themeColor="hyperlink"/>
      <w:u w:val="single"/>
    </w:rPr>
  </w:style>
  <w:style w:type="character" w:styleId="UnresolvedMention">
    <w:name w:val="Unresolved Mention"/>
    <w:basedOn w:val="DefaultParagraphFont"/>
    <w:uiPriority w:val="99"/>
    <w:semiHidden/>
    <w:unhideWhenUsed/>
    <w:rsid w:val="00D80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ra.dev/capabilities/streamlining-change-approval/" TargetMode="External"/><Relationship Id="rId3" Type="http://schemas.openxmlformats.org/officeDocument/2006/relationships/webSettings" Target="webSettings.xml"/><Relationship Id="rId7" Type="http://schemas.openxmlformats.org/officeDocument/2006/relationships/hyperlink" Target="https://www.ecoportal.com/blog/change-management-software-implement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unchdarkly.com/guides/reconciling-change-management-and-continuous-delivery/the-downsides-of-heavy-change-management/"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Schumacher</dc:creator>
  <cp:keywords/>
  <dc:description/>
  <cp:lastModifiedBy>Caleb Schumacher</cp:lastModifiedBy>
  <cp:revision>3</cp:revision>
  <dcterms:created xsi:type="dcterms:W3CDTF">2026-07-26T20:03:00Z</dcterms:created>
  <dcterms:modified xsi:type="dcterms:W3CDTF">2026-07-26T20:40:00Z</dcterms:modified>
</cp:coreProperties>
</file>