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e01bb95099dd5fb371c4f1a9bd9c95301d20977"/>
    <w:p>
      <w:pPr>
        <w:pStyle w:val="Heading1"/>
      </w:pPr>
      <w:r>
        <w:t xml:space="preserve">Participant Instruction Sheet — Within-Subjects Version</w:t>
      </w:r>
    </w:p>
    <w:p>
      <w:pPr>
        <w:pStyle w:val="FirstParagraph"/>
      </w:pPr>
      <w:r>
        <w:t xml:space="preserve">Thank you for taking part in this research activity.</w:t>
      </w:r>
    </w:p>
    <w:bookmarkStart w:id="9" w:name="your-task"/>
    <w:p>
      <w:pPr>
        <w:pStyle w:val="Heading2"/>
      </w:pPr>
      <w:r>
        <w:t xml:space="preserve">Your task</w:t>
      </w:r>
    </w:p>
    <w:p>
      <w:pPr>
        <w:pStyle w:val="FirstParagraph"/>
      </w:pPr>
      <w:r>
        <w:t xml:space="preserve">You will be given a list of</w:t>
      </w:r>
      <w:r>
        <w:t xml:space="preserve"> </w:t>
      </w:r>
      <w:r>
        <w:rPr>
          <w:b/>
          <w:bCs/>
        </w:rPr>
        <w:t xml:space="preserve">30 words</w:t>
      </w:r>
      <w:r>
        <w:t xml:space="preserve"> </w:t>
      </w:r>
      <w:r>
        <w:t xml:space="preserve">to study. The list contains a mixture of different types of words.</w:t>
      </w:r>
    </w:p>
    <w:p>
      <w:pPr>
        <w:pStyle w:val="Compact"/>
        <w:numPr>
          <w:ilvl w:val="0"/>
          <w:numId w:val="1001"/>
        </w:numPr>
      </w:pPr>
      <w:r>
        <w:t xml:space="preserve">You will have</w:t>
      </w:r>
      <w:r>
        <w:t xml:space="preserve"> </w:t>
      </w:r>
      <w:r>
        <w:rPr>
          <w:b/>
          <w:bCs/>
        </w:rPr>
        <w:t xml:space="preserve">2 minutes</w:t>
      </w:r>
      <w:r>
        <w:t xml:space="preserve"> </w:t>
      </w:r>
      <w:r>
        <w:t xml:space="preserve">to study the words. Try to remember as many as you can.</w:t>
      </w:r>
    </w:p>
    <w:p>
      <w:pPr>
        <w:pStyle w:val="Compact"/>
        <w:numPr>
          <w:ilvl w:val="0"/>
          <w:numId w:val="1001"/>
        </w:numPr>
      </w:pPr>
      <w:r>
        <w:t xml:space="preserve">The word list will then be removed. You will be asked to</w:t>
      </w:r>
      <w:r>
        <w:t xml:space="preserve"> </w:t>
      </w:r>
      <w:r>
        <w:rPr>
          <w:b/>
          <w:bCs/>
        </w:rPr>
        <w:t xml:space="preserve">count backwards from 100</w:t>
      </w:r>
      <w:r>
        <w:t xml:space="preserve"> </w:t>
      </w:r>
      <w:r>
        <w:t xml:space="preserve">for 1 minute.</w:t>
      </w:r>
    </w:p>
    <w:p>
      <w:pPr>
        <w:pStyle w:val="Compact"/>
        <w:numPr>
          <w:ilvl w:val="0"/>
          <w:numId w:val="1001"/>
        </w:numPr>
      </w:pPr>
      <w:r>
        <w:t xml:space="preserve">You will then be given a blank sheet of paper and a pen. You will have</w:t>
      </w:r>
      <w:r>
        <w:t xml:space="preserve"> </w:t>
      </w:r>
      <w:r>
        <w:rPr>
          <w:b/>
          <w:bCs/>
        </w:rPr>
        <w:t xml:space="preserve">2 minutes</w:t>
      </w:r>
      <w:r>
        <w:t xml:space="preserve"> </w:t>
      </w:r>
      <w:r>
        <w:t xml:space="preserve">to write down as many of the words as you can remember, in any order.</w:t>
      </w:r>
    </w:p>
    <w:p>
      <w:pPr>
        <w:pStyle w:val="FirstParagraph"/>
      </w:pPr>
      <w:r>
        <w:t xml:space="preserve">Please do not write anything down during the study period.</w:t>
      </w:r>
    </w:p>
    <w:p>
      <w:pPr>
        <w:pStyle w:val="BodyText"/>
      </w:pPr>
      <w:r>
        <w:t xml:space="preserve">If you have any questions, please ask the researcher now.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2026-02-20T17:05:40Z</dcterms:created>
  <dcterms:modified xsi:type="dcterms:W3CDTF">2026-02-20T17:05:40Z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