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Let’s</w:t>
      </w:r>
      <w:r>
        <w:t xml:space="preserve"> </w:t>
      </w:r>
      <w:r>
        <w:t xml:space="preserve">start</w:t>
      </w:r>
      <w:r>
        <w:t xml:space="preserve"> </w:t>
      </w:r>
      <w:r>
        <w:t xml:space="preserve">at</w:t>
      </w:r>
      <w:r>
        <w:t xml:space="preserve"> </w:t>
      </w:r>
      <w:r>
        <w:t xml:space="preserve">the</w:t>
      </w:r>
      <w:r>
        <w:t xml:space="preserve"> </w:t>
      </w:r>
      <w:r>
        <w:t xml:space="preserve">beginning!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way!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p>
      <w:pPr>
        <w:pStyle w:val="CaptionedFigure"/>
      </w:pPr>
      <w:r>
        <w:drawing>
          <wp:inline>
            <wp:extent cx="5334000" cy="3455987"/>
            <wp:effectExtent b="0" l="0" r="0" t="0"/>
            <wp:docPr descr="Deadlines" title="" id="26" name="Picture"/>
            <a:graphic>
              <a:graphicData uri="http://schemas.openxmlformats.org/drawingml/2006/picture">
                <pic:pic>
                  <pic:nvPicPr>
                    <pic:cNvPr descr="images/Gantt%20of%20deadline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5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Deadlines</w:t>
      </w:r>
    </w:p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p>
      <w:pPr>
        <w:pStyle w:val="BodyText"/>
      </w:pPr>
      <w:r>
        <w:drawing>
          <wp:inline>
            <wp:extent cx="2924175" cy="3810597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51D3847E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81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p>
      <w:pPr>
        <w:pStyle w:val="CaptionedFigure"/>
      </w:pPr>
      <w:r>
        <w:drawing>
          <wp:inline>
            <wp:extent cx="5334000" cy="2779102"/>
            <wp:effectExtent b="0" l="0" r="0" t="0"/>
            <wp:docPr descr="Lab structure" title="" id="66" name="Picture"/>
            <a:graphic>
              <a:graphicData uri="http://schemas.openxmlformats.org/drawingml/2006/picture">
                <pic:pic>
                  <pic:nvPicPr>
                    <pic:cNvPr descr="images/LabSession.drawio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 structure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p>
      <w:pPr>
        <w:pStyle w:val="CaptionedFigure"/>
      </w:pPr>
      <w:r>
        <w:drawing>
          <wp:inline>
            <wp:extent cx="2921000" cy="2921000"/>
            <wp:effectExtent b="0" l="0" r="0" t="0"/>
            <wp:docPr descr="All hail the Kenny!" title="" id="70" name="Picture"/>
            <a:graphic>
              <a:graphicData uri="http://schemas.openxmlformats.org/drawingml/2006/picture">
                <pic:pic>
                  <pic:nvPicPr>
                    <pic:cNvPr descr="images/Kenny.jpe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All hail the Kenny!</w:t>
      </w:r>
    </w:p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%20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%20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%20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%20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p>
      <w:pPr>
        <w:pStyle w:val="FirstParagraph"/>
      </w:pPr>
      <w:r>
        <w:drawing>
          <wp:inline>
            <wp:extent cx="5334000" cy="7992255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images/paste-753EB69B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92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Let’s start at the beginning!</dc:title>
  <dc:creator>Dr. Gordon Wright</dc:creator>
  <cp:keywords/>
  <dcterms:created xsi:type="dcterms:W3CDTF">2024-01-14T22:19:23Z</dcterms:created>
  <dcterms:modified xsi:type="dcterms:W3CDTF">2024-01-14T22:19:23Z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the way!</vt:lpwstr>
  </property>
  <property fmtid="{D5CDD505-2E9C-101B-9397-08002B2CF9AE}" pid="24" name="toc-title">
    <vt:lpwstr>Table of contents</vt:lpwstr>
  </property>
</Properties>
</file>