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2" w:name="overview-of-lab-xx"/>
    <w:p>
      <w:pPr>
        <w:pStyle w:val="Heading1"/>
      </w:pPr>
      <w:r>
        <w:t xml:space="preserve">Overview of Lab XX</w:t>
      </w:r>
    </w:p>
    <w:p>
      <w:pPr>
        <w:pStyle w:val="FirstParagraph"/>
      </w:pPr>
      <w:r>
        <w:t xml:space="preserve">The objective of today is to immerse yourself in the Research Methods of</w:t>
      </w:r>
      <w:r>
        <w:t xml:space="preserve"> </w:t>
      </w:r>
      <w:r>
        <w:t xml:space="preserve">your Critical Proposal Target Paper</w:t>
      </w:r>
    </w:p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0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 • Being able to synthesise multiple papers and</w:t>
      </w:r>
      <w:r>
        <w:t xml:space="preserve"> </w:t>
      </w:r>
      <w:r>
        <w:t xml:space="preserve">appreciate similarities and differences • Building on this effort to</w:t>
      </w:r>
      <w:r>
        <w:t xml:space="preserve"> </w:t>
      </w:r>
      <w:r>
        <w:t xml:space="preserve">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 strengths</w:t>
      </w:r>
    </w:p>
    <w:bookmarkEnd w:id="20"/>
    <w:bookmarkStart w:id="21" w:name="methods-section"/>
    <w:p>
      <w:pPr>
        <w:pStyle w:val="Heading2"/>
      </w:pPr>
      <w:r>
        <w:t xml:space="preserve">Methods section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2023-10-14T14:21:26Z</dcterms:created>
  <dcterms:modified xsi:type="dcterms:W3CDTF">2023-10-14T14:21:26Z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