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Complete the Pulse</w:t>
      </w:r>
    </w:p>
    <w:p>
      <w:pPr>
        <w:numPr>
          <w:ilvl w:val="0"/>
          <w:numId w:val="1001"/>
        </w:numPr>
        <w:pStyle w:val="Compact"/>
      </w:pPr>
      <w:r>
        <w:t xml:space="preserve">Finalise your groups (3 or 4 people, all from same Personal Tutorial</w:t>
      </w:r>
      <w:r>
        <w:t xml:space="preserve"> </w:t>
      </w:r>
      <w:r>
        <w:t xml:space="preserve">group)</w:t>
      </w:r>
    </w:p>
    <w:p>
      <w:pPr>
        <w:numPr>
          <w:ilvl w:val="1"/>
          <w:numId w:val="1002"/>
        </w:numPr>
      </w:pPr>
      <w:r>
        <w:t xml:space="preserve">Submit a list of names to your Lab Tutor</w:t>
      </w:r>
    </w:p>
    <w:p>
      <w:pPr>
        <w:numPr>
          <w:ilvl w:val="1"/>
          <w:numId w:val="1002"/>
        </w:numPr>
      </w:pPr>
      <w:r>
        <w:t xml:space="preserve">Discuss any problems you are facing</w:t>
      </w:r>
    </w:p>
    <w:p>
      <w:pPr>
        <w:numPr>
          <w:ilvl w:val="0"/>
          <w:numId w:val="1001"/>
        </w:numPr>
        <w:pStyle w:val="Compact"/>
      </w:pPr>
      <w:r>
        <w:t xml:space="preserve">Agree a broad general focus for your group research and write it in</w:t>
      </w:r>
      <w:r>
        <w:t xml:space="preserve"> </w:t>
      </w:r>
      <w:r>
        <w:t xml:space="preserve">your lab notebook</w:t>
      </w:r>
    </w:p>
    <w:p>
      <w:pPr>
        <w:numPr>
          <w:ilvl w:val="0"/>
          <w:numId w:val="1001"/>
        </w:numPr>
        <w:pStyle w:val="Compact"/>
      </w:pPr>
      <w:r>
        <w:t xml:space="preserve">Start establishing how you are going to work as a team and</w:t>
      </w:r>
      <w:r>
        <w:t xml:space="preserve"> </w:t>
      </w:r>
      <w:r>
        <w:t xml:space="preserve">identifying milestones</w:t>
      </w:r>
    </w:p>
    <w:p>
      <w:pPr>
        <w:numPr>
          <w:ilvl w:val="0"/>
          <w:numId w:val="1001"/>
        </w:numPr>
        <w:pStyle w:val="Compact"/>
      </w:pPr>
      <w:r>
        <w:t xml:space="preserve">Prepare for your Week 3 Mini-Dissertation intro to your Personal</w:t>
      </w:r>
      <w:r>
        <w:t xml:space="preserve"> </w:t>
      </w:r>
      <w:r>
        <w:t xml:space="preserve">Tutors</w:t>
      </w:r>
    </w:p>
    <w:bookmarkEnd w:id="20"/>
    <w:bookmarkStart w:id="21" w:name="key-project-milestones"/>
    <w:p>
      <w:pPr>
        <w:pStyle w:val="Heading1"/>
      </w:pPr>
      <w:r>
        <w:t xml:space="preserve">Key Project Milestones</w:t>
      </w:r>
    </w:p>
    <w:bookmarkEnd w:id="21"/>
    <w:bookmarkStart w:id="27" w:name="teamwork-project-management-ideas"/>
    <w:p>
      <w:pPr>
        <w:pStyle w:val="Heading1"/>
      </w:pPr>
      <w:r>
        <w:t xml:space="preserve">Teamwork &amp; Project Management ideas</w:t>
      </w:r>
    </w:p>
    <w:bookmarkStart w:id="25" w:name="apply-scrum-process"/>
    <w:p>
      <w:pPr>
        <w:pStyle w:val="Heading2"/>
      </w:pPr>
      <w:r>
        <w:t xml:space="preserve">Apply</w:t>
      </w:r>
      <w:r>
        <w:t xml:space="preserve"> </w:t>
      </w:r>
      <w:r>
        <w:t xml:space="preserve">“</w:t>
      </w:r>
      <w:r>
        <w:t xml:space="preserve">Scrum</w:t>
      </w:r>
      <w:r>
        <w:t xml:space="preserve">”</w:t>
      </w:r>
      <w:r>
        <w:t xml:space="preserve"> </w:t>
      </w:r>
      <w:r>
        <w:t xml:space="preserve">process?</w:t>
      </w:r>
    </w:p>
    <w:p>
      <w:pPr>
        <w:pStyle w:val="FirstParagraph"/>
      </w:pPr>
      <w:r>
        <w:t xml:space="preserve">In short, it’s a transparent, accountable, transparent and pragmatic</w:t>
      </w:r>
      <w:r>
        <w:t xml:space="preserve"> </w:t>
      </w:r>
      <w:r>
        <w:t xml:space="preserve">approach to project delivery.</w:t>
      </w:r>
    </w:p>
    <w:p>
      <w:pPr>
        <w:pStyle w:val="BodyText"/>
      </w:pPr>
      <w:r>
        <w:t xml:space="preserve">*</w:t>
      </w:r>
      <w:r>
        <w:t xml:space="preserve">“</w:t>
      </w:r>
      <w:r>
        <w:t xml:space="preserve">Scrum</w:t>
      </w:r>
      <w:r>
        <w:t xml:space="preserve">”</w:t>
      </w:r>
      <w:r>
        <w:t xml:space="preserve"> </w:t>
      </w:r>
      <w:r>
        <w:t xml:space="preserve">is a project management approach used extensively in the tech</w:t>
      </w:r>
      <w:r>
        <w:t xml:space="preserve"> </w:t>
      </w:r>
      <w:r>
        <w:t xml:space="preserve">and media sectors</w:t>
      </w:r>
    </w:p>
    <w:p>
      <w:pPr>
        <w:pStyle w:val="BodyText"/>
      </w:pPr>
      <w:r>
        <w:drawing>
          <wp:inline>
            <wp:extent cx="5943600" cy="19196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scrum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b421b65dd5930ca0a2e12f6d134c4577165ad6d"/>
    <w:p>
      <w:pPr>
        <w:pStyle w:val="Heading2"/>
      </w:pPr>
      <w:r>
        <w:t xml:space="preserve">Scrum-style</w:t>
      </w:r>
      <w:r>
        <w:t xml:space="preserve"> </w:t>
      </w:r>
      <w:r>
        <w:t xml:space="preserve">‘</w:t>
      </w:r>
      <w:r>
        <w:t xml:space="preserve">stand-up</w:t>
      </w:r>
      <w:r>
        <w:t xml:space="preserve">’</w:t>
      </w:r>
      <w:r>
        <w:t xml:space="preserve"> </w:t>
      </w:r>
      <w:r>
        <w:t xml:space="preserve">meetings at the start of each lab?</w:t>
      </w:r>
    </w:p>
    <w:p>
      <w:pPr>
        <w:pStyle w:val="FirstParagraph"/>
      </w:pPr>
      <w:r>
        <w:t xml:space="preserve">3 questions for a</w:t>
      </w:r>
      <w:r>
        <w:t xml:space="preserve"> </w:t>
      </w:r>
      <w:r>
        <w:t xml:space="preserve">‘</w:t>
      </w:r>
      <w:r>
        <w:t xml:space="preserve">stand-up meeting</w:t>
      </w:r>
      <w:r>
        <w:t xml:space="preserve">’</w:t>
      </w:r>
      <w:r>
        <w:t xml:space="preserve"> </w:t>
      </w:r>
      <w:r>
        <w:t xml:space="preserve">every week. No more than 10</w:t>
      </w:r>
      <w:r>
        <w:t xml:space="preserve"> </w:t>
      </w:r>
      <w:r>
        <w:t xml:space="preserve">minutes. Face to face or online.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What have you done since the last lab session?</w:t>
      </w:r>
      <w:r>
        <w:rPr>
          <w:bCs/>
          <w:b/>
        </w:rPr>
        <w:t xml:space="preserve"> </w:t>
      </w:r>
      <w:r>
        <w:rPr>
          <w:bCs/>
          <w:b/>
        </w:rPr>
        <w:t xml:space="preserve">(Progress)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What will you be doing before the next lab session?</w:t>
      </w:r>
      <w:r>
        <w:rPr>
          <w:bCs/>
          <w:b/>
        </w:rPr>
        <w:t xml:space="preserve"> </w:t>
      </w:r>
      <w:r>
        <w:rPr>
          <w:bCs/>
          <w:b/>
        </w:rPr>
        <w:t xml:space="preserve">(Plan)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Can you identify any obstacles to achieving the plan?</w:t>
      </w:r>
      <w:r>
        <w:rPr>
          <w:bCs/>
          <w:b/>
        </w:rPr>
        <w:t xml:space="preserve"> </w:t>
      </w:r>
      <w:r>
        <w:rPr>
          <w:bCs/>
          <w:b/>
        </w:rPr>
        <w:t xml:space="preserve">(Problems)</w:t>
      </w:r>
    </w:p>
    <w:p>
      <w:pPr>
        <w:pStyle w:val="FirstParagraph"/>
      </w:pPr>
      <w:r>
        <w:t xml:space="preserve">If anything arises in point 3… Engage with your Lab Tutor during the</w:t>
      </w:r>
      <w:r>
        <w:t xml:space="preserve"> </w:t>
      </w:r>
      <w:r>
        <w:t xml:space="preserve">session and resolve it!</w:t>
      </w:r>
    </w:p>
    <w:bookmarkEnd w:id="26"/>
    <w:bookmarkEnd w:id="27"/>
    <w:bookmarkStart w:id="38" w:name="key-project-milestones-1"/>
    <w:p>
      <w:pPr>
        <w:pStyle w:val="Heading1"/>
      </w:pPr>
      <w:r>
        <w:t xml:space="preserve">Key Project Milestones</w:t>
      </w:r>
    </w:p>
    <w:bookmarkStart w:id="31" w:name="milestones4-key-phases-of-activity"/>
    <w:p>
      <w:pPr>
        <w:pStyle w:val="Heading2"/>
      </w:pPr>
      <w:r>
        <w:t xml:space="preserve">Milestones(4 key phases of activity)</w:t>
      </w:r>
    </w:p>
    <w:p>
      <w:pPr>
        <w:pStyle w:val="FirstParagraph"/>
      </w:pPr>
      <w:r>
        <w:drawing>
          <wp:inline>
            <wp:extent cx="5943600" cy="409789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has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e-unmissables"/>
    <w:p>
      <w:pPr>
        <w:pStyle w:val="Heading2"/>
      </w:pPr>
      <w:r>
        <w:t xml:space="preserve">The unmissables</w:t>
      </w:r>
    </w:p>
    <w:p>
      <w:pPr>
        <w:numPr>
          <w:ilvl w:val="0"/>
          <w:numId w:val="1004"/>
        </w:numPr>
        <w:pStyle w:val="Compact"/>
      </w:pPr>
      <w:r>
        <w:t xml:space="preserve">Submission of Critical Proposal by 10am 4th November</w:t>
      </w:r>
    </w:p>
    <w:p>
      <w:pPr>
        <w:numPr>
          <w:ilvl w:val="0"/>
          <w:numId w:val="1004"/>
        </w:numPr>
        <w:pStyle w:val="Compact"/>
      </w:pPr>
      <w:r>
        <w:t xml:space="preserve">Ethics submission prior to end of Term 1</w:t>
      </w:r>
    </w:p>
    <w:p>
      <w:pPr>
        <w:numPr>
          <w:ilvl w:val="1"/>
          <w:numId w:val="1005"/>
        </w:numPr>
      </w:pPr>
      <w:r>
        <w:t xml:space="preserve">Requires fully developed task and materials inc. Information</w:t>
      </w:r>
      <w:r>
        <w:t xml:space="preserve"> </w:t>
      </w:r>
      <w:r>
        <w:t xml:space="preserve">Sheet, Informed Consent, Debriefing Materials</w:t>
      </w:r>
    </w:p>
    <w:p>
      <w:pPr>
        <w:numPr>
          <w:ilvl w:val="1"/>
          <w:numId w:val="1005"/>
        </w:numPr>
      </w:pPr>
      <w:r>
        <w:t xml:space="preserve">Lab Tutors must sign off all ethics applications (1 week</w:t>
      </w:r>
      <w:r>
        <w:t xml:space="preserve"> </w:t>
      </w:r>
      <w:r>
        <w:t xml:space="preserve">turnaround) and they could very likely return it to you for</w:t>
      </w:r>
      <w:r>
        <w:t xml:space="preserve"> </w:t>
      </w:r>
      <w:r>
        <w:t xml:space="preserve">changes</w:t>
      </w:r>
    </w:p>
    <w:p>
      <w:pPr>
        <w:numPr>
          <w:ilvl w:val="1"/>
          <w:numId w:val="1005"/>
        </w:numPr>
      </w:pPr>
      <w:r>
        <w:t xml:space="preserve">Ethical Approval will be</w:t>
      </w:r>
      <w:r>
        <w:t xml:space="preserve"> </w:t>
      </w:r>
      <w:r>
        <w:t xml:space="preserve">‘</w:t>
      </w:r>
      <w:r>
        <w:t xml:space="preserve">fast-tracked</w:t>
      </w:r>
      <w:r>
        <w:t xml:space="preserve">’</w:t>
      </w:r>
      <w:r>
        <w:t xml:space="preserve"> </w:t>
      </w:r>
      <w:r>
        <w:t xml:space="preserve">but can take 1-2 weeks</w:t>
      </w:r>
    </w:p>
    <w:p>
      <w:pPr>
        <w:numPr>
          <w:ilvl w:val="0"/>
          <w:numId w:val="1004"/>
        </w:numPr>
        <w:pStyle w:val="Compact"/>
      </w:pPr>
      <w:r>
        <w:t xml:space="preserve">Data collection can begin as soon as you have Ethical Approval</w:t>
      </w:r>
    </w:p>
    <w:p>
      <w:pPr>
        <w:numPr>
          <w:ilvl w:val="0"/>
          <w:numId w:val="1004"/>
        </w:numPr>
        <w:pStyle w:val="Compact"/>
      </w:pPr>
      <w:r>
        <w:t xml:space="preserve">Data collection will be halted at Reading Week in Term 2</w:t>
      </w:r>
    </w:p>
    <w:p>
      <w:pPr>
        <w:numPr>
          <w:ilvl w:val="0"/>
          <w:numId w:val="1004"/>
        </w:numPr>
        <w:pStyle w:val="Compact"/>
      </w:pPr>
      <w:r>
        <w:t xml:space="preserve">Mini-Dissertation deadline 10am 31st March 2023</w:t>
      </w:r>
    </w:p>
    <w:bookmarkEnd w:id="32"/>
    <w:bookmarkStart w:id="33" w:name="think-about-the-rest-of-your-coursework"/>
    <w:p>
      <w:pPr>
        <w:pStyle w:val="Heading2"/>
      </w:pPr>
      <w:r>
        <w:t xml:space="preserve">Think about the rest of your coursework</w:t>
      </w:r>
    </w:p>
    <w:p>
      <w:pPr>
        <w:pStyle w:val="FirstParagraph"/>
      </w:pPr>
      <w:r>
        <w:t xml:space="preserve">Try to anticipate when you will have busy times in the year and plan</w:t>
      </w:r>
      <w:r>
        <w:t xml:space="preserve"> </w:t>
      </w:r>
      <w:r>
        <w:t xml:space="preserve">ahead</w:t>
      </w:r>
    </w:p>
    <w:p>
      <w:pPr>
        <w:pStyle w:val="BodyText"/>
      </w:pPr>
      <w:r>
        <w:t xml:space="preserve">Do you have any personal obligations that will affect your availability?</w:t>
      </w:r>
    </w:p>
    <w:bookmarkEnd w:id="33"/>
    <w:bookmarkStart w:id="34" w:name="think-about-your-average-week"/>
    <w:p>
      <w:pPr>
        <w:pStyle w:val="Heading2"/>
      </w:pPr>
      <w:r>
        <w:t xml:space="preserve">Think about your average week</w:t>
      </w:r>
    </w:p>
    <w:p>
      <w:pPr>
        <w:pStyle w:val="FirstParagraph"/>
      </w:pPr>
      <w:r>
        <w:t xml:space="preserve">When will you do your independent study?</w:t>
      </w:r>
    </w:p>
    <w:p>
      <w:pPr>
        <w:pStyle w:val="BodyText"/>
      </w:pPr>
      <w:r>
        <w:t xml:space="preserve">When will you meet as a group?</w:t>
      </w:r>
    </w:p>
    <w:p>
      <w:pPr>
        <w:pStyle w:val="BodyText"/>
      </w:pPr>
      <w:r>
        <w:t xml:space="preserve">What will you do if you miss class due to illness?</w:t>
      </w:r>
    </w:p>
    <w:bookmarkEnd w:id="34"/>
    <w:bookmarkStart w:id="35" w:name="X5ebf3d5a84e923edf53dd12764fc801f42ae498"/>
    <w:p>
      <w:pPr>
        <w:pStyle w:val="Heading2"/>
      </w:pPr>
      <w:r>
        <w:t xml:space="preserve">Your first MD Personal Tutor Session is next week</w:t>
      </w:r>
    </w:p>
    <w:p>
      <w:pPr>
        <w:pStyle w:val="FirstParagraph"/>
      </w:pPr>
      <w:r>
        <w:t xml:space="preserve">You will need to present your general topic area, and any thoughts</w:t>
      </w:r>
      <w:r>
        <w:t xml:space="preserve"> </w:t>
      </w:r>
      <w:r>
        <w:t xml:space="preserve">around how you are going to do the research.</w:t>
      </w:r>
    </w:p>
    <w:p>
      <w:pPr>
        <w:pStyle w:val="BodyText"/>
      </w:pPr>
      <w:r>
        <w:t xml:space="preserve">Your personal tutor will be able to help you think about the realities</w:t>
      </w:r>
      <w:r>
        <w:t xml:space="preserve"> </w:t>
      </w:r>
      <w:r>
        <w:t xml:space="preserve">of doing the work, but signalling the general area and type of research</w:t>
      </w:r>
      <w:r>
        <w:t xml:space="preserve"> </w:t>
      </w:r>
      <w:r>
        <w:t xml:space="preserve">you want to do is most useful.</w:t>
      </w:r>
    </w:p>
    <w:p>
      <w:pPr>
        <w:numPr>
          <w:ilvl w:val="0"/>
          <w:numId w:val="1006"/>
        </w:numPr>
        <w:pStyle w:val="Compact"/>
      </w:pPr>
      <w:r>
        <w:t xml:space="preserve">How will you do this most effectively?</w:t>
      </w:r>
    </w:p>
    <w:p>
      <w:pPr>
        <w:numPr>
          <w:ilvl w:val="0"/>
          <w:numId w:val="1006"/>
        </w:numPr>
        <w:pStyle w:val="Compact"/>
      </w:pPr>
      <w:r>
        <w:t xml:space="preserve">What visual aids will you use?</w:t>
      </w:r>
    </w:p>
    <w:p>
      <w:pPr>
        <w:numPr>
          <w:ilvl w:val="0"/>
          <w:numId w:val="1006"/>
        </w:numPr>
        <w:pStyle w:val="Compact"/>
      </w:pPr>
      <w:r>
        <w:t xml:space="preserve">Will you identify references?</w:t>
      </w:r>
    </w:p>
    <w:p>
      <w:pPr>
        <w:numPr>
          <w:ilvl w:val="0"/>
          <w:numId w:val="1006"/>
        </w:numPr>
        <w:pStyle w:val="Compact"/>
      </w:pPr>
      <w:r>
        <w:t xml:space="preserve">Will you plan or prepare? You’ve got 50 minutes for all your</w:t>
      </w:r>
      <w:r>
        <w:t xml:space="preserve"> </w:t>
      </w:r>
      <w:r>
        <w:t xml:space="preserve">groups…</w:t>
      </w:r>
    </w:p>
    <w:bookmarkEnd w:id="35"/>
    <w:bookmarkStart w:id="36" w:name="personal-tutor-management"/>
    <w:p>
      <w:pPr>
        <w:pStyle w:val="Heading2"/>
      </w:pPr>
      <w:r>
        <w:t xml:space="preserve">Personal Tutor management</w:t>
      </w:r>
    </w:p>
    <w:p>
      <w:pPr>
        <w:pStyle w:val="FirstParagraph"/>
      </w:pPr>
      <w:r>
        <w:t xml:space="preserve">Your Personal Tutor will be a HUGE help this year. Make sure they get</w:t>
      </w:r>
      <w:r>
        <w:t xml:space="preserve"> </w:t>
      </w:r>
      <w:r>
        <w:t xml:space="preserve">the best information possible right at the start.</w:t>
      </w:r>
    </w:p>
    <w:p>
      <w:pPr>
        <w:pStyle w:val="BodyText"/>
      </w:pPr>
      <w:r>
        <w:t xml:space="preserve">Do you think it might be a good idea to work as an entire Personal Tutor</w:t>
      </w:r>
      <w:r>
        <w:t xml:space="preserve"> </w:t>
      </w:r>
      <w:r>
        <w:t xml:space="preserve">group and put something together to help your PT manage potential</w:t>
      </w:r>
      <w:r>
        <w:t xml:space="preserve"> </w:t>
      </w:r>
      <w:r>
        <w:t xml:space="preserve">information overload?</w:t>
      </w:r>
    </w:p>
    <w:p>
      <w:pPr>
        <w:numPr>
          <w:ilvl w:val="0"/>
          <w:numId w:val="1007"/>
        </w:numPr>
        <w:pStyle w:val="Compact"/>
      </w:pPr>
      <w:r>
        <w:t xml:space="preserve">A document with group name, topic and team members?</w:t>
      </w:r>
    </w:p>
    <w:p>
      <w:pPr>
        <w:numPr>
          <w:ilvl w:val="0"/>
          <w:numId w:val="1007"/>
        </w:numPr>
        <w:pStyle w:val="Compact"/>
      </w:pPr>
      <w:r>
        <w:t xml:space="preserve">Maybe a shared folder with some illustrative papers?</w:t>
      </w:r>
    </w:p>
    <w:p>
      <w:pPr>
        <w:numPr>
          <w:ilvl w:val="0"/>
          <w:numId w:val="1007"/>
        </w:numPr>
        <w:pStyle w:val="Compact"/>
      </w:pPr>
      <w:r>
        <w:t xml:space="preserve">What about a brief powerpoint with 1 slide per group that your PT</w:t>
      </w:r>
      <w:r>
        <w:t xml:space="preserve"> </w:t>
      </w:r>
      <w:r>
        <w:t xml:space="preserve">can use moving forwards?</w:t>
      </w:r>
    </w:p>
    <w:bookmarkEnd w:id="36"/>
    <w:bookmarkStart w:id="37" w:name="over-to-you"/>
    <w:p>
      <w:pPr>
        <w:pStyle w:val="Heading2"/>
      </w:pPr>
      <w:r>
        <w:t xml:space="preserve">Over to you!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creator>Dr. Gordon Wright</dc:creator>
  <cp:keywords/>
  <dcterms:created xsi:type="dcterms:W3CDTF">2022-10-09T20:44:23Z</dcterms:created>
  <dcterms:modified xsi:type="dcterms:W3CDTF">2022-10-09T20:44:23Z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embed-resources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enu">
    <vt:lpwstr>True</vt:lpwstr>
  </property>
  <property fmtid="{D5CDD505-2E9C-101B-9397-08002B2CF9AE}" pid="15" name="modulecode">
    <vt:lpwstr>PS52007D</vt:lpwstr>
  </property>
  <property fmtid="{D5CDD505-2E9C-101B-9397-08002B2CF9AE}" pid="16" name="navigation-mode">
    <vt:lpwstr>linear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