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Lecture00</w:t>
      </w:r>
    </w:p>
    <w:p>
      <w:pPr>
        <w:pStyle w:val="Subtitle"/>
      </w:pPr>
      <w:r>
        <w:t xml:space="preserve">Induction</w:t>
      </w:r>
      <w:r>
        <w:t xml:space="preserve"> </w:t>
      </w:r>
      <w:r>
        <w:t xml:space="preserve">Week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27,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ascii="Atkinson Hyperlegible" w:cstheme="majorBidi" w:eastAsiaTheme="majorEastAsia" w:hAnsi="Atkinson Hyperlegible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Lecture00</dc:title>
  <dc:creator>Dr Gordon Wright</dc:creator>
  <cp:keywords/>
  <dcterms:created xsi:type="dcterms:W3CDTF">2022-09-28T09:46:20Z</dcterms:created>
  <dcterms:modified xsi:type="dcterms:W3CDTF">2022-09-28T09:46:20Z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27, September,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navbar">
    <vt:lpwstr>False</vt:lpwstr>
  </property>
  <property fmtid="{D5CDD505-2E9C-101B-9397-08002B2CF9AE}" pid="20" name="sidebar">
    <vt:lpwstr>False</vt:lpwstr>
  </property>
  <property fmtid="{D5CDD505-2E9C-101B-9397-08002B2CF9AE}" pid="21" name="subtitle">
    <vt:lpwstr>Induction Week Intro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