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Autism Through the Lifespan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  <w:bCs/>
                <w:b/>
              </w:rPr>
              <w:t xml:space="preserve">The psychology of ghosts and hauntings - Professor Chris French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2023-10-29T17:38:37Z</dcterms:created>
  <dcterms:modified xsi:type="dcterms:W3CDTF">2023-10-29T17:38:37Z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</Properties>
</file>