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Lecturexx</w:t>
      </w:r>
    </w:p>
    <w:p>
      <w:pPr>
        <w:pStyle w:val="Subtitle"/>
      </w:pPr>
      <w:r>
        <w:t xml:space="preserve">Content</w:t>
      </w:r>
      <w:r>
        <w:t xml:space="preserve"> </w:t>
      </w:r>
      <w:r>
        <w:t xml:space="preserve">Pending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31</w:t>
      </w:r>
      <w:r>
        <w:t xml:space="preserve"> </w:t>
      </w:r>
      <w:r>
        <w:t xml:space="preserve">January,</w:t>
      </w:r>
      <w:r>
        <w:t xml:space="preserve"> </w:t>
      </w:r>
      <w:r>
        <w:t xml:space="preserve">2022</w:t>
      </w:r>
    </w:p>
    <w:bookmarkStart w:id="38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 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 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 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7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 from 3-4 every Monday, before we all go to the Design &amp; Analysis 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 Please talk to me!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 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 and collusion rules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Cs/>
          <w:b/>
        </w:rPr>
        <w:t xml:space="preserve">Prelude</w:t>
      </w:r>
      <w:r>
        <w:t xml:space="preserve">’</w:t>
      </w:r>
      <w:r>
        <w:t xml:space="preserve"> </w:t>
      </w:r>
      <w:r>
        <w:t xml:space="preserve">designed to introduce one of the main topics of the week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and recording posted afterwards)</w:t>
      </w:r>
    </w:p>
    <w:p>
      <w:pPr>
        <w:pStyle w:val="BodyText"/>
      </w:pPr>
      <w:r>
        <w:rPr>
          <w:bCs/>
          <w:b/>
        </w:rPr>
        <w:t xml:space="preserve">Lab Activity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‘</w:t>
      </w:r>
      <w:r>
        <w:rPr>
          <w:bCs/>
          <w:b/>
        </w:rPr>
        <w:t xml:space="preserve">Pulse</w:t>
      </w:r>
      <w:r>
        <w:rPr>
          <w:bCs/>
          <w:b/>
        </w:rPr>
        <w:t xml:space="preserve">’</w:t>
      </w:r>
      <w:r>
        <w:t xml:space="preserve"> </w:t>
      </w:r>
      <w:r>
        <w:t xml:space="preserve">taken on entry - 2 minute quiz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 opportunities for metacognitive reflection</w:t>
      </w:r>
    </w:p>
    <w:p>
      <w:pPr>
        <w:numPr>
          <w:ilvl w:val="0"/>
          <w:numId w:val="1006"/>
        </w:numPr>
        <w:pStyle w:val="Compact"/>
      </w:pPr>
      <w:r>
        <w:t xml:space="preserve">Extras provided around skills or applications or just interesting factoids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 coordinated group work will be required</w:t>
      </w:r>
    </w:p>
    <w:p>
      <w:pPr>
        <w:pStyle w:val="FirstParagraph"/>
      </w:pPr>
      <w:r>
        <w:t xml:space="preserve">NO EXAM</w:t>
      </w:r>
    </w:p>
    <w:bookmarkEnd w:id="32"/>
    <w:bookmarkStart w:id="33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 practice. This will be discussed in a number of lectures, but it contributes to effective learning and your integration of the skills and experience of doing this research exercise.</w:t>
      </w:r>
    </w:p>
    <w:bookmarkEnd w:id="33"/>
    <w:bookmarkStart w:id="34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 skills.</w:t>
      </w:r>
    </w:p>
    <w:p>
      <w:pPr>
        <w:pStyle w:val="BodyText"/>
      </w:pPr>
      <w:r>
        <w:t xml:space="preserve">You will see we have some ideas to make this more relevant to careers 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34"/>
    <w:bookmarkStart w:id="35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 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 readings are available online via the library.</w:t>
      </w:r>
    </w:p>
    <w:bookmarkEnd w:id="35"/>
    <w:bookmarkStart w:id="36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 to know you a little better, which we will use to develop the first lecture, and the course more generally.</w:t>
      </w:r>
    </w:p>
    <w:bookmarkEnd w:id="36"/>
    <w:bookmarkStart w:id="37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37"/>
    <w:bookmarkEnd w:id="38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Lecturexx</dc:title>
  <dc:creator>Dr Gordon Wright</dc:creator>
  <cp:keywords/>
  <dcterms:created xsi:type="dcterms:W3CDTF">2022-12-07T12:27:00Z</dcterms:created>
  <dcterms:modified xsi:type="dcterms:W3CDTF">2022-12-07T12:27:00Z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sl">
    <vt:lpwstr>../apa7.csl</vt:lpwstr>
  </property>
  <property fmtid="{D5CDD505-2E9C-101B-9397-08002B2CF9AE}" pid="7" name="date">
    <vt:lpwstr>31 January, 2022</vt:lpwstr>
  </property>
  <property fmtid="{D5CDD505-2E9C-101B-9397-08002B2CF9AE}" pid="8" name="date-format">
    <vt:lpwstr>DD MMMM, YYYY</vt:lpwstr>
  </property>
  <property fmtid="{D5CDD505-2E9C-101B-9397-08002B2CF9AE}" pid="9" name="editor">
    <vt:lpwstr>visual</vt:lpwstr>
  </property>
  <property fmtid="{D5CDD505-2E9C-101B-9397-08002B2CF9AE}" pid="10" name="footer">
    <vt:lpwstr>PS52007D Research Methods VLE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ogo">
    <vt:lpwstr>images/RMIPHEX.png</vt:lpwstr>
  </property>
  <property fmtid="{D5CDD505-2E9C-101B-9397-08002B2CF9AE}" pid="16" name="menu">
    <vt:lpwstr>True</vt:lpwstr>
  </property>
  <property fmtid="{D5CDD505-2E9C-101B-9397-08002B2CF9AE}" pid="17" name="modulecode">
    <vt:lpwstr>PS52007D</vt:lpwstr>
  </property>
  <property fmtid="{D5CDD505-2E9C-101B-9397-08002B2CF9AE}" pid="18" name="navigation-mode">
    <vt:lpwstr>linear</vt:lpwstr>
  </property>
  <property fmtid="{D5CDD505-2E9C-101B-9397-08002B2CF9AE}" pid="19" name="subtitle">
    <vt:lpwstr>Content Pending</vt:lpwstr>
  </property>
  <property fmtid="{D5CDD505-2E9C-101B-9397-08002B2CF9AE}" pid="20" name="toc-title">
    <vt:lpwstr>Table of contents</vt:lpwstr>
  </property>
  <property fmtid="{D5CDD505-2E9C-101B-9397-08002B2CF9AE}" pid="21" name="website">
    <vt:lpwstr/>
  </property>
</Properties>
</file>