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Welcome</w:t>
      </w:r>
      <w:r>
        <w:t xml:space="preserve"> </w:t>
      </w:r>
      <w:r>
        <w:t xml:space="preserve">Week</w:t>
      </w:r>
      <w:r>
        <w:t xml:space="preserve"> </w:t>
      </w:r>
      <w:r>
        <w:t xml:space="preserve">Induction</w:t>
      </w:r>
    </w:p>
    <w:p>
      <w:pPr>
        <w:pStyle w:val="Subtitle"/>
      </w:pPr>
      <w:r>
        <w:t xml:space="preserve">Research</w:t>
      </w:r>
      <w:r>
        <w:t xml:space="preserve"> </w:t>
      </w:r>
      <w:r>
        <w:t xml:space="preserve">Methods?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23</w:t>
      </w:r>
      <w:r>
        <w:t xml:space="preserve"> </w:t>
      </w:r>
      <w:r>
        <w:t xml:space="preserve">Sep,</w:t>
      </w:r>
      <w:r>
        <w:t xml:space="preserve"> </w:t>
      </w:r>
      <w:r>
        <w:t xml:space="preserve">2024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pStyle w:val="Compact"/>
        <w:numPr>
          <w:ilvl w:val="0"/>
          <w:numId w:val="1001"/>
        </w:numPr>
      </w:pPr>
      <w:r>
        <w:t xml:space="preserve">Identify an area of psychological research</w:t>
      </w:r>
    </w:p>
    <w:p>
      <w:pPr>
        <w:pStyle w:val="Compact"/>
        <w:numPr>
          <w:ilvl w:val="0"/>
          <w:numId w:val="1001"/>
        </w:numPr>
      </w:pPr>
      <w:r>
        <w:t xml:space="preserve">Review and critique the literature in this area</w:t>
      </w:r>
    </w:p>
    <w:p>
      <w:pPr>
        <w:pStyle w:val="Compact"/>
        <w:numPr>
          <w:ilvl w:val="0"/>
          <w:numId w:val="1001"/>
        </w:numPr>
      </w:pPr>
      <w:r>
        <w:t xml:space="preserve">Develop a testable hypothesis</w:t>
      </w:r>
    </w:p>
    <w:p>
      <w:pPr>
        <w:pStyle w:val="Compact"/>
        <w:numPr>
          <w:ilvl w:val="0"/>
          <w:numId w:val="1001"/>
        </w:numPr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pStyle w:val="Compact"/>
        <w:numPr>
          <w:ilvl w:val="0"/>
          <w:numId w:val="1001"/>
        </w:numPr>
      </w:pPr>
      <w:r>
        <w:t xml:space="preserve">Obtain Ethical Approval for your experiment</w:t>
      </w:r>
    </w:p>
    <w:p>
      <w:pPr>
        <w:pStyle w:val="Compact"/>
        <w:numPr>
          <w:ilvl w:val="0"/>
          <w:numId w:val="1001"/>
        </w:numPr>
      </w:pPr>
      <w:r>
        <w:t xml:space="preserve">Collect REAL data</w:t>
      </w:r>
    </w:p>
    <w:p>
      <w:pPr>
        <w:pStyle w:val="Compact"/>
        <w:numPr>
          <w:ilvl w:val="0"/>
          <w:numId w:val="1001"/>
        </w:numPr>
      </w:pPr>
      <w:r>
        <w:t xml:space="preserve">Analyse these data</w:t>
      </w:r>
    </w:p>
    <w:p>
      <w:pPr>
        <w:pStyle w:val="Compact"/>
        <w:numPr>
          <w:ilvl w:val="0"/>
          <w:numId w:val="1001"/>
        </w:numPr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pStyle w:val="Compact"/>
        <w:numPr>
          <w:ilvl w:val="0"/>
          <w:numId w:val="1002"/>
        </w:numPr>
      </w:pPr>
      <w:r>
        <w:t xml:space="preserve">The same 20-week timeline</w:t>
      </w:r>
    </w:p>
    <w:p>
      <w:pPr>
        <w:pStyle w:val="Compact"/>
        <w:numPr>
          <w:ilvl w:val="0"/>
          <w:numId w:val="1002"/>
        </w:numPr>
      </w:pPr>
      <w:r>
        <w:t xml:space="preserve">The same skills and techniques you will need</w:t>
      </w:r>
    </w:p>
    <w:p>
      <w:pPr>
        <w:pStyle w:val="Compact"/>
        <w:numPr>
          <w:ilvl w:val="0"/>
          <w:numId w:val="1002"/>
        </w:numPr>
      </w:pPr>
      <w:r>
        <w:t xml:space="preserve">Careful step-by-step guidance and support in the lab setting</w:t>
      </w:r>
    </w:p>
    <w:p>
      <w:pPr>
        <w:pStyle w:val="Compact"/>
        <w:numPr>
          <w:ilvl w:val="0"/>
          <w:numId w:val="1002"/>
        </w:numPr>
      </w:pPr>
      <w:r>
        <w:t xml:space="preserve">Scaled-down experiments and write-ups</w:t>
      </w:r>
    </w:p>
    <w:p>
      <w:pPr>
        <w:pStyle w:val="Compact"/>
        <w:numPr>
          <w:ilvl w:val="0"/>
          <w:numId w:val="1002"/>
        </w:numPr>
      </w:pPr>
      <w:r>
        <w:t xml:space="preserve">The security of working in a group</w:t>
      </w:r>
    </w:p>
    <w:p>
      <w:pPr>
        <w:pStyle w:val="Compact"/>
        <w:numPr>
          <w:ilvl w:val="0"/>
          <w:numId w:val="1002"/>
        </w:numPr>
      </w:pPr>
      <w:r>
        <w:t xml:space="preserve">Tips and advice from world-class researchers</w:t>
      </w:r>
    </w:p>
    <w:p>
      <w:pPr>
        <w:pStyle w:val="Compact"/>
        <w:numPr>
          <w:ilvl w:val="0"/>
          <w:numId w:val="1002"/>
        </w:numPr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pStyle w:val="Compact"/>
        <w:numPr>
          <w:ilvl w:val="0"/>
          <w:numId w:val="1003"/>
        </w:numPr>
      </w:pPr>
      <w:r>
        <w:t xml:space="preserve">Gordon Wright (Module Coordinator and floating Enthusiast in Chief)</w:t>
      </w:r>
    </w:p>
    <w:p>
      <w:pPr>
        <w:pStyle w:val="Compact"/>
        <w:numPr>
          <w:ilvl w:val="0"/>
          <w:numId w:val="1003"/>
        </w:numPr>
      </w:pPr>
      <w:r>
        <w:t xml:space="preserve">7 gobsmackingly amazing Lab Tutors</w:t>
      </w:r>
    </w:p>
    <w:p>
      <w:pPr>
        <w:pStyle w:val="Compact"/>
        <w:numPr>
          <w:ilvl w:val="0"/>
          <w:numId w:val="1003"/>
        </w:numPr>
      </w:pPr>
      <w:r>
        <w:t xml:space="preserve">Your Personal Tutor and your PT group</w:t>
      </w:r>
    </w:p>
    <w:p>
      <w:pPr>
        <w:pStyle w:val="Compact"/>
        <w:numPr>
          <w:ilvl w:val="0"/>
          <w:numId w:val="1003"/>
        </w:numPr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/>
          <w:bCs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/>
          <w:bCs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/>
          <w:bCs/>
        </w:rPr>
        <w:t xml:space="preserve">Lab Activity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‘</w:t>
      </w:r>
      <w:r>
        <w:rPr>
          <w:b/>
          <w:bCs/>
        </w:rPr>
        <w:t xml:space="preserve">Pulse</w:t>
      </w:r>
      <w:r>
        <w:rPr>
          <w:b/>
          <w:bCs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pStyle w:val="Compact"/>
        <w:numPr>
          <w:ilvl w:val="0"/>
          <w:numId w:val="1006"/>
        </w:numPr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pStyle w:val="Compact"/>
        <w:numPr>
          <w:ilvl w:val="0"/>
          <w:numId w:val="1006"/>
        </w:numPr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Welcome Week Induction</dc:title>
  <dc:creator>Dr. Gordon Wright</dc:creator>
  <cp:keywords/>
  <dcterms:created xsi:type="dcterms:W3CDTF">2024-10-13T17:57:02Z</dcterms:created>
  <dcterms:modified xsi:type="dcterms:W3CDTF">2024-10-13T17:57:02Z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Mon 23 Sep, 2024</vt:lpwstr>
  </property>
  <property fmtid="{D5CDD505-2E9C-101B-9397-08002B2CF9AE}" pid="9" name="date-format">
    <vt:lpwstr>ddd DD MMM, YYYY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lecture.png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ogo">
    <vt:lpwstr>../images/rmmonkey.png</vt:lpwstr>
  </property>
  <property fmtid="{D5CDD505-2E9C-101B-9397-08002B2CF9AE}" pid="19" name="params">
    <vt:lpwstr/>
  </property>
  <property fmtid="{D5CDD505-2E9C-101B-9397-08002B2CF9AE}" pid="20" name="subtitle">
    <vt:lpwstr>Research Methods?</vt:lpwstr>
  </property>
  <property fmtid="{D5CDD505-2E9C-101B-9397-08002B2CF9AE}" pid="21" name="toc-title">
    <vt:lpwstr>Table of contents</vt:lpwstr>
  </property>
</Properties>
</file>