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</w:p>
    <w:p>
      <w:pPr>
        <w:pStyle w:val="Subtitle"/>
      </w:pPr>
      <w:r>
        <w:t xml:space="preserve">Targetting</w:t>
      </w:r>
      <w:r>
        <w:t xml:space="preserve"> </w:t>
      </w:r>
      <w:r>
        <w:t xml:space="preserve">your</w:t>
      </w:r>
      <w:r>
        <w:t xml:space="preserve"> </w:t>
      </w:r>
      <w:r>
        <w:t xml:space="preserve">Target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15,</w:t>
      </w:r>
      <w:r>
        <w:t xml:space="preserve"> </w:t>
      </w:r>
      <w:r>
        <w:t xml:space="preserve">2024</w:t>
      </w:r>
    </w:p>
    <w:bookmarkStart w:id="36" w:name="overview-of-lab-03"/>
    <w:p>
      <w:pPr>
        <w:pStyle w:val="Heading1"/>
      </w:pPr>
      <w:r>
        <w:t xml:space="preserve">Overview of Lab 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objective of today is to immerse yourself in the</w:t>
            </w:r>
            <w:r>
              <w:t xml:space="preserve"> </w:t>
            </w:r>
            <w:r>
              <w:t xml:space="preserve">‘</w:t>
            </w:r>
            <w:r>
              <w:t xml:space="preserve">Research Methods</w:t>
            </w:r>
            <w:r>
              <w:t xml:space="preserve">’</w:t>
            </w:r>
            <w:r>
              <w:t xml:space="preserve"> </w:t>
            </w:r>
            <w:r>
              <w:t xml:space="preserve">of your Critical Proposal Target Paper</w:t>
            </w:r>
          </w:p>
        </w:tc>
      </w:tr>
    </w:tbl>
    <w:p>
      <w:pPr>
        <w:pStyle w:val="BodyText"/>
      </w:pPr>
      <w:r>
        <w:t xml:space="preserve">This may seem like an</w:t>
      </w:r>
      <w:r>
        <w:t xml:space="preserve"> </w:t>
      </w:r>
      <w:r>
        <w:t xml:space="preserve">‘</w:t>
      </w:r>
      <w:r>
        <w:t xml:space="preserve">academic</w:t>
      </w:r>
      <w:r>
        <w:t xml:space="preserve">’</w:t>
      </w:r>
      <w:r>
        <w:t xml:space="preserve"> </w:t>
      </w:r>
      <w:r>
        <w:t xml:space="preserve">exercise now.. but it is not!</w:t>
      </w:r>
    </w:p>
    <w:bookmarkStart w:id="23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• Being able to read a single paper carefully and critically is an</w:t>
      </w:r>
      <w:r>
        <w:t xml:space="preserve"> </w:t>
      </w:r>
      <w:r>
        <w:t xml:space="preserve">important skill</w:t>
      </w:r>
    </w:p>
    <w:p>
      <w:pPr>
        <w:pStyle w:val="BodyText"/>
      </w:pPr>
      <w:r>
        <w:t xml:space="preserve">• Being able to synthesise multiple papers and appreciate similarities</w:t>
      </w:r>
      <w:r>
        <w:t xml:space="preserve"> </w:t>
      </w:r>
      <w:r>
        <w:t xml:space="preserve">and differences is crucial</w:t>
      </w:r>
    </w:p>
    <w:p>
      <w:pPr>
        <w:pStyle w:val="BodyText"/>
      </w:pPr>
      <w:r>
        <w:t xml:space="preserve">• Building on this effort to identify</w:t>
      </w:r>
      <w:r>
        <w:t xml:space="preserve"> </w:t>
      </w:r>
      <w:r>
        <w:t xml:space="preserve">‘</w:t>
      </w:r>
      <w:r>
        <w:t xml:space="preserve">gaps</w:t>
      </w:r>
      <w:r>
        <w:t xml:space="preserve">’</w:t>
      </w:r>
      <w:r>
        <w:t xml:space="preserve"> </w:t>
      </w:r>
      <w:r>
        <w:t xml:space="preserve">or ways to build on</w:t>
      </w:r>
      <w:r>
        <w:t xml:space="preserve"> </w:t>
      </w:r>
      <w:r>
        <w:t xml:space="preserve">strengths</w:t>
      </w:r>
    </w:p>
    <w:bookmarkEnd w:id="23"/>
    <w:bookmarkStart w:id="26" w:name="today"/>
    <w:p>
      <w:pPr>
        <w:pStyle w:val="Heading2"/>
      </w:pPr>
      <w:r>
        <w:t xml:space="preserve">Today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Think more carefully about each of the following aspects and jot down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some ideas for your Critical Proposal:</w:t>
            </w:r>
          </w:p>
          <w:p>
            <w:pPr>
              <w:pStyle w:val="BodyText"/>
            </w:pPr>
            <w:r>
              <w:t xml:space="preserve">1. Design of the study</w:t>
            </w:r>
          </w:p>
          <w:p>
            <w:pPr>
              <w:pStyle w:val="BodyText"/>
            </w:pPr>
            <w:r>
              <w:t xml:space="preserve">2. Participants and recruitment</w:t>
            </w:r>
          </w:p>
          <w:p>
            <w:pPr>
              <w:pStyle w:val="BodyText"/>
            </w:pPr>
            <w:r>
              <w:t xml:space="preserve">3. Materials</w:t>
            </w:r>
          </w:p>
          <w:p>
            <w:pPr>
              <w:pStyle w:val="BodyText"/>
            </w:pPr>
            <w:r>
              <w:t xml:space="preserve">4. Procedure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Cs/>
                <w:b/>
              </w:rPr>
              <w:t xml:space="preserve">And you will need to identify an Effect Size (again) - why not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highlight it now!</w:t>
            </w:r>
          </w:p>
        </w:tc>
      </w:tr>
    </w:tbl>
    <w:bookmarkEnd w:id="26"/>
    <w:bookmarkStart w:id="30" w:name="remember"/>
    <w:p>
      <w:pPr>
        <w:pStyle w:val="Heading2"/>
      </w:pPr>
      <w:r>
        <w:t xml:space="preserve">Remember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can show your Lab Tutor the paper you propose to use for your</w:t>
            </w:r>
            <w:r>
              <w:t xml:space="preserve"> </w:t>
            </w:r>
            <w:r>
              <w:t xml:space="preserve">Critical Proposal… DO SO!</w:t>
            </w:r>
          </w:p>
        </w:tc>
      </w:tr>
    </w:tbl>
    <w:p>
      <w:pPr>
        <w:pStyle w:val="BodyText"/>
      </w:pPr>
      <w:r>
        <w:t xml:space="preserve">It needs to be a peer-reviewed empirical paper from the Psychology</w:t>
      </w:r>
      <w:r>
        <w:t xml:space="preserve"> </w:t>
      </w:r>
      <w:r>
        <w:t xml:space="preserve">literature that presents a quantitative study, includes methods (Design,</w:t>
      </w:r>
      <w:r>
        <w:t xml:space="preserve"> </w:t>
      </w:r>
      <w:r>
        <w:t xml:space="preserve">Participants, Materials) and analyses the data. Failure to follow these</w:t>
      </w:r>
      <w:r>
        <w:t xml:space="preserve"> </w:t>
      </w:r>
      <w:r>
        <w:t xml:space="preserve">rules will impact your mark.</w:t>
      </w:r>
    </w:p>
    <w:bookmarkEnd w:id="30"/>
    <w:bookmarkStart w:id="35" w:name="design-schematic"/>
    <w:p>
      <w:pPr>
        <w:pStyle w:val="Heading2"/>
      </w:pPr>
      <w:r>
        <w:t xml:space="preserve">Design Schematic</w:t>
      </w:r>
    </w:p>
    <w:p>
      <w:pPr>
        <w:pStyle w:val="FirstParagraph"/>
      </w:pPr>
      <w:r>
        <w:t xml:space="preserve">You will be required to complete elements of this diagram and include it</w:t>
      </w:r>
      <w:r>
        <w:t xml:space="preserve"> </w:t>
      </w:r>
      <w:r>
        <w:t xml:space="preserve">in your Critical Proposal. How much of it could you think about</w:t>
      </w:r>
      <w:r>
        <w:t xml:space="preserve"> </w:t>
      </w:r>
      <w:r>
        <w:t xml:space="preserve">completing now? (The template can be downloaded on the VLE in the</w:t>
      </w:r>
      <w:r>
        <w:t xml:space="preserve"> </w:t>
      </w:r>
      <w:r>
        <w:t xml:space="preserve">Coursework Information section, and edited at</w:t>
      </w:r>
      <w:r>
        <w:t xml:space="preserve"> </w:t>
      </w:r>
      <w:hyperlink r:id="rId31">
        <w:r>
          <w:rPr>
            <w:rStyle w:val="Hyperlink"/>
          </w:rPr>
          <w:t xml:space="preserve">www.draw.io</w:t>
        </w:r>
      </w:hyperlink>
      <w:r>
        <w:t xml:space="preserve">)</w:t>
      </w:r>
    </w:p>
    <w:p>
      <w:pPr>
        <w:pStyle w:val="BodyText"/>
      </w:pPr>
      <w:r>
        <w:drawing>
          <wp:inline>
            <wp:extent cx="5334000" cy="3500616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ages/Thisismydesign.drawio-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hyperlink" Id="rId31" Target="https://app.diagrams.ne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app.diagrams.ne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Critical Proposal</dc:title>
  <dc:creator>Dr. Gordon Wright</dc:creator>
  <cp:keywords/>
  <dcterms:created xsi:type="dcterms:W3CDTF">2024-09-17T13:58:38Z</dcterms:created>
  <dcterms:modified xsi:type="dcterms:W3CDTF">2024-09-17T13:58:38Z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15,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Targetting your Target Paper</vt:lpwstr>
  </property>
  <property fmtid="{D5CDD505-2E9C-101B-9397-08002B2CF9AE}" pid="20" name="toc-title">
    <vt:lpwstr>Table of contents</vt:lpwstr>
  </property>
</Properties>
</file>