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2/28/23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56" w:name="foundations-level-3"/>
    <w:p>
      <w:pPr>
        <w:pStyle w:val="Heading1"/>
      </w:pPr>
      <w:r>
        <w:t xml:space="preserve">Foundations (Level 3)</w:t>
      </w:r>
    </w:p>
    <w:p>
      <w:pPr>
        <w:pStyle w:val="FirstParagraph"/>
      </w:pPr>
      <w:r>
        <w:t xml:space="preserve">sdgasdg</w:t>
      </w:r>
    </w:p>
    <w:bookmarkEnd w:id="156"/>
    <w:bookmarkStart w:id="157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7"/>
    <w:bookmarkStart w:id="162" w:name="year-1-level-4"/>
    <w:p>
      <w:pPr>
        <w:pStyle w:val="Heading1"/>
      </w:pPr>
      <w:r>
        <w:t xml:space="preserve">Year 1 (Level 4)</w:t>
      </w:r>
    </w:p>
    <w:bookmarkStart w:id="158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58"/>
    <w:bookmarkStart w:id="159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59"/>
    <w:bookmarkStart w:id="160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1"/>
    <w:bookmarkEnd w:id="162"/>
    <w:bookmarkStart w:id="163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9" w:name="year-2-level-5"/>
    <w:p>
      <w:pPr>
        <w:pStyle w:val="Heading1"/>
      </w:pPr>
      <w:r>
        <w:t xml:space="preserve">Year 2 (level 5)</w:t>
      </w:r>
    </w:p>
    <w:bookmarkStart w:id="164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64"/>
    <w:bookmarkStart w:id="165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65"/>
    <w:bookmarkStart w:id="166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66"/>
    <w:bookmarkStart w:id="167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7"/>
    <w:bookmarkStart w:id="168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8"/>
    <w:bookmarkEnd w:id="169"/>
    <w:bookmarkStart w:id="170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5" w:name="dissertation-y3-msc"/>
    <w:p>
      <w:pPr>
        <w:pStyle w:val="Heading1"/>
      </w:pPr>
      <w:r>
        <w:t xml:space="preserve">Dissertation (Y3 &amp; MSc)</w:t>
      </w:r>
    </w:p>
    <w:bookmarkStart w:id="171" w:name="module-content-2"/>
    <w:p>
      <w:pPr>
        <w:pStyle w:val="Heading3"/>
      </w:pPr>
      <w:r>
        <w:t xml:space="preserve">Module Content</w:t>
      </w:r>
    </w:p>
    <w:bookmarkEnd w:id="171"/>
    <w:bookmarkStart w:id="172" w:name="module-learning-outcomes-2"/>
    <w:p>
      <w:pPr>
        <w:pStyle w:val="Heading3"/>
      </w:pPr>
      <w:r>
        <w:t xml:space="preserve">Module Learning Outcomes</w:t>
      </w:r>
    </w:p>
    <w:bookmarkEnd w:id="172"/>
    <w:bookmarkStart w:id="173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74"/>
    <w:bookmarkEnd w:id="175"/>
    <w:bookmarkStart w:id="176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year-3-rm-module-new-module-level-6"/>
    <w:p>
      <w:pPr>
        <w:pStyle w:val="Heading1"/>
      </w:pPr>
      <w:r>
        <w:t xml:space="preserve">Year 3 RM module (NEW MODULE) (Level 6)</w:t>
      </w:r>
    </w:p>
    <w:bookmarkStart w:id="177" w:name="module-content-3"/>
    <w:p>
      <w:pPr>
        <w:pStyle w:val="Heading3"/>
      </w:pPr>
      <w:r>
        <w:t xml:space="preserve">Module Content</w:t>
      </w:r>
    </w:p>
    <w:bookmarkEnd w:id="177"/>
    <w:bookmarkStart w:id="178" w:name="module-learning-outcomes-3"/>
    <w:p>
      <w:pPr>
        <w:pStyle w:val="Heading3"/>
      </w:pPr>
      <w:r>
        <w:t xml:space="preserve">Module Learning Outcomes</w:t>
      </w:r>
    </w:p>
    <w:bookmarkEnd w:id="178"/>
    <w:bookmarkStart w:id="179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0"/>
    <w:bookmarkEnd w:id="181"/>
    <w:bookmarkStart w:id="182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3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3"/>
    <w:bookmarkStart w:id="184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4"/>
    <w:bookmarkStart w:id="185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85"/>
    <w:bookmarkStart w:id="196" w:name="references"/>
    <w:p>
      <w:pPr>
        <w:pStyle w:val="Heading1"/>
      </w:pPr>
      <w:r>
        <w:t xml:space="preserve">References</w:t>
      </w:r>
    </w:p>
    <w:bookmarkStart w:id="195" w:name="refs"/>
    <w:bookmarkStart w:id="187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186">
        <w:r>
          <w:rPr>
            <w:rStyle w:val="Hyperlink"/>
          </w:rPr>
          <w:t xml:space="preserve">https://doi.org/10.1037/h0088821</w:t>
        </w:r>
      </w:hyperlink>
    </w:p>
    <w:bookmarkEnd w:id="187"/>
    <w:bookmarkStart w:id="189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188">
        <w:r>
          <w:rPr>
            <w:rStyle w:val="Hyperlink"/>
          </w:rPr>
          <w:t xml:space="preserve">https://doi.org/10.2304/plat.2002.2.2.134</w:t>
        </w:r>
      </w:hyperlink>
    </w:p>
    <w:bookmarkEnd w:id="189"/>
    <w:bookmarkStart w:id="191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190">
        <w:r>
          <w:rPr>
            <w:rStyle w:val="Hyperlink"/>
          </w:rPr>
          <w:t xml:space="preserve">https://doi.org/10.1177/00986283211027278</w:t>
        </w:r>
      </w:hyperlink>
    </w:p>
    <w:bookmarkEnd w:id="191"/>
    <w:bookmarkStart w:id="192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192"/>
    <w:bookmarkStart w:id="194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193">
        <w:r>
          <w:rPr>
            <w:rStyle w:val="Hyperlink"/>
          </w:rPr>
          <w:t xml:space="preserve">https://doi.org/10.1016/j.stueduc.2021.101030</w:t>
        </w:r>
      </w:hyperlink>
    </w:p>
    <w:bookmarkEnd w:id="194"/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2023-02-23T23:04:20Z</dcterms:created>
  <dcterms:modified xsi:type="dcterms:W3CDTF">2023-02-23T23:04:20Z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apa7.csl</vt:lpwstr>
  </property>
  <property fmtid="{D5CDD505-2E9C-101B-9397-08002B2CF9AE}" pid="10" name="date">
    <vt:lpwstr>2/28/23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Atkinson Hyperlegible</vt:lpwstr>
  </property>
  <property fmtid="{D5CDD505-2E9C-101B-9397-08002B2CF9AE}" pid="17" name="sansfont">
    <vt:lpwstr>Atkinson Hyperlegible</vt:lpwstr>
  </property>
  <property fmtid="{D5CDD505-2E9C-101B-9397-08002B2CF9AE}" pid="18" name="toc-title">
    <vt:lpwstr>Table of contents</vt:lpwstr>
  </property>
  <property fmtid="{D5CDD505-2E9C-101B-9397-08002B2CF9AE}" pid="19" name="website">
    <vt:lpwstr/>
  </property>
</Properties>
</file>