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rm2024-5"/>
    <w:p>
      <w:pPr>
        <w:pStyle w:val="Heading1"/>
      </w:pPr>
      <w:r>
        <w:t xml:space="preserve">1. RM2024-5</w:t>
      </w:r>
    </w:p>
    <w:p>
      <w:pPr>
        <w:pStyle w:val="FirstParagraph"/>
      </w:pPr>
      <w:r>
        <w:t xml:space="preserve">Quarto enables you to weave together content and executable code into a</w:t>
      </w:r>
      <w:r>
        <w:t xml:space="preserve"> </w:t>
      </w:r>
      <w:r>
        <w:t xml:space="preserve">finished document. To learn more about Quarto see</w:t>
      </w:r>
      <w:r>
        <w:t xml:space="preserve"> </w:t>
      </w:r>
      <w:hyperlink r:id="rId20">
        <w:r>
          <w:rPr>
            <w:rStyle w:val="Hyperlink"/>
          </w:rPr>
          <w:t xml:space="preserve">https://quarto.org</w:t>
        </w:r>
      </w:hyperlink>
      <w:r>
        <w:t xml:space="preserve">.</w:t>
      </w:r>
    </w:p>
    <w:p>
      <w:pPr>
        <w:pStyle w:val="SourceCode"/>
      </w:pPr>
      <w:r>
        <w:rPr>
          <w:rStyle w:val="VerbatimChar"/>
        </w:rPr>
        <w:t xml:space="preserve">[1] 2</w:t>
      </w:r>
    </w:p>
    <w:bookmarkEnd w:id="21"/>
    <w:bookmarkStart w:id="22" w:name="set-up"/>
    <w:p>
      <w:pPr>
        <w:pStyle w:val="Heading1"/>
      </w:pPr>
      <w:r>
        <w:t xml:space="preserve">2.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2"/>
    <w:bookmarkStart w:id="24" w:name="customize"/>
    <w:p>
      <w:pPr>
        <w:pStyle w:val="Heading1"/>
      </w:pPr>
      <w:r>
        <w:t xml:space="preserve">3.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3" w:name="add-your-pages-the-project"/>
    <w:p>
      <w:pPr>
        <w:pStyle w:val="Heading2"/>
      </w:pPr>
      <w:r>
        <w:t xml:space="preserve">3.1 Add your pages the project</w:t>
      </w:r>
    </w:p>
    <w:p>
      <w:pPr>
        <w:numPr>
          <w:ilvl w:val="0"/>
          <w:numId w:val="1002"/>
        </w:numPr>
        <w:pStyle w:val="Compact"/>
      </w:pPr>
      <w:r>
        <w:t xml:space="preserve">Add the files to</w:t>
      </w:r>
      <w:r>
        <w:t xml:space="preserve"> </w:t>
      </w:r>
      <w:r>
        <w:rPr>
          <w:rStyle w:val="VerbatimChar"/>
        </w:rPr>
        <w:t xml:space="preserve">_quarto.yml</w:t>
      </w:r>
    </w:p>
    <w:bookmarkEnd w:id="23"/>
    <w:bookmarkEnd w:id="24"/>
    <w:bookmarkStart w:id="31" w:name="customization"/>
    <w:p>
      <w:pPr>
        <w:pStyle w:val="Heading1"/>
      </w:pPr>
      <w:r>
        <w:t xml:space="preserve">4. Customization</w:t>
      </w:r>
    </w:p>
    <w:p>
      <w:pPr>
        <w:pStyle w:val="FirstParagraph"/>
      </w:pPr>
      <w:r>
        <w:t xml:space="preserve">Quarto allow many bells and whistles to make nice output. Read the documentation here</w:t>
      </w:r>
      <w:r>
        <w:t xml:space="preserve"> </w:t>
      </w:r>
      <w:hyperlink r:id="rId25">
        <w:r>
          <w:rPr>
            <w:rStyle w:val="Hyperlink"/>
          </w:rPr>
          <w:t xml:space="preserve">Quarto documentation</w:t>
        </w:r>
      </w:hyperlink>
      <w:r>
        <w:t xml:space="preserve">.</w:t>
      </w:r>
    </w:p>
    <w:bookmarkStart w:id="30" w:name="examples"/>
    <w:p>
      <w:pPr>
        <w:pStyle w:val="Heading2"/>
      </w:pPr>
      <w:r>
        <w:t xml:space="preserve">4.1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6">
        <w:r>
          <w:rPr>
            <w:rStyle w:val="Hyperlink"/>
          </w:rPr>
          <w:t xml:space="preserve">Quarto gallery</w:t>
        </w:r>
      </w:hyperlink>
    </w:p>
    <w:p>
      <w:pPr>
        <w:numPr>
          <w:ilvl w:val="0"/>
          <w:numId w:val="1003"/>
        </w:numPr>
        <w:pStyle w:val="Compact"/>
      </w:pPr>
      <w:hyperlink r:id="rId27">
        <w:r>
          <w:rPr>
            <w:rStyle w:val="Hyperlink"/>
          </w:rPr>
          <w:t xml:space="preserve">nmfs-openscapes</w:t>
        </w:r>
      </w:hyperlink>
    </w:p>
    <w:p>
      <w:pPr>
        <w:numPr>
          <w:ilvl w:val="0"/>
          <w:numId w:val="1003"/>
        </w:numPr>
        <w:pStyle w:val="Compact"/>
      </w:pPr>
      <w:hyperlink r:id="rId28">
        <w:r>
          <w:rPr>
            <w:rStyle w:val="Hyperlink"/>
          </w:rPr>
          <w:t xml:space="preserve">Faye lab manual</w:t>
        </w:r>
      </w:hyperlink>
    </w:p>
    <w:p>
      <w:pPr>
        <w:numPr>
          <w:ilvl w:val="0"/>
          <w:numId w:val="1003"/>
        </w:numPr>
        <w:pStyle w:val="Compact"/>
      </w:pPr>
      <w:hyperlink r:id="rId29">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0"/>
    <w:bookmarkEnd w:id="31"/>
    <w:bookmarkStart w:id="34" w:name="rendering"/>
    <w:p>
      <w:pPr>
        <w:pStyle w:val="Heading1"/>
      </w:pPr>
      <w:r>
        <w:t xml:space="preserve">5.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2" w:name="step-2.-clone-and-create-rstudio-project"/>
    <w:p>
      <w:pPr>
        <w:pStyle w:val="Heading2"/>
      </w:pPr>
      <w:r>
        <w:t xml:space="preserve">5.1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2"/>
    <w:bookmarkStart w:id="33" w:name="step-3.-render-within-rstudio"/>
    <w:p>
      <w:pPr>
        <w:pStyle w:val="Heading2"/>
      </w:pPr>
      <w:r>
        <w:t xml:space="preserve">5.2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3"/>
    <w:bookmarkEnd w:id="34"/>
    <w:bookmarkStart w:id="43" w:name="r-markdown"/>
    <w:p>
      <w:pPr>
        <w:pStyle w:val="Heading1"/>
      </w:pPr>
      <w:r>
        <w:t xml:space="preserve">6.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5">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40" w:name="including-plots"/>
    <w:p>
      <w:pPr>
        <w:pStyle w:val="Heading2"/>
      </w:pPr>
      <w:r>
        <w:t xml:space="preserve">6.1 Including Plots</w:t>
      </w:r>
    </w:p>
    <w:p>
      <w:pPr>
        <w:pStyle w:val="FirstParagraph"/>
      </w:pPr>
      <w:r>
        <w:t xml:space="preserve">You can also embed plots and reference them, like so</w:t>
      </w:r>
      <w:r>
        <w:t xml:space="preserve"> </w:t>
      </w:r>
      <w:hyperlink w:anchor="fig-pressure">
        <w:r>
          <w:rPr>
            <w:rStyle w:val="Hyperlink"/>
          </w:rPr>
          <w:t xml:space="preserve">Figure 6.1</w:t>
        </w:r>
      </w:hyperlink>
      <w:r>
        <w:t xml:space="preserve">.</w:t>
      </w:r>
    </w:p>
    <w:tbl>
      <w:tblPr>
        <w:tblStyle w:val="Table"/>
        <w:tblW w:type="pct" w:w="5000"/>
        <w:tblLook w:firstRow="0" w:lastRow="0" w:firstColumn="0" w:lastColumn="0" w:noHBand="0" w:noVBand="0" w:val="0000"/>
      </w:tblPr>
      <w:tblGrid>
        <w:gridCol w:w="7920"/>
      </w:tblGrid>
      <w:tr>
        <w:tc>
          <w:tcPr/>
          <w:bookmarkStart w:id="39" w:name="fig-pressure"/>
          <w:p>
            <w:pPr>
              <w:pStyle w:val="Figure"/>
              <w:jc w:val="center"/>
            </w:pPr>
            <w:r>
              <w:drawing>
                <wp:inline>
                  <wp:extent cx="5943600" cy="4754880"/>
                  <wp:effectExtent b="0" l="0" r="0" t="0"/>
                  <wp:docPr descr="" title="" id="37" name="Picture"/>
                  <a:graphic>
                    <a:graphicData uri="http://schemas.openxmlformats.org/drawingml/2006/picture">
                      <pic:pic>
                        <pic:nvPicPr>
                          <pic:cNvPr descr="content/rmarkdown_files/figure-docx/fig-pressure-1.png" id="38"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Plot of pressure</w:t>
            </w:r>
          </w:p>
          <w:bookmarkEnd w:id="39"/>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0"/>
    <w:bookmarkStart w:id="42" w:name="including-tables"/>
    <w:p>
      <w:pPr>
        <w:pStyle w:val="Heading2"/>
      </w:pPr>
      <w:r>
        <w:t xml:space="preserve">6.2 Including Tables</w:t>
      </w:r>
    </w:p>
    <w:p>
      <w:pPr>
        <w:pStyle w:val="FirstParagraph"/>
      </w:pPr>
      <w:r>
        <w:t xml:space="preserve">You can also embed tables and reference them with</w:t>
      </w:r>
      <w:r>
        <w:t xml:space="preserve"> </w:t>
      </w:r>
      <w:hyperlink w:anchor="tbl-iris">
        <w:r>
          <w:rPr>
            <w:rStyle w:val="Hyperlink"/>
          </w:rPr>
          <w:t xml:space="preserve">Table 6.1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bookmarkStart w:id="41" w:name="tbl-iris"/>
    <w:p>
      <w:pPr>
        <w:pStyle w:val="TableCaption"/>
      </w:pPr>
      <w:r>
        <w:t xml:space="preserve">Table 6.1: Iris Data</w:t>
      </w:r>
    </w:p>
    <w:tbl>
      <w:tblPr>
        <w:tblStyle w:val="Table"/>
        <w:tblW w:type="auto" w:w="0"/>
        <w:tblLook w:firstRow="1" w:lastRow="0" w:firstColumn="0" w:lastColumn="0" w:noHBand="0" w:noVBand="0" w:val="0020"/>
        <w:tblCaption w:val="Table 6.1: Iris Data"/>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41"/>
    <w:bookmarkEnd w:id="42"/>
    <w:bookmarkEnd w:id="43"/>
    <w:bookmarkStart w:id="45" w:name="rendering-with-code"/>
    <w:p>
      <w:pPr>
        <w:pStyle w:val="Heading1"/>
      </w:pPr>
      <w:r>
        <w:t xml:space="preserve">7.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4" w:name="Xdf814e872f4053be69b75e0c2edcd5f91cea468"/>
    <w:p>
      <w:pPr>
        <w:pStyle w:val="Heading2"/>
      </w:pPr>
      <w:r>
        <w:t xml:space="preserve">7.1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4"/>
    <w:bookmarkEnd w:id="45"/>
    <w:bookmarkStart w:id="47" w:name="references"/>
    <w:p>
      <w:pPr>
        <w:pStyle w:val="Heading1"/>
      </w:pPr>
      <w:r>
        <w:t xml:space="preserve">8.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6">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&amp; Davis (1981)</w:t>
      </w:r>
    </w:p>
    <w:p>
      <w:pPr>
        <w:numPr>
          <w:ilvl w:val="0"/>
          <w:numId w:val="1004"/>
        </w:numPr>
      </w:pPr>
      <w:r>
        <w:rPr>
          <w:rStyle w:val="VerbatimChar"/>
        </w:rPr>
        <w:t xml:space="preserve">[@ansley1981]</w:t>
      </w:r>
      <w:r>
        <w:t xml:space="preserve"> </w:t>
      </w:r>
      <w:r>
        <w:t xml:space="preserve">will produce</w:t>
      </w:r>
      <w:r>
        <w:t xml:space="preserve"> </w:t>
      </w:r>
      <w:r>
        <w:t xml:space="preserve">(Ansley &amp; Davis, 1981)</w:t>
      </w:r>
      <w:r>
        <w:t xml:space="preserve">.</w:t>
      </w:r>
    </w:p>
    <w:bookmarkEnd w:id="47"/>
    <w:bookmarkStart w:id="50" w:name="references-1"/>
    <w:p>
      <w:pPr>
        <w:pStyle w:val="Heading1"/>
      </w:pPr>
      <w:r>
        <w:t xml:space="preserve">References</w:t>
      </w:r>
    </w:p>
    <w:bookmarkStart w:id="49" w:name="refs"/>
    <w:bookmarkStart w:id="48" w:name="ref-ansley1981"/>
    <w:p>
      <w:pPr>
        <w:pStyle w:val="Bibliography"/>
      </w:pPr>
      <w:r>
        <w:t xml:space="preserve">Ansley, H. L. H., &amp; Davis, C. D. (1981).</w:t>
      </w:r>
      <w:r>
        <w:t xml:space="preserve"> </w:t>
      </w:r>
      <w:r>
        <w:rPr>
          <w:iCs/>
          <w:i/>
        </w:rPr>
        <w:t xml:space="preserve">Migration and standing stock of fishes associated with artificial and natural reefs on georgia</w:t>
      </w:r>
      <w:r>
        <w:rPr>
          <w:iCs/>
          <w:i/>
        </w:rPr>
        <w:t xml:space="preserve">’</w:t>
      </w:r>
      <w:r>
        <w:rPr>
          <w:iCs/>
          <w:i/>
        </w:rPr>
        <w:t xml:space="preserve">s outer continental shelf</w:t>
      </w:r>
      <w:r>
        <w:t xml:space="preserve"> </w:t>
      </w:r>
      <w:r>
        <w:t xml:space="preserve">(p. 38).</w:t>
      </w:r>
    </w:p>
    <w:bookmarkEnd w:id="48"/>
    <w:bookmarkEnd w:id="49"/>
    <w:bookmarkEnd w:id="50"/>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6" Target="media/rId36.png" /><Relationship Type="http://schemas.openxmlformats.org/officeDocument/2006/relationships/hyperlink" Id="rId35" Target="http://rmarkdown.rstudio.com" TargetMode="External" /><Relationship Type="http://schemas.openxmlformats.org/officeDocument/2006/relationships/hyperlink" Id="rId27" Target="https://nmfs-openscapes.github.io/" TargetMode="External" /><Relationship Type="http://schemas.openxmlformats.org/officeDocument/2006/relationships/hyperlink" Id="rId29" Target="https://nmfs-opensci.github.io/quarto_titlepages/" TargetMode="External" /><Relationship Type="http://schemas.openxmlformats.org/officeDocument/2006/relationships/hyperlink" Id="rId20" Target="https://quarto.org" TargetMode="External" /><Relationship Type="http://schemas.openxmlformats.org/officeDocument/2006/relationships/hyperlink" Id="rId26" Target="https://quarto.org/docs/gallery/" TargetMode="External" /><Relationship Type="http://schemas.openxmlformats.org/officeDocument/2006/relationships/hyperlink" Id="rId25" Target="https://quarto.org/docs/guide/" TargetMode="External" /><Relationship Type="http://schemas.openxmlformats.org/officeDocument/2006/relationships/hyperlink" Id="rId46" Target="https://quarto.org/docs/visual-editor/technical.html#citations" TargetMode="External" /><Relationship Type="http://schemas.openxmlformats.org/officeDocument/2006/relationships/hyperlink" Id="rId28"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5" Target="http://rmarkdown.rstudio.com" TargetMode="External" /><Relationship Type="http://schemas.openxmlformats.org/officeDocument/2006/relationships/hyperlink" Id="rId27" Target="https://nmfs-openscapes.github.io/" TargetMode="External" /><Relationship Type="http://schemas.openxmlformats.org/officeDocument/2006/relationships/hyperlink" Id="rId29" Target="https://nmfs-opensci.github.io/quarto_titlepages/" TargetMode="External" /><Relationship Type="http://schemas.openxmlformats.org/officeDocument/2006/relationships/hyperlink" Id="rId20" Target="https://quarto.org" TargetMode="External" /><Relationship Type="http://schemas.openxmlformats.org/officeDocument/2006/relationships/hyperlink" Id="rId26" Target="https://quarto.org/docs/gallery/" TargetMode="External" /><Relationship Type="http://schemas.openxmlformats.org/officeDocument/2006/relationships/hyperlink" Id="rId25" Target="https://quarto.org/docs/guide/" TargetMode="External" /><Relationship Type="http://schemas.openxmlformats.org/officeDocument/2006/relationships/hyperlink" Id="rId46" Target="https://quarto.org/docs/visual-editor/technical.html#citations" TargetMode="External" /><Relationship Type="http://schemas.openxmlformats.org/officeDocument/2006/relationships/hyperlink" Id="rId28"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2023-02-08T14:35:44Z</dcterms:created>
  <dcterms:modified xsi:type="dcterms:W3CDTF">2023-02-08T14:35:44Z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apa7.csl</vt:lpwstr>
  </property>
  <property fmtid="{D5CDD505-2E9C-101B-9397-08002B2CF9AE}" pid="12" name="editor">
    <vt:lpwstr>visual</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y fmtid="{D5CDD505-2E9C-101B-9397-08002B2CF9AE}" pid="18" name="website">
    <vt:lpwstr/>
  </property>
</Properties>
</file>