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Considerations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1" w:name="further-considerations"/>
    <w:p>
      <w:pPr>
        <w:pStyle w:val="Heading1"/>
      </w:pPr>
      <w:r>
        <w:t xml:space="preserve">Further considerations</w:t>
      </w:r>
    </w:p>
    <w:bookmarkStart w:id="20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20"/>
    <w:bookmarkStart w:id="23" w:name="infrastructure"/>
    <w:p>
      <w:pPr>
        <w:pStyle w:val="Heading3"/>
      </w:pPr>
      <w:r>
        <w:t xml:space="preserve">Infrastructure</w:t>
      </w:r>
    </w:p>
    <w:bookmarkStart w:id="21" w:name="recording-suite"/>
    <w:p>
      <w:pPr>
        <w:pStyle w:val="Heading4"/>
      </w:pPr>
      <w:r>
        <w:t xml:space="preserve">Recording suite</w:t>
      </w:r>
    </w:p>
    <w:bookmarkEnd w:id="21"/>
    <w:bookmarkStart w:id="22" w:name="materials-storage"/>
    <w:p>
      <w:pPr>
        <w:pStyle w:val="Heading4"/>
      </w:pPr>
      <w:r>
        <w:t xml:space="preserve">Materials storage</w:t>
      </w:r>
    </w:p>
    <w:bookmarkEnd w:id="22"/>
    <w:bookmarkEnd w:id="23"/>
    <w:bookmarkStart w:id="27" w:name="estates-and-facilities"/>
    <w:p>
      <w:pPr>
        <w:pStyle w:val="Heading3"/>
      </w:pPr>
      <w:r>
        <w:t xml:space="preserve">Estates and Facilities</w:t>
      </w:r>
    </w:p>
    <w:bookmarkStart w:id="24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24"/>
    <w:bookmarkStart w:id="25" w:name="wall-mounted-monitors"/>
    <w:p>
      <w:pPr>
        <w:pStyle w:val="Heading4"/>
      </w:pPr>
      <w:r>
        <w:t xml:space="preserve">Wall-mounted monitors</w:t>
      </w:r>
    </w:p>
    <w:bookmarkEnd w:id="25"/>
    <w:bookmarkStart w:id="26" w:name="section"/>
    <w:p>
      <w:pPr>
        <w:pStyle w:val="Heading4"/>
      </w:pPr>
    </w:p>
    <w:bookmarkEnd w:id="26"/>
    <w:bookmarkEnd w:id="27"/>
    <w:bookmarkStart w:id="31" w:name="technology"/>
    <w:p>
      <w:pPr>
        <w:pStyle w:val="Heading3"/>
      </w:pPr>
      <w:r>
        <w:t xml:space="preserve">Technology</w:t>
      </w:r>
    </w:p>
    <w:bookmarkStart w:id="28" w:name="posit-cloud-as-entry-level"/>
    <w:p>
      <w:pPr>
        <w:pStyle w:val="Heading4"/>
      </w:pPr>
      <w:r>
        <w:t xml:space="preserve">Posit Cloud as Entry Level</w:t>
      </w:r>
    </w:p>
    <w:bookmarkEnd w:id="28"/>
    <w:bookmarkStart w:id="29" w:name="student-download-for-y2-onwards"/>
    <w:p>
      <w:pPr>
        <w:pStyle w:val="Heading4"/>
      </w:pPr>
      <w:r>
        <w:t xml:space="preserve">Student download for Y2 onwards</w:t>
      </w:r>
    </w:p>
    <w:bookmarkEnd w:id="29"/>
    <w:bookmarkStart w:id="30" w:name="possible-posit-server-run-by-ian"/>
    <w:p>
      <w:pPr>
        <w:pStyle w:val="Heading4"/>
      </w:pPr>
      <w:r>
        <w:t xml:space="preserve">Possible Posit Server run by Ian</w:t>
      </w:r>
    </w:p>
    <w:bookmarkEnd w:id="30"/>
    <w:bookmarkEnd w:id="31"/>
    <w:bookmarkStart w:id="34" w:name="costs"/>
    <w:p>
      <w:pPr>
        <w:pStyle w:val="Heading3"/>
      </w:pPr>
      <w:r>
        <w:t xml:space="preserve">Costs</w:t>
      </w:r>
    </w:p>
    <w:bookmarkStart w:id="32" w:name="cost-for-posit-cloud-maybe"/>
    <w:p>
      <w:pPr>
        <w:pStyle w:val="Heading4"/>
      </w:pPr>
      <w:r>
        <w:t xml:space="preserve">Cost for Posit Cloud (Maybe)</w:t>
      </w:r>
    </w:p>
    <w:bookmarkEnd w:id="32"/>
    <w:bookmarkStart w:id="33" w:name="chromebooks-on-loan"/>
    <w:p>
      <w:pPr>
        <w:pStyle w:val="Heading4"/>
      </w:pPr>
      <w:r>
        <w:t xml:space="preserve">Chromebooks on loan</w:t>
      </w:r>
    </w:p>
    <w:bookmarkEnd w:id="33"/>
    <w:bookmarkEnd w:id="34"/>
    <w:bookmarkStart w:id="38" w:name="risks"/>
    <w:p>
      <w:pPr>
        <w:pStyle w:val="Heading3"/>
      </w:pPr>
      <w:r>
        <w:t xml:space="preserve">Risks</w:t>
      </w:r>
    </w:p>
    <w:bookmarkStart w:id="35" w:name="technology-obstacles-lower-than-spss"/>
    <w:p>
      <w:pPr>
        <w:pStyle w:val="Heading4"/>
      </w:pPr>
      <w:r>
        <w:t xml:space="preserve">Technology obstacles (lower than SPSS)</w:t>
      </w:r>
    </w:p>
    <w:bookmarkEnd w:id="35"/>
    <w:bookmarkStart w:id="36" w:name="finite-knowledge-within-staff"/>
    <w:p>
      <w:pPr>
        <w:pStyle w:val="Heading4"/>
      </w:pPr>
      <w:r>
        <w:t xml:space="preserve">Finite knowledge within staff</w:t>
      </w:r>
    </w:p>
    <w:bookmarkEnd w:id="36"/>
    <w:bookmarkStart w:id="37" w:name="staff-resistance"/>
    <w:p>
      <w:pPr>
        <w:pStyle w:val="Heading4"/>
      </w:pPr>
      <w:r>
        <w:t xml:space="preserve">Staff resistance</w:t>
      </w:r>
    </w:p>
    <w:bookmarkEnd w:id="37"/>
    <w:bookmarkEnd w:id="38"/>
    <w:bookmarkStart w:id="40" w:name="staffing"/>
    <w:p>
      <w:pPr>
        <w:pStyle w:val="Heading3"/>
      </w:pPr>
      <w:r>
        <w:t xml:space="preserve">Staffing</w:t>
      </w:r>
    </w:p>
    <w:bookmarkStart w:id="39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39"/>
    <w:bookmarkEnd w:id="40"/>
    <w:bookmarkStart w:id="44" w:name="timetabling"/>
    <w:p>
      <w:pPr>
        <w:pStyle w:val="Heading3"/>
      </w:pPr>
      <w:r>
        <w:t xml:space="preserve">Timetabling</w:t>
      </w:r>
    </w:p>
    <w:bookmarkStart w:id="41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41"/>
    <w:bookmarkStart w:id="42" w:name="induction-planning"/>
    <w:p>
      <w:pPr>
        <w:pStyle w:val="Heading4"/>
      </w:pPr>
      <w:r>
        <w:t xml:space="preserve">Induction planning</w:t>
      </w:r>
    </w:p>
    <w:bookmarkEnd w:id="42"/>
    <w:bookmarkStart w:id="43" w:name="pre-arrival-comms"/>
    <w:p>
      <w:pPr>
        <w:pStyle w:val="Heading4"/>
      </w:pPr>
      <w:r>
        <w:t xml:space="preserve">Pre-arrival comms</w:t>
      </w:r>
    </w:p>
    <w:bookmarkEnd w:id="43"/>
    <w:bookmarkEnd w:id="44"/>
    <w:bookmarkStart w:id="46" w:name="accessibility"/>
    <w:p>
      <w:pPr>
        <w:pStyle w:val="Heading3"/>
      </w:pPr>
      <w:r>
        <w:t xml:space="preserve">Accessibility</w:t>
      </w:r>
    </w:p>
    <w:bookmarkStart w:id="45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45"/>
    <w:bookmarkEnd w:id="46"/>
    <w:bookmarkStart w:id="48" w:name="student-supportwelfare"/>
    <w:p>
      <w:pPr>
        <w:pStyle w:val="Heading3"/>
      </w:pPr>
      <w:r>
        <w:t xml:space="preserve">Student Support/Welfare</w:t>
      </w:r>
    </w:p>
    <w:bookmarkStart w:id="47" w:name="enhanced-by-access-to-resources"/>
    <w:p>
      <w:pPr>
        <w:pStyle w:val="Heading4"/>
      </w:pPr>
      <w:r>
        <w:t xml:space="preserve">Enhanced by access to resources</w:t>
      </w:r>
    </w:p>
    <w:bookmarkEnd w:id="47"/>
    <w:bookmarkEnd w:id="48"/>
    <w:bookmarkStart w:id="50" w:name="employability"/>
    <w:p>
      <w:pPr>
        <w:pStyle w:val="Heading3"/>
      </w:pPr>
      <w:r>
        <w:t xml:space="preserve">Employability</w:t>
      </w:r>
    </w:p>
    <w:bookmarkStart w:id="49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49"/>
    <w:bookmarkEnd w:id="50"/>
    <w:bookmarkEnd w:id="51"/>
    <w:bookmarkStart w:id="52" w:name="section-1"/>
    <w:p>
      <w:pPr>
        <w:pStyle w:val="Heading1"/>
      </w:pP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Considerations</dc:title>
  <dc:creator/>
  <cp:keywords/>
  <dcterms:created xsi:type="dcterms:W3CDTF">2023-02-23T21:06:23Z</dcterms:created>
  <dcterms:modified xsi:type="dcterms:W3CDTF">2023-02-23T21:06:23Z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