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Pedagogical</w:t>
      </w:r>
      <w:r>
        <w:t xml:space="preserve"> </w:t>
      </w:r>
      <w:r>
        <w:t xml:space="preserve">&amp;</w:t>
      </w:r>
      <w:r>
        <w:t xml:space="preserve"> </w:t>
      </w:r>
      <w:r>
        <w:t xml:space="preserve">Delivery</w:t>
      </w:r>
      <w:r>
        <w:t xml:space="preserve"> </w:t>
      </w:r>
      <w:r>
        <w:t xml:space="preserve">Overview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75" w:name="general-fun"/>
    <w:p>
      <w:pPr>
        <w:pStyle w:val="Heading1"/>
      </w:pPr>
      <w:r>
        <w:t xml:space="preserve">General FUN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(</w:t>
      </w:r>
      <w:r>
        <w:rPr>
          <w:bCs/>
          <w:b/>
        </w:rPr>
        <w:t xml:space="preserve">sathy2020?</w:t>
      </w:r>
      <w:r>
        <w:t xml:space="preserve">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25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macandrew2002?</w:t>
            </w:r>
            <w:r>
              <w:t xml:space="preserve">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archbald1991?</w:t>
      </w:r>
      <w:r>
        <w:t xml:space="preserve">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23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24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</w:t>
      </w:r>
      <w:r>
        <w:rPr>
          <w:bCs/>
          <w:b/>
        </w:rPr>
        <w:t xml:space="preserve">sokhanvar2021?</w:t>
      </w:r>
      <w:r>
        <w:t xml:space="preserve">)</w:t>
      </w:r>
    </w:p>
    <w:bookmarkEnd w:id="25"/>
    <w:bookmarkStart w:id="74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26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24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27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28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29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30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31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32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34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35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36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(</w:t>
      </w:r>
      <w:r>
        <w:rPr>
          <w:bCs/>
          <w:b/>
        </w:rPr>
        <w:t xml:space="preserve">pownall2023?</w:t>
      </w:r>
      <w:r>
        <w:t xml:space="preserve">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37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38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39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40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41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43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44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41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45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47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48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49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50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51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52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53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54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55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33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56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57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58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59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60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63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64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65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65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66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67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68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68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69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9" Target="https://journals-sagepub-com.gold.idm.oclc.org/doi/full/10.1177/00986283211027278#bibr1-00986283211027278" TargetMode="External" /><Relationship Type="http://schemas.openxmlformats.org/officeDocument/2006/relationships/hyperlink" Id="rId64" Target="https://journals-sagepub-com.gold.idm.oclc.org/doi/full/10.1177/00986283211027278#bibr12-00986283211027278" TargetMode="External" /><Relationship Type="http://schemas.openxmlformats.org/officeDocument/2006/relationships/hyperlink" Id="rId29" Target="https://journals-sagepub-com.gold.idm.oclc.org/doi/full/10.1177/00986283211027278#bibr14-00986283211027278" TargetMode="External" /><Relationship Type="http://schemas.openxmlformats.org/officeDocument/2006/relationships/hyperlink" Id="rId70" Target="https://journals-sagepub-com.gold.idm.oclc.org/doi/full/10.1177/00986283211027278#bibr15-00986283211027278" TargetMode="External" /><Relationship Type="http://schemas.openxmlformats.org/officeDocument/2006/relationships/hyperlink" Id="rId69" Target="https://journals-sagepub-com.gold.idm.oclc.org/doi/full/10.1177/00986283211027278#bibr17-00986283211027278" TargetMode="External" /><Relationship Type="http://schemas.openxmlformats.org/officeDocument/2006/relationships/hyperlink" Id="rId40" Target="https://journals-sagepub-com.gold.idm.oclc.org/doi/full/10.1177/00986283211027278#bibr18-00986283211027278" TargetMode="External" /><Relationship Type="http://schemas.openxmlformats.org/officeDocument/2006/relationships/hyperlink" Id="rId50" Target="https://journals-sagepub-com.gold.idm.oclc.org/doi/full/10.1177/00986283211027278#bibr19-00986283211027278" TargetMode="External" /><Relationship Type="http://schemas.openxmlformats.org/officeDocument/2006/relationships/hyperlink" Id="rId66" Target="https://journals-sagepub-com.gold.idm.oclc.org/doi/full/10.1177/00986283211027278#bibr2-00986283211027278" TargetMode="External" /><Relationship Type="http://schemas.openxmlformats.org/officeDocument/2006/relationships/hyperlink" Id="rId56" Target="https://journals-sagepub-com.gold.idm.oclc.org/doi/full/10.1177/00986283211027278#bibr20-00986283211027278" TargetMode="External" /><Relationship Type="http://schemas.openxmlformats.org/officeDocument/2006/relationships/hyperlink" Id="rId67" Target="https://journals-sagepub-com.gold.idm.oclc.org/doi/full/10.1177/00986283211027278#bibr21-00986283211027278" TargetMode="External" /><Relationship Type="http://schemas.openxmlformats.org/officeDocument/2006/relationships/hyperlink" Id="rId38" Target="https://journals-sagepub-com.gold.idm.oclc.org/doi/full/10.1177/00986283211027278#bibr22-00986283211027278" TargetMode="External" /><Relationship Type="http://schemas.openxmlformats.org/officeDocument/2006/relationships/hyperlink" Id="rId54" Target="https://journals-sagepub-com.gold.idm.oclc.org/doi/full/10.1177/00986283211027278#bibr23-00986283211027278" TargetMode="External" /><Relationship Type="http://schemas.openxmlformats.org/officeDocument/2006/relationships/hyperlink" Id="rId23" Target="https://journals-sagepub-com.gold.idm.oclc.org/doi/full/10.1177/00986283211027278#bibr24-00986283211027278" TargetMode="External" /><Relationship Type="http://schemas.openxmlformats.org/officeDocument/2006/relationships/hyperlink" Id="rId27" Target="https://journals-sagepub-com.gold.idm.oclc.org/doi/full/10.1177/00986283211027278#bibr25-00986283211027278" TargetMode="External" /><Relationship Type="http://schemas.openxmlformats.org/officeDocument/2006/relationships/hyperlink" Id="rId30" Target="https://journals-sagepub-com.gold.idm.oclc.org/doi/full/10.1177/00986283211027278#bibr26-00986283211027278" TargetMode="External" /><Relationship Type="http://schemas.openxmlformats.org/officeDocument/2006/relationships/hyperlink" Id="rId48" Target="https://journals-sagepub-com.gold.idm.oclc.org/doi/full/10.1177/00986283211027278#bibr29-00986283211027278" TargetMode="External" /><Relationship Type="http://schemas.openxmlformats.org/officeDocument/2006/relationships/hyperlink" Id="rId63" Target="https://journals-sagepub-com.gold.idm.oclc.org/doi/full/10.1177/00986283211027278#bibr3-00986283211027278" TargetMode="External" /><Relationship Type="http://schemas.openxmlformats.org/officeDocument/2006/relationships/hyperlink" Id="rId44" Target="https://journals-sagepub-com.gold.idm.oclc.org/doi/full/10.1177/00986283211027278#bibr31-00986283211027278" TargetMode="External" /><Relationship Type="http://schemas.openxmlformats.org/officeDocument/2006/relationships/hyperlink" Id="rId33" Target="https://journals-sagepub-com.gold.idm.oclc.org/doi/full/10.1177/00986283211027278#bibr33-00986283211027278" TargetMode="External" /><Relationship Type="http://schemas.openxmlformats.org/officeDocument/2006/relationships/hyperlink" Id="rId41" Target="https://journals-sagepub-com.gold.idm.oclc.org/doi/full/10.1177/00986283211027278#bibr36-00986283211027278" TargetMode="External" /><Relationship Type="http://schemas.openxmlformats.org/officeDocument/2006/relationships/hyperlink" Id="rId39" Target="https://journals-sagepub-com.gold.idm.oclc.org/doi/full/10.1177/00986283211027278#bibr37-00986283211027278" TargetMode="External" /><Relationship Type="http://schemas.openxmlformats.org/officeDocument/2006/relationships/hyperlink" Id="rId35" Target="https://journals-sagepub-com.gold.idm.oclc.org/doi/full/10.1177/00986283211027278#bibr38-00986283211027278" TargetMode="External" /><Relationship Type="http://schemas.openxmlformats.org/officeDocument/2006/relationships/hyperlink" Id="rId68" Target="https://journals-sagepub-com.gold.idm.oclc.org/doi/full/10.1177/00986283211027278#bibr39-00986283211027278" TargetMode="External" /><Relationship Type="http://schemas.openxmlformats.org/officeDocument/2006/relationships/hyperlink" Id="rId26" Target="https://journals-sagepub-com.gold.idm.oclc.org/doi/full/10.1177/00986283211027278#bibr4-00986283211027278" TargetMode="External" /><Relationship Type="http://schemas.openxmlformats.org/officeDocument/2006/relationships/hyperlink" Id="rId49" Target="https://journals-sagepub-com.gold.idm.oclc.org/doi/full/10.1177/00986283211027278#bibr42-00986283211027278" TargetMode="External" /><Relationship Type="http://schemas.openxmlformats.org/officeDocument/2006/relationships/hyperlink" Id="rId36" Target="https://journals-sagepub-com.gold.idm.oclc.org/doi/full/10.1177/00986283211027278#bibr43-00986283211027278" TargetMode="External" /><Relationship Type="http://schemas.openxmlformats.org/officeDocument/2006/relationships/hyperlink" Id="rId24" Target="https://journals-sagepub-com.gold.idm.oclc.org/doi/full/10.1177/00986283211027278#bibr44-00986283211027278" TargetMode="External" /><Relationship Type="http://schemas.openxmlformats.org/officeDocument/2006/relationships/hyperlink" Id="rId43" Target="https://journals-sagepub-com.gold.idm.oclc.org/doi/full/10.1177/00986283211027278#bibr47-00986283211027278" TargetMode="External" /><Relationship Type="http://schemas.openxmlformats.org/officeDocument/2006/relationships/hyperlink" Id="rId42" Target="https://journals-sagepub-com.gold.idm.oclc.org/doi/full/10.1177/00986283211027278#bibr49-00986283211027278" TargetMode="External" /><Relationship Type="http://schemas.openxmlformats.org/officeDocument/2006/relationships/hyperlink" Id="rId46" Target="https://journals-sagepub-com.gold.idm.oclc.org/doi/full/10.1177/00986283211027278#bibr5-00986283211027278" TargetMode="External" /><Relationship Type="http://schemas.openxmlformats.org/officeDocument/2006/relationships/hyperlink" Id="rId65" Target="https://journals-sagepub-com.gold.idm.oclc.org/doi/full/10.1177/00986283211027278#bibr51-00986283211027278" TargetMode="External" /><Relationship Type="http://schemas.openxmlformats.org/officeDocument/2006/relationships/hyperlink" Id="rId47" Target="https://journals-sagepub-com.gold.idm.oclc.org/doi/full/10.1177/00986283211027278#bibr52-00986283211027278" TargetMode="External" /><Relationship Type="http://schemas.openxmlformats.org/officeDocument/2006/relationships/hyperlink" Id="rId53" Target="https://journals-sagepub-com.gold.idm.oclc.org/doi/full/10.1177/00986283211027278#bibr55-00986283211027278" TargetMode="External" /><Relationship Type="http://schemas.openxmlformats.org/officeDocument/2006/relationships/hyperlink" Id="rId37" Target="https://journals-sagepub-com.gold.idm.oclc.org/doi/full/10.1177/00986283211027278#bibr56-00986283211027278" TargetMode="External" /><Relationship Type="http://schemas.openxmlformats.org/officeDocument/2006/relationships/hyperlink" Id="rId55" Target="https://journals-sagepub-com.gold.idm.oclc.org/doi/full/10.1177/00986283211027278#bibr57-00986283211027278" TargetMode="External" /><Relationship Type="http://schemas.openxmlformats.org/officeDocument/2006/relationships/hyperlink" Id="rId58" Target="https://journals-sagepub-com.gold.idm.oclc.org/doi/full/10.1177/00986283211027278#bibr58-00986283211027278" TargetMode="External" /><Relationship Type="http://schemas.openxmlformats.org/officeDocument/2006/relationships/hyperlink" Id="rId51" Target="https://journals-sagepub-com.gold.idm.oclc.org/doi/full/10.1177/00986283211027278#bibr59-00986283211027278" TargetMode="External" /><Relationship Type="http://schemas.openxmlformats.org/officeDocument/2006/relationships/hyperlink" Id="rId45" Target="https://journals-sagepub-com.gold.idm.oclc.org/doi/full/10.1177/00986283211027278#bibr6-00986283211027278" TargetMode="External" /><Relationship Type="http://schemas.openxmlformats.org/officeDocument/2006/relationships/hyperlink" Id="rId61" Target="https://journals-sagepub-com.gold.idm.oclc.org/doi/full/10.1177/00986283211027278#bibr60-00986283211027278" TargetMode="External" /><Relationship Type="http://schemas.openxmlformats.org/officeDocument/2006/relationships/hyperlink" Id="rId62" Target="https://journals-sagepub-com.gold.idm.oclc.org/doi/full/10.1177/00986283211027278#bibr61-00986283211027278" TargetMode="External" /><Relationship Type="http://schemas.openxmlformats.org/officeDocument/2006/relationships/hyperlink" Id="rId31" Target="https://journals-sagepub-com.gold.idm.oclc.org/doi/full/10.1177/00986283211027278#bibr63-00986283211027278" TargetMode="External" /><Relationship Type="http://schemas.openxmlformats.org/officeDocument/2006/relationships/hyperlink" Id="rId34" Target="https://journals-sagepub-com.gold.idm.oclc.org/doi/full/10.1177/00986283211027278#bibr64-00986283211027278" TargetMode="External" /><Relationship Type="http://schemas.openxmlformats.org/officeDocument/2006/relationships/hyperlink" Id="rId32" Target="https://journals-sagepub-com.gold.idm.oclc.org/doi/full/10.1177/00986283211027278#bibr65-00986283211027278" TargetMode="External" /><Relationship Type="http://schemas.openxmlformats.org/officeDocument/2006/relationships/hyperlink" Id="rId28" Target="https://journals-sagepub-com.gold.idm.oclc.org/doi/full/10.1177/00986283211027278#bibr66-00986283211027278" TargetMode="External" /><Relationship Type="http://schemas.openxmlformats.org/officeDocument/2006/relationships/hyperlink" Id="rId57" Target="https://journals-sagepub-com.gold.idm.oclc.org/doi/full/10.1177/00986283211027278#bibr67-00986283211027278" TargetMode="External" /><Relationship Type="http://schemas.openxmlformats.org/officeDocument/2006/relationships/hyperlink" Id="rId52" Target="https://journals-sagepub-com.gold.idm.oclc.org/doi/full/10.1177/00986283211027278#bibr69-00986283211027278" TargetMode="External" /><Relationship Type="http://schemas.openxmlformats.org/officeDocument/2006/relationships/hyperlink" Id="rId60" Target="https://journals-sagepub-com.gold.idm.oclc.org/doi/full/10.1177/00986283211027278#bibr8-00986283211027278" TargetMode="External" /><Relationship Type="http://schemas.openxmlformats.org/officeDocument/2006/relationships/hyperlink" Id="rId73" Target="https://osf.io/rgf8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journals-sagepub-com.gold.idm.oclc.org/doi/full/10.1177/00986283211027278#bibr1-00986283211027278" TargetMode="External" /><Relationship Type="http://schemas.openxmlformats.org/officeDocument/2006/relationships/hyperlink" Id="rId64" Target="https://journals-sagepub-com.gold.idm.oclc.org/doi/full/10.1177/00986283211027278#bibr12-00986283211027278" TargetMode="External" /><Relationship Type="http://schemas.openxmlformats.org/officeDocument/2006/relationships/hyperlink" Id="rId29" Target="https://journals-sagepub-com.gold.idm.oclc.org/doi/full/10.1177/00986283211027278#bibr14-00986283211027278" TargetMode="External" /><Relationship Type="http://schemas.openxmlformats.org/officeDocument/2006/relationships/hyperlink" Id="rId70" Target="https://journals-sagepub-com.gold.idm.oclc.org/doi/full/10.1177/00986283211027278#bibr15-00986283211027278" TargetMode="External" /><Relationship Type="http://schemas.openxmlformats.org/officeDocument/2006/relationships/hyperlink" Id="rId69" Target="https://journals-sagepub-com.gold.idm.oclc.org/doi/full/10.1177/00986283211027278#bibr17-00986283211027278" TargetMode="External" /><Relationship Type="http://schemas.openxmlformats.org/officeDocument/2006/relationships/hyperlink" Id="rId40" Target="https://journals-sagepub-com.gold.idm.oclc.org/doi/full/10.1177/00986283211027278#bibr18-00986283211027278" TargetMode="External" /><Relationship Type="http://schemas.openxmlformats.org/officeDocument/2006/relationships/hyperlink" Id="rId50" Target="https://journals-sagepub-com.gold.idm.oclc.org/doi/full/10.1177/00986283211027278#bibr19-00986283211027278" TargetMode="External" /><Relationship Type="http://schemas.openxmlformats.org/officeDocument/2006/relationships/hyperlink" Id="rId66" Target="https://journals-sagepub-com.gold.idm.oclc.org/doi/full/10.1177/00986283211027278#bibr2-00986283211027278" TargetMode="External" /><Relationship Type="http://schemas.openxmlformats.org/officeDocument/2006/relationships/hyperlink" Id="rId56" Target="https://journals-sagepub-com.gold.idm.oclc.org/doi/full/10.1177/00986283211027278#bibr20-00986283211027278" TargetMode="External" /><Relationship Type="http://schemas.openxmlformats.org/officeDocument/2006/relationships/hyperlink" Id="rId67" Target="https://journals-sagepub-com.gold.idm.oclc.org/doi/full/10.1177/00986283211027278#bibr21-00986283211027278" TargetMode="External" /><Relationship Type="http://schemas.openxmlformats.org/officeDocument/2006/relationships/hyperlink" Id="rId38" Target="https://journals-sagepub-com.gold.idm.oclc.org/doi/full/10.1177/00986283211027278#bibr22-00986283211027278" TargetMode="External" /><Relationship Type="http://schemas.openxmlformats.org/officeDocument/2006/relationships/hyperlink" Id="rId54" Target="https://journals-sagepub-com.gold.idm.oclc.org/doi/full/10.1177/00986283211027278#bibr23-00986283211027278" TargetMode="External" /><Relationship Type="http://schemas.openxmlformats.org/officeDocument/2006/relationships/hyperlink" Id="rId23" Target="https://journals-sagepub-com.gold.idm.oclc.org/doi/full/10.1177/00986283211027278#bibr24-00986283211027278" TargetMode="External" /><Relationship Type="http://schemas.openxmlformats.org/officeDocument/2006/relationships/hyperlink" Id="rId27" Target="https://journals-sagepub-com.gold.idm.oclc.org/doi/full/10.1177/00986283211027278#bibr25-00986283211027278" TargetMode="External" /><Relationship Type="http://schemas.openxmlformats.org/officeDocument/2006/relationships/hyperlink" Id="rId30" Target="https://journals-sagepub-com.gold.idm.oclc.org/doi/full/10.1177/00986283211027278#bibr26-00986283211027278" TargetMode="External" /><Relationship Type="http://schemas.openxmlformats.org/officeDocument/2006/relationships/hyperlink" Id="rId48" Target="https://journals-sagepub-com.gold.idm.oclc.org/doi/full/10.1177/00986283211027278#bibr29-00986283211027278" TargetMode="External" /><Relationship Type="http://schemas.openxmlformats.org/officeDocument/2006/relationships/hyperlink" Id="rId63" Target="https://journals-sagepub-com.gold.idm.oclc.org/doi/full/10.1177/00986283211027278#bibr3-00986283211027278" TargetMode="External" /><Relationship Type="http://schemas.openxmlformats.org/officeDocument/2006/relationships/hyperlink" Id="rId44" Target="https://journals-sagepub-com.gold.idm.oclc.org/doi/full/10.1177/00986283211027278#bibr31-00986283211027278" TargetMode="External" /><Relationship Type="http://schemas.openxmlformats.org/officeDocument/2006/relationships/hyperlink" Id="rId33" Target="https://journals-sagepub-com.gold.idm.oclc.org/doi/full/10.1177/00986283211027278#bibr33-00986283211027278" TargetMode="External" /><Relationship Type="http://schemas.openxmlformats.org/officeDocument/2006/relationships/hyperlink" Id="rId41" Target="https://journals-sagepub-com.gold.idm.oclc.org/doi/full/10.1177/00986283211027278#bibr36-00986283211027278" TargetMode="External" /><Relationship Type="http://schemas.openxmlformats.org/officeDocument/2006/relationships/hyperlink" Id="rId39" Target="https://journals-sagepub-com.gold.idm.oclc.org/doi/full/10.1177/00986283211027278#bibr37-00986283211027278" TargetMode="External" /><Relationship Type="http://schemas.openxmlformats.org/officeDocument/2006/relationships/hyperlink" Id="rId35" Target="https://journals-sagepub-com.gold.idm.oclc.org/doi/full/10.1177/00986283211027278#bibr38-00986283211027278" TargetMode="External" /><Relationship Type="http://schemas.openxmlformats.org/officeDocument/2006/relationships/hyperlink" Id="rId68" Target="https://journals-sagepub-com.gold.idm.oclc.org/doi/full/10.1177/00986283211027278#bibr39-00986283211027278" TargetMode="External" /><Relationship Type="http://schemas.openxmlformats.org/officeDocument/2006/relationships/hyperlink" Id="rId26" Target="https://journals-sagepub-com.gold.idm.oclc.org/doi/full/10.1177/00986283211027278#bibr4-00986283211027278" TargetMode="External" /><Relationship Type="http://schemas.openxmlformats.org/officeDocument/2006/relationships/hyperlink" Id="rId49" Target="https://journals-sagepub-com.gold.idm.oclc.org/doi/full/10.1177/00986283211027278#bibr42-00986283211027278" TargetMode="External" /><Relationship Type="http://schemas.openxmlformats.org/officeDocument/2006/relationships/hyperlink" Id="rId36" Target="https://journals-sagepub-com.gold.idm.oclc.org/doi/full/10.1177/00986283211027278#bibr43-00986283211027278" TargetMode="External" /><Relationship Type="http://schemas.openxmlformats.org/officeDocument/2006/relationships/hyperlink" Id="rId24" Target="https://journals-sagepub-com.gold.idm.oclc.org/doi/full/10.1177/00986283211027278#bibr44-00986283211027278" TargetMode="External" /><Relationship Type="http://schemas.openxmlformats.org/officeDocument/2006/relationships/hyperlink" Id="rId43" Target="https://journals-sagepub-com.gold.idm.oclc.org/doi/full/10.1177/00986283211027278#bibr47-00986283211027278" TargetMode="External" /><Relationship Type="http://schemas.openxmlformats.org/officeDocument/2006/relationships/hyperlink" Id="rId42" Target="https://journals-sagepub-com.gold.idm.oclc.org/doi/full/10.1177/00986283211027278#bibr49-00986283211027278" TargetMode="External" /><Relationship Type="http://schemas.openxmlformats.org/officeDocument/2006/relationships/hyperlink" Id="rId46" Target="https://journals-sagepub-com.gold.idm.oclc.org/doi/full/10.1177/00986283211027278#bibr5-00986283211027278" TargetMode="External" /><Relationship Type="http://schemas.openxmlformats.org/officeDocument/2006/relationships/hyperlink" Id="rId65" Target="https://journals-sagepub-com.gold.idm.oclc.org/doi/full/10.1177/00986283211027278#bibr51-00986283211027278" TargetMode="External" /><Relationship Type="http://schemas.openxmlformats.org/officeDocument/2006/relationships/hyperlink" Id="rId47" Target="https://journals-sagepub-com.gold.idm.oclc.org/doi/full/10.1177/00986283211027278#bibr52-00986283211027278" TargetMode="External" /><Relationship Type="http://schemas.openxmlformats.org/officeDocument/2006/relationships/hyperlink" Id="rId53" Target="https://journals-sagepub-com.gold.idm.oclc.org/doi/full/10.1177/00986283211027278#bibr55-00986283211027278" TargetMode="External" /><Relationship Type="http://schemas.openxmlformats.org/officeDocument/2006/relationships/hyperlink" Id="rId37" Target="https://journals-sagepub-com.gold.idm.oclc.org/doi/full/10.1177/00986283211027278#bibr56-00986283211027278" TargetMode="External" /><Relationship Type="http://schemas.openxmlformats.org/officeDocument/2006/relationships/hyperlink" Id="rId55" Target="https://journals-sagepub-com.gold.idm.oclc.org/doi/full/10.1177/00986283211027278#bibr57-00986283211027278" TargetMode="External" /><Relationship Type="http://schemas.openxmlformats.org/officeDocument/2006/relationships/hyperlink" Id="rId58" Target="https://journals-sagepub-com.gold.idm.oclc.org/doi/full/10.1177/00986283211027278#bibr58-00986283211027278" TargetMode="External" /><Relationship Type="http://schemas.openxmlformats.org/officeDocument/2006/relationships/hyperlink" Id="rId51" Target="https://journals-sagepub-com.gold.idm.oclc.org/doi/full/10.1177/00986283211027278#bibr59-00986283211027278" TargetMode="External" /><Relationship Type="http://schemas.openxmlformats.org/officeDocument/2006/relationships/hyperlink" Id="rId45" Target="https://journals-sagepub-com.gold.idm.oclc.org/doi/full/10.1177/00986283211027278#bibr6-00986283211027278" TargetMode="External" /><Relationship Type="http://schemas.openxmlformats.org/officeDocument/2006/relationships/hyperlink" Id="rId61" Target="https://journals-sagepub-com.gold.idm.oclc.org/doi/full/10.1177/00986283211027278#bibr60-00986283211027278" TargetMode="External" /><Relationship Type="http://schemas.openxmlformats.org/officeDocument/2006/relationships/hyperlink" Id="rId62" Target="https://journals-sagepub-com.gold.idm.oclc.org/doi/full/10.1177/00986283211027278#bibr61-00986283211027278" TargetMode="External" /><Relationship Type="http://schemas.openxmlformats.org/officeDocument/2006/relationships/hyperlink" Id="rId31" Target="https://journals-sagepub-com.gold.idm.oclc.org/doi/full/10.1177/00986283211027278#bibr63-00986283211027278" TargetMode="External" /><Relationship Type="http://schemas.openxmlformats.org/officeDocument/2006/relationships/hyperlink" Id="rId34" Target="https://journals-sagepub-com.gold.idm.oclc.org/doi/full/10.1177/00986283211027278#bibr64-00986283211027278" TargetMode="External" /><Relationship Type="http://schemas.openxmlformats.org/officeDocument/2006/relationships/hyperlink" Id="rId32" Target="https://journals-sagepub-com.gold.idm.oclc.org/doi/full/10.1177/00986283211027278#bibr65-00986283211027278" TargetMode="External" /><Relationship Type="http://schemas.openxmlformats.org/officeDocument/2006/relationships/hyperlink" Id="rId28" Target="https://journals-sagepub-com.gold.idm.oclc.org/doi/full/10.1177/00986283211027278#bibr66-00986283211027278" TargetMode="External" /><Relationship Type="http://schemas.openxmlformats.org/officeDocument/2006/relationships/hyperlink" Id="rId57" Target="https://journals-sagepub-com.gold.idm.oclc.org/doi/full/10.1177/00986283211027278#bibr67-00986283211027278" TargetMode="External" /><Relationship Type="http://schemas.openxmlformats.org/officeDocument/2006/relationships/hyperlink" Id="rId52" Target="https://journals-sagepub-com.gold.idm.oclc.org/doi/full/10.1177/00986283211027278#bibr69-00986283211027278" TargetMode="External" /><Relationship Type="http://schemas.openxmlformats.org/officeDocument/2006/relationships/hyperlink" Id="rId60" Target="https://journals-sagepub-com.gold.idm.oclc.org/doi/full/10.1177/00986283211027278#bibr8-00986283211027278" TargetMode="External" /><Relationship Type="http://schemas.openxmlformats.org/officeDocument/2006/relationships/hyperlink" Id="rId73" Target="https://osf.io/rgf8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Pedagogical &amp; Delivery Overview</dc:title>
  <dc:creator/>
  <cp:keywords/>
  <dcterms:created xsi:type="dcterms:W3CDTF">2023-02-23T21:34:08Z</dcterms:created>
  <dcterms:modified xsi:type="dcterms:W3CDTF">2023-02-23T21:34:08Z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