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0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way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2023-05-19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index"/>
    <w:p>
      <w:pPr>
        <w:pStyle w:val="Heading1"/>
      </w:pPr>
      <w:r>
        <w:t xml:space="preserve">index</w:t>
      </w:r>
    </w:p>
    <w:p>
      <w:pPr>
        <w:pStyle w:val="FirstParagraph"/>
      </w:pPr>
      <w:r>
        <w:t xml:space="preserve">This is index.qmd. Hear me roar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hello 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THis is a note callout</w:t>
            </w:r>
          </w:p>
        </w:tc>
      </w:tr>
    </w:tbl>
    <w:p>
      <w:pPr>
        <w:numPr>
          <w:ilvl w:val="0"/>
          <w:numId w:val="1001"/>
        </w:numPr>
      </w:pPr>
      <w:r>
        <w:t xml:space="preserve">bullet q</w:t>
      </w:r>
    </w:p>
    <w:p>
      <w:pPr>
        <w:numPr>
          <w:ilvl w:val="0"/>
          <w:numId w:val="1001"/>
        </w:numPr>
      </w:pPr>
      <w:r>
        <w:t xml:space="preserve">buller2</w:t>
      </w:r>
    </w:p>
    <w:p>
      <w:pPr>
        <w:numPr>
          <w:ilvl w:val="0"/>
          <w:numId w:val="1001"/>
        </w:numPr>
      </w:pPr>
      <w:r>
        <w:t xml:space="preserve">buller</w:t>
      </w:r>
    </w:p>
    <w:p>
      <w:pPr>
        <w:numPr>
          <w:ilvl w:val="0"/>
          <w:numId w:val="1001"/>
        </w:numPr>
      </w:pPr>
      <w:r>
        <w:t xml:space="preserve">2sadkgja</w:t>
      </w:r>
    </w:p>
    <w:bookmarkEnd w:id="23"/>
    <w:bookmarkStart w:id="29" w:name="thisistheway"/>
    <w:p>
      <w:pPr>
        <w:pStyle w:val="Heading1"/>
      </w:pPr>
      <w:r>
        <w:t xml:space="preserve">Thisistheway</w:t>
      </w:r>
    </w:p>
    <w:bookmarkStart w:id="28" w:name="this-is-the-way"/>
    <w:p>
      <w:pPr>
        <w:pStyle w:val="Heading2"/>
      </w:pPr>
      <w:r>
        <w:t xml:space="preserve">This is the way!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Importyant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this is soooo important!!</w:t>
            </w:r>
          </w:p>
        </w:tc>
      </w:tr>
    </w:tbl>
    <w:p>
      <w:pPr>
        <w:pStyle w:val="BodyText"/>
      </w:pPr>
      <w:r>
        <w:t xml:space="preserve">Quarto enables you to weave together content and executable code into a</w:t>
      </w:r>
      <w:r>
        <w:t xml:space="preserve"> </w:t>
      </w:r>
      <w:r>
        <w:t xml:space="preserve">finished document. To learn more about Quarto see</w:t>
      </w:r>
      <w:r>
        <w:t xml:space="preserve"> </w:t>
      </w:r>
      <w:hyperlink r:id="rId27">
        <w:r>
          <w:rPr>
            <w:rStyle w:val="Hyperlink"/>
          </w:rPr>
          <w:t xml:space="preserve">https://quarto.org</w:t>
        </w:r>
      </w:hyperlink>
      <w:r>
        <w:t xml:space="preserve">.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[1] 2</w:t>
      </w:r>
    </w:p>
    <w:bookmarkEnd w:id="28"/>
    <w:bookmarkEnd w:id="29"/>
    <w:bookmarkStart w:id="33" w:name="about"/>
    <w:p>
      <w:pPr>
        <w:pStyle w:val="Heading1"/>
      </w:pPr>
      <w:r>
        <w:t xml:space="preserve">about</w:t>
      </w:r>
    </w:p>
    <w:p>
      <w:pPr>
        <w:pStyle w:val="FirstParagraph"/>
      </w:pPr>
      <w:r>
        <w:t xml:space="preserve">about aboit about time</w:t>
      </w:r>
      <w:r>
        <w:t xml:space="preserve"> </w:t>
      </w:r>
      <w:r>
        <w:t xml:space="preserve">You little monkeys!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tup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thisi sis a tup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sdg</w:t>
            </w:r>
          </w:p>
        </w:tc>
      </w:tr>
    </w:tbl>
    <w:p>
      <w:pPr>
        <w:numPr>
          <w:ilvl w:val="0"/>
          <w:numId w:val="1002"/>
        </w:numPr>
      </w:pPr>
      <w:r>
        <w:t xml:space="preserve">help</w:t>
      </w:r>
    </w:p>
    <w:p>
      <w:pPr>
        <w:numPr>
          <w:ilvl w:val="0"/>
          <w:numId w:val="1002"/>
        </w:numPr>
      </w:pPr>
      <w:r>
        <w:t xml:space="preserve">me</w:t>
      </w:r>
    </w:p>
    <w:p>
      <w:pPr>
        <w:numPr>
          <w:ilvl w:val="0"/>
          <w:numId w:val="1002"/>
        </w:numPr>
      </w:pPr>
      <w:r>
        <w:t xml:space="preserve">out</w:t>
      </w:r>
    </w:p>
    <w:p>
      <w:pPr>
        <w:pStyle w:val="BlockText"/>
      </w:pPr>
      <w:r>
        <w:t xml:space="preserve">blockquote</w:t>
      </w:r>
    </w:p>
    <w:bookmarkEnd w:id="33"/>
    <w:bookmarkStart w:id="37" w:name="thisistheway-1"/>
    <w:p>
      <w:pPr>
        <w:pStyle w:val="Heading1"/>
      </w:pPr>
      <w:r>
        <w:t xml:space="preserve">Thisistheway</w:t>
      </w:r>
    </w:p>
    <w:bookmarkStart w:id="36" w:name="this-is-the-way-1"/>
    <w:p>
      <w:pPr>
        <w:pStyle w:val="Heading2"/>
      </w:pPr>
      <w:r>
        <w:t xml:space="preserve">This is the way!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Importyant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this is soooo important!!</w:t>
            </w:r>
          </w:p>
        </w:tc>
      </w:tr>
    </w:tbl>
    <w:p>
      <w:pPr>
        <w:pStyle w:val="BodyText"/>
      </w:pPr>
      <w:r>
        <w:t xml:space="preserve">Quarto enables you to weave together content and executable code into a</w:t>
      </w:r>
      <w:r>
        <w:t xml:space="preserve"> </w:t>
      </w:r>
      <w:r>
        <w:t xml:space="preserve">finished document. To learn more about Quarto see</w:t>
      </w:r>
      <w:r>
        <w:t xml:space="preserve"> </w:t>
      </w:r>
      <w:hyperlink r:id="rId27">
        <w:r>
          <w:rPr>
            <w:rStyle w:val="Hyperlink"/>
          </w:rPr>
          <w:t xml:space="preserve">https://quarto.org</w:t>
        </w:r>
      </w:hyperlink>
      <w:r>
        <w:t xml:space="preserve">.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[1] 2</w:t>
      </w:r>
    </w:p>
    <w:bookmarkEnd w:id="36"/>
    <w:bookmarkEnd w:id="37"/>
    <w:bookmarkStart w:id="40" w:name="about-1"/>
    <w:p>
      <w:pPr>
        <w:pStyle w:val="Heading1"/>
      </w:pPr>
      <w:r>
        <w:t xml:space="preserve">about</w:t>
      </w:r>
    </w:p>
    <w:p>
      <w:pPr>
        <w:pStyle w:val="FirstParagraph"/>
      </w:pPr>
      <w:r>
        <w:t xml:space="preserve">about aboit about time</w:t>
      </w:r>
      <w:r>
        <w:t xml:space="preserve"> </w:t>
      </w:r>
      <w:r>
        <w:t xml:space="preserve">You little monkeys!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tup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thisi sis a tup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sdg</w:t>
            </w:r>
          </w:p>
        </w:tc>
      </w:tr>
    </w:tbl>
    <w:p>
      <w:pPr>
        <w:numPr>
          <w:ilvl w:val="0"/>
          <w:numId w:val="1003"/>
        </w:numPr>
      </w:pPr>
      <w:r>
        <w:t xml:space="preserve">help</w:t>
      </w:r>
    </w:p>
    <w:p>
      <w:pPr>
        <w:numPr>
          <w:ilvl w:val="0"/>
          <w:numId w:val="1003"/>
        </w:numPr>
      </w:pPr>
      <w:r>
        <w:t xml:space="preserve">me</w:t>
      </w:r>
    </w:p>
    <w:p>
      <w:pPr>
        <w:numPr>
          <w:ilvl w:val="0"/>
          <w:numId w:val="1003"/>
        </w:numPr>
      </w:pPr>
      <w:r>
        <w:t xml:space="preserve">out</w:t>
      </w:r>
    </w:p>
    <w:p>
      <w:pPr>
        <w:pStyle w:val="BlockText"/>
      </w:pPr>
      <w:r>
        <w:t xml:space="preserve">blockquote</w:t>
      </w:r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0" Target="media/rId20.png" /><Relationship Type="http://schemas.openxmlformats.org/officeDocument/2006/relationships/image" Id="rId30" Target="media/rId30.png" /><Relationship Type="http://schemas.openxmlformats.org/officeDocument/2006/relationships/hyperlink" Id="rId27" Target="https://quarto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s://quarto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This is the way</dc:title>
  <dc:creator>Dr. Gordon Wright</dc:creator>
  <dc:description>How to win!</dc:description>
  <cp:keywords/>
  <dcterms:created xsi:type="dcterms:W3CDTF">2023-05-19T16:15:03Z</dcterms:created>
  <dcterms:modified xsi:type="dcterms:W3CDTF">2023-05-19T16:15:03Z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ook">
    <vt:lpwstr/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crossref">
    <vt:lpwstr/>
  </property>
  <property fmtid="{D5CDD505-2E9C-101B-9397-08002B2CF9AE}" pid="9" name="date">
    <vt:lpwstr>2023-05-19</vt:lpwstr>
  </property>
  <property fmtid="{D5CDD505-2E9C-101B-9397-08002B2CF9AE}" pid="10" name="editor">
    <vt:lpwstr>visual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toc-title">
    <vt:lpwstr>Table of contents</vt:lpwstr>
  </property>
</Properties>
</file>