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1F5" w:rsidRPr="0001385D" w:rsidRDefault="00563E3E" w:rsidP="000E11F5">
      <w:pPr>
        <w:pStyle w:val="Title"/>
        <w:spacing w:before="0" w:after="0"/>
      </w:pPr>
      <w:r>
        <w:rPr>
          <w:rFonts w:hint="eastAsia"/>
        </w:rPr>
        <w:t>云南大学数学</w:t>
      </w:r>
      <w:r w:rsidR="000E11F5" w:rsidRPr="0001385D">
        <w:rPr>
          <w:rFonts w:hint="eastAsia"/>
        </w:rPr>
        <w:t>与统计学院</w:t>
      </w:r>
    </w:p>
    <w:p w:rsidR="000E11F5" w:rsidRPr="0001385D" w:rsidRDefault="000E11F5" w:rsidP="000E11F5">
      <w:pPr>
        <w:pStyle w:val="Title"/>
        <w:spacing w:before="0" w:after="0"/>
      </w:pPr>
      <w:r w:rsidRPr="0001385D">
        <w:rPr>
          <w:rFonts w:hint="eastAsia"/>
        </w:rPr>
        <w:t>上机实践报告</w:t>
      </w:r>
    </w:p>
    <w:p w:rsidR="000E11F5" w:rsidRDefault="000E11F5" w:rsidP="000E11F5">
      <w:pPr>
        <w:rPr>
          <w:b/>
        </w:rPr>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1"/>
        <w:gridCol w:w="2410"/>
        <w:gridCol w:w="3118"/>
      </w:tblGrid>
      <w:tr w:rsidR="000E11F5" w:rsidTr="00FB2112">
        <w:trPr>
          <w:cantSplit/>
        </w:trPr>
        <w:tc>
          <w:tcPr>
            <w:tcW w:w="4111" w:type="dxa"/>
          </w:tcPr>
          <w:p w:rsidR="000E11F5" w:rsidRPr="0001385D" w:rsidRDefault="000E11F5" w:rsidP="00FB2112">
            <w:pPr>
              <w:rPr>
                <w:b/>
                <w:sz w:val="22"/>
              </w:rPr>
            </w:pPr>
            <w:r w:rsidRPr="0001385D">
              <w:rPr>
                <w:b/>
                <w:sz w:val="22"/>
              </w:rPr>
              <w:t>课程</w:t>
            </w:r>
            <w:r w:rsidRPr="0001385D">
              <w:rPr>
                <w:rFonts w:hint="eastAsia"/>
                <w:b/>
                <w:sz w:val="22"/>
              </w:rPr>
              <w:t>名称</w:t>
            </w:r>
            <w:r w:rsidRPr="0001385D">
              <w:rPr>
                <w:bCs/>
                <w:sz w:val="22"/>
              </w:rPr>
              <w:t>：</w:t>
            </w:r>
            <w:r w:rsidRPr="009C70B2">
              <w:rPr>
                <w:rFonts w:hint="eastAsia"/>
                <w:bCs/>
                <w:sz w:val="18"/>
              </w:rPr>
              <w:t>数据结构与算法实验</w:t>
            </w:r>
          </w:p>
        </w:tc>
        <w:tc>
          <w:tcPr>
            <w:tcW w:w="2410" w:type="dxa"/>
          </w:tcPr>
          <w:p w:rsidR="000E11F5" w:rsidRPr="0001385D" w:rsidRDefault="000E11F5" w:rsidP="00FB2112">
            <w:pPr>
              <w:rPr>
                <w:b/>
                <w:sz w:val="22"/>
              </w:rPr>
            </w:pPr>
            <w:r w:rsidRPr="0001385D">
              <w:rPr>
                <w:rFonts w:hint="eastAsia"/>
                <w:b/>
                <w:sz w:val="22"/>
              </w:rPr>
              <w:t>年</w:t>
            </w:r>
            <w:r w:rsidRPr="0001385D">
              <w:rPr>
                <w:rFonts w:ascii="宋体" w:hAnsi="宋体" w:cs="宋体" w:hint="eastAsia"/>
                <w:b/>
                <w:sz w:val="22"/>
              </w:rPr>
              <w:t>级</w:t>
            </w:r>
            <w:r w:rsidRPr="0001385D">
              <w:rPr>
                <w:bCs/>
                <w:sz w:val="22"/>
              </w:rPr>
              <w:t>：</w:t>
            </w:r>
            <w:r w:rsidRPr="009C70B2">
              <w:rPr>
                <w:rFonts w:hint="eastAsia"/>
                <w:bCs/>
                <w:sz w:val="18"/>
              </w:rPr>
              <w:t>2015</w:t>
            </w:r>
            <w:r w:rsidRPr="009C70B2">
              <w:rPr>
                <w:rFonts w:hint="eastAsia"/>
                <w:bCs/>
                <w:sz w:val="18"/>
              </w:rPr>
              <w:t>级</w:t>
            </w:r>
          </w:p>
        </w:tc>
        <w:tc>
          <w:tcPr>
            <w:tcW w:w="3118" w:type="dxa"/>
          </w:tcPr>
          <w:p w:rsidR="000E11F5" w:rsidRPr="0001385D" w:rsidRDefault="000E11F5" w:rsidP="00FB2112">
            <w:pPr>
              <w:rPr>
                <w:b/>
                <w:sz w:val="22"/>
              </w:rPr>
            </w:pPr>
            <w:r w:rsidRPr="0001385D">
              <w:rPr>
                <w:rFonts w:hint="eastAsia"/>
                <w:b/>
                <w:bCs/>
                <w:sz w:val="22"/>
              </w:rPr>
              <w:t>上机实践成绩</w:t>
            </w:r>
            <w:r w:rsidRPr="0001385D">
              <w:rPr>
                <w:rFonts w:hint="eastAsia"/>
                <w:bCs/>
                <w:sz w:val="22"/>
              </w:rPr>
              <w:t>：</w:t>
            </w:r>
          </w:p>
        </w:tc>
      </w:tr>
      <w:tr w:rsidR="000E11F5" w:rsidTr="00FB2112">
        <w:trPr>
          <w:cantSplit/>
        </w:trPr>
        <w:tc>
          <w:tcPr>
            <w:tcW w:w="4111" w:type="dxa"/>
          </w:tcPr>
          <w:p w:rsidR="000E11F5" w:rsidRPr="0001385D" w:rsidRDefault="000E11F5" w:rsidP="00FB2112">
            <w:pPr>
              <w:rPr>
                <w:b/>
                <w:sz w:val="22"/>
              </w:rPr>
            </w:pPr>
            <w:r w:rsidRPr="0001385D">
              <w:rPr>
                <w:rFonts w:hint="eastAsia"/>
                <w:b/>
                <w:sz w:val="22"/>
              </w:rPr>
              <w:t>指导教师</w:t>
            </w:r>
            <w:r w:rsidRPr="0001385D">
              <w:rPr>
                <w:rFonts w:hint="eastAsia"/>
                <w:bCs/>
                <w:sz w:val="22"/>
              </w:rPr>
              <w:t>：</w:t>
            </w:r>
            <w:proofErr w:type="gramStart"/>
            <w:r w:rsidRPr="009C70B2">
              <w:rPr>
                <w:rFonts w:hint="eastAsia"/>
                <w:bCs/>
                <w:sz w:val="18"/>
              </w:rPr>
              <w:t>陆正福</w:t>
            </w:r>
            <w:proofErr w:type="gramEnd"/>
          </w:p>
        </w:tc>
        <w:tc>
          <w:tcPr>
            <w:tcW w:w="2410" w:type="dxa"/>
          </w:tcPr>
          <w:p w:rsidR="000E11F5" w:rsidRPr="0001385D" w:rsidRDefault="000E11F5" w:rsidP="00FB2112">
            <w:pPr>
              <w:rPr>
                <w:b/>
                <w:sz w:val="22"/>
              </w:rPr>
            </w:pPr>
            <w:r w:rsidRPr="0001385D">
              <w:rPr>
                <w:rFonts w:hint="eastAsia"/>
                <w:b/>
                <w:bCs/>
                <w:sz w:val="22"/>
              </w:rPr>
              <w:t>姓名</w:t>
            </w:r>
            <w:r w:rsidRPr="0001385D">
              <w:rPr>
                <w:bCs/>
                <w:sz w:val="22"/>
              </w:rPr>
              <w:t>：</w:t>
            </w:r>
            <w:r w:rsidRPr="009C70B2">
              <w:rPr>
                <w:rFonts w:hint="eastAsia"/>
                <w:bCs/>
                <w:sz w:val="18"/>
              </w:rPr>
              <w:t>刘鹏</w:t>
            </w:r>
          </w:p>
        </w:tc>
        <w:tc>
          <w:tcPr>
            <w:tcW w:w="3118" w:type="dxa"/>
          </w:tcPr>
          <w:p w:rsidR="000E11F5" w:rsidRPr="0001385D" w:rsidRDefault="000E11F5" w:rsidP="00FB2112">
            <w:pPr>
              <w:rPr>
                <w:b/>
                <w:sz w:val="22"/>
              </w:rPr>
            </w:pPr>
          </w:p>
        </w:tc>
      </w:tr>
      <w:tr w:rsidR="000E11F5" w:rsidTr="00FB2112">
        <w:trPr>
          <w:cantSplit/>
        </w:trPr>
        <w:tc>
          <w:tcPr>
            <w:tcW w:w="4111" w:type="dxa"/>
          </w:tcPr>
          <w:p w:rsidR="000E11F5" w:rsidRPr="0001385D" w:rsidRDefault="000E11F5" w:rsidP="00FB2112">
            <w:pPr>
              <w:rPr>
                <w:sz w:val="22"/>
              </w:rPr>
            </w:pPr>
            <w:r w:rsidRPr="0001385D">
              <w:rPr>
                <w:rFonts w:hint="eastAsia"/>
                <w:b/>
                <w:sz w:val="22"/>
              </w:rPr>
              <w:t>上机实践</w:t>
            </w:r>
            <w:r w:rsidRPr="0001385D">
              <w:rPr>
                <w:b/>
                <w:sz w:val="22"/>
              </w:rPr>
              <w:t>名称</w:t>
            </w:r>
            <w:r w:rsidRPr="0001385D">
              <w:rPr>
                <w:bCs/>
                <w:sz w:val="22"/>
              </w:rPr>
              <w:t>：</w:t>
            </w:r>
            <w:r w:rsidRPr="00365337">
              <w:rPr>
                <w:rFonts w:hint="eastAsia"/>
                <w:bCs/>
                <w:sz w:val="18"/>
              </w:rPr>
              <w:t>数组序列实验</w:t>
            </w:r>
          </w:p>
        </w:tc>
        <w:tc>
          <w:tcPr>
            <w:tcW w:w="2410" w:type="dxa"/>
          </w:tcPr>
          <w:p w:rsidR="000E11F5" w:rsidRPr="0001385D" w:rsidRDefault="000E11F5" w:rsidP="00FB2112">
            <w:pPr>
              <w:rPr>
                <w:b/>
                <w:sz w:val="22"/>
              </w:rPr>
            </w:pPr>
            <w:r w:rsidRPr="0001385D">
              <w:rPr>
                <w:rFonts w:hint="eastAsia"/>
                <w:b/>
                <w:bCs/>
                <w:sz w:val="22"/>
              </w:rPr>
              <w:t>学号</w:t>
            </w:r>
            <w:r w:rsidRPr="0001385D">
              <w:rPr>
                <w:rFonts w:hint="eastAsia"/>
                <w:bCs/>
                <w:sz w:val="22"/>
              </w:rPr>
              <w:t>：</w:t>
            </w:r>
            <w:r w:rsidRPr="009C70B2">
              <w:rPr>
                <w:rFonts w:hint="eastAsia"/>
                <w:bCs/>
                <w:sz w:val="18"/>
              </w:rPr>
              <w:t>20151910042</w:t>
            </w:r>
          </w:p>
        </w:tc>
        <w:tc>
          <w:tcPr>
            <w:tcW w:w="3118" w:type="dxa"/>
          </w:tcPr>
          <w:p w:rsidR="000E11F5" w:rsidRPr="0001385D" w:rsidRDefault="000E11F5" w:rsidP="00FB2112">
            <w:pPr>
              <w:rPr>
                <w:b/>
                <w:sz w:val="22"/>
              </w:rPr>
            </w:pPr>
            <w:r w:rsidRPr="0001385D">
              <w:rPr>
                <w:rFonts w:hint="eastAsia"/>
                <w:b/>
                <w:bCs/>
                <w:sz w:val="22"/>
              </w:rPr>
              <w:t>上机实践日期</w:t>
            </w:r>
            <w:r w:rsidRPr="0001385D">
              <w:rPr>
                <w:rFonts w:hint="eastAsia"/>
                <w:bCs/>
                <w:sz w:val="22"/>
              </w:rPr>
              <w:t>：</w:t>
            </w:r>
            <w:r w:rsidRPr="009C70B2">
              <w:rPr>
                <w:rFonts w:hint="eastAsia"/>
                <w:bCs/>
                <w:sz w:val="18"/>
              </w:rPr>
              <w:t>2017</w:t>
            </w:r>
            <w:r w:rsidRPr="009C70B2">
              <w:rPr>
                <w:bCs/>
                <w:sz w:val="18"/>
              </w:rPr>
              <w:t>-03-28</w:t>
            </w:r>
          </w:p>
        </w:tc>
      </w:tr>
      <w:tr w:rsidR="000E11F5" w:rsidTr="00FB2112">
        <w:trPr>
          <w:cantSplit/>
        </w:trPr>
        <w:tc>
          <w:tcPr>
            <w:tcW w:w="4111" w:type="dxa"/>
          </w:tcPr>
          <w:p w:rsidR="000E11F5" w:rsidRPr="0001385D" w:rsidRDefault="000E11F5" w:rsidP="00FB2112">
            <w:pPr>
              <w:rPr>
                <w:b/>
                <w:sz w:val="22"/>
              </w:rPr>
            </w:pPr>
            <w:r w:rsidRPr="0001385D">
              <w:rPr>
                <w:rFonts w:hint="eastAsia"/>
                <w:b/>
                <w:sz w:val="22"/>
              </w:rPr>
              <w:t>上机实践编号</w:t>
            </w:r>
            <w:r w:rsidRPr="0001385D">
              <w:rPr>
                <w:bCs/>
                <w:sz w:val="22"/>
              </w:rPr>
              <w:t>：</w:t>
            </w:r>
            <w:r w:rsidRPr="009C70B2">
              <w:rPr>
                <w:bCs/>
                <w:sz w:val="18"/>
              </w:rPr>
              <w:t>No.</w:t>
            </w:r>
            <w:r>
              <w:rPr>
                <w:bCs/>
                <w:sz w:val="18"/>
              </w:rPr>
              <w:t>5</w:t>
            </w:r>
          </w:p>
        </w:tc>
        <w:tc>
          <w:tcPr>
            <w:tcW w:w="2410" w:type="dxa"/>
          </w:tcPr>
          <w:p w:rsidR="000E11F5" w:rsidRPr="0001385D" w:rsidRDefault="000E11F5" w:rsidP="00FB2112">
            <w:pPr>
              <w:rPr>
                <w:b/>
                <w:sz w:val="22"/>
              </w:rPr>
            </w:pPr>
            <w:r w:rsidRPr="0001385D">
              <w:rPr>
                <w:rFonts w:ascii="宋体" w:hAnsi="宋体" w:cs="宋体" w:hint="eastAsia"/>
                <w:b/>
                <w:bCs/>
                <w:sz w:val="22"/>
              </w:rPr>
              <w:t>组</w:t>
            </w:r>
            <w:r w:rsidRPr="0001385D">
              <w:rPr>
                <w:rFonts w:hint="eastAsia"/>
                <w:b/>
                <w:bCs/>
                <w:sz w:val="22"/>
              </w:rPr>
              <w:t>号</w:t>
            </w:r>
            <w:r w:rsidRPr="0001385D">
              <w:rPr>
                <w:bCs/>
                <w:sz w:val="22"/>
              </w:rPr>
              <w:t>：</w:t>
            </w:r>
          </w:p>
        </w:tc>
        <w:tc>
          <w:tcPr>
            <w:tcW w:w="3118" w:type="dxa"/>
          </w:tcPr>
          <w:p w:rsidR="000E11F5" w:rsidRPr="0001385D" w:rsidRDefault="000E11F5" w:rsidP="00FB2112">
            <w:pPr>
              <w:rPr>
                <w:b/>
                <w:sz w:val="22"/>
              </w:rPr>
            </w:pPr>
            <w:r w:rsidRPr="0001385D">
              <w:rPr>
                <w:rFonts w:hint="eastAsia"/>
                <w:b/>
                <w:bCs/>
                <w:sz w:val="22"/>
              </w:rPr>
              <w:t>上机实践时间</w:t>
            </w:r>
            <w:r w:rsidRPr="0001385D">
              <w:rPr>
                <w:rFonts w:hint="eastAsia"/>
                <w:bCs/>
                <w:sz w:val="22"/>
              </w:rPr>
              <w:t>：</w:t>
            </w:r>
            <w:r w:rsidRPr="00062809">
              <w:rPr>
                <w:rFonts w:hint="eastAsia"/>
                <w:bCs/>
                <w:sz w:val="18"/>
              </w:rPr>
              <w:t>上午三、四节</w:t>
            </w:r>
          </w:p>
        </w:tc>
      </w:tr>
    </w:tbl>
    <w:p w:rsidR="000E11F5" w:rsidRDefault="000E11F5" w:rsidP="000E11F5">
      <w:pPr>
        <w:pBdr>
          <w:bottom w:val="single" w:sz="6" w:space="1" w:color="auto"/>
        </w:pBdr>
      </w:pPr>
    </w:p>
    <w:p w:rsidR="000E11F5" w:rsidRDefault="000E11F5" w:rsidP="000E11F5"/>
    <w:p w:rsidR="000E11F5" w:rsidRDefault="000E11F5" w:rsidP="000E11F5">
      <w:pPr>
        <w:pStyle w:val="Heading1"/>
      </w:pPr>
      <w:r>
        <w:t>一、</w:t>
      </w:r>
      <w:r>
        <w:rPr>
          <w:rFonts w:hint="eastAsia"/>
        </w:rPr>
        <w:t>实验</w:t>
      </w:r>
      <w:r>
        <w:t>目的</w:t>
      </w:r>
    </w:p>
    <w:p w:rsidR="000E11F5" w:rsidRDefault="000E11F5" w:rsidP="000E11F5">
      <w:pPr>
        <w:ind w:firstLineChars="200" w:firstLine="420"/>
      </w:pPr>
      <w:r>
        <w:rPr>
          <w:rFonts w:hint="eastAsia"/>
        </w:rPr>
        <w:t xml:space="preserve">1. </w:t>
      </w:r>
      <w:r>
        <w:rPr>
          <w:rFonts w:hint="eastAsia"/>
        </w:rPr>
        <w:t>熟悉与</w:t>
      </w:r>
      <w:r>
        <w:rPr>
          <w:rFonts w:hint="eastAsia"/>
        </w:rPr>
        <w:t>Python</w:t>
      </w:r>
      <w:r>
        <w:rPr>
          <w:rFonts w:hint="eastAsia"/>
        </w:rPr>
        <w:t>序列类型有关的数据结构与算法；</w:t>
      </w:r>
    </w:p>
    <w:p w:rsidR="000E11F5" w:rsidRDefault="000E11F5" w:rsidP="000E11F5">
      <w:pPr>
        <w:ind w:firstLineChars="200" w:firstLine="420"/>
      </w:pPr>
      <w:r>
        <w:rPr>
          <w:rFonts w:hint="eastAsia"/>
        </w:rPr>
        <w:t xml:space="preserve">2. </w:t>
      </w:r>
      <w:r>
        <w:rPr>
          <w:rFonts w:hint="eastAsia"/>
        </w:rPr>
        <w:t>熟悉主讲教材</w:t>
      </w:r>
      <w:r>
        <w:rPr>
          <w:rFonts w:hint="eastAsia"/>
        </w:rPr>
        <w:t>Chapter 5</w:t>
      </w:r>
      <w:r>
        <w:rPr>
          <w:rFonts w:hint="eastAsia"/>
        </w:rPr>
        <w:t>的代码片段。</w:t>
      </w:r>
    </w:p>
    <w:p w:rsidR="000E11F5" w:rsidRDefault="000E11F5" w:rsidP="000E11F5">
      <w:pPr>
        <w:pStyle w:val="Heading1"/>
      </w:pPr>
      <w:r>
        <w:t>二、</w:t>
      </w:r>
      <w:r>
        <w:rPr>
          <w:rFonts w:hint="eastAsia"/>
        </w:rPr>
        <w:t>实验</w:t>
      </w:r>
      <w:r>
        <w:t>内容</w:t>
      </w:r>
    </w:p>
    <w:p w:rsidR="000E11F5" w:rsidRDefault="000E11F5" w:rsidP="000E11F5">
      <w:pPr>
        <w:ind w:firstLineChars="200" w:firstLine="420"/>
      </w:pPr>
      <w:r>
        <w:rPr>
          <w:rFonts w:hint="eastAsia"/>
        </w:rPr>
        <w:t xml:space="preserve">1. </w:t>
      </w:r>
      <w:r>
        <w:rPr>
          <w:rFonts w:hint="eastAsia"/>
        </w:rPr>
        <w:t>数组序列有关的数据结构设计与算法设计</w:t>
      </w:r>
    </w:p>
    <w:p w:rsidR="000E11F5" w:rsidRDefault="000E11F5" w:rsidP="000E11F5">
      <w:pPr>
        <w:pStyle w:val="a0"/>
        <w:ind w:firstLine="420"/>
      </w:pPr>
      <w:r>
        <w:rPr>
          <w:rFonts w:hint="eastAsia"/>
        </w:rPr>
        <w:t xml:space="preserve">2. </w:t>
      </w:r>
      <w:r>
        <w:rPr>
          <w:rFonts w:hint="eastAsia"/>
        </w:rPr>
        <w:t>调试主讲教材</w:t>
      </w:r>
      <w:r>
        <w:rPr>
          <w:rFonts w:hint="eastAsia"/>
        </w:rPr>
        <w:t>Chapter 5</w:t>
      </w:r>
      <w:r>
        <w:rPr>
          <w:rFonts w:hint="eastAsia"/>
        </w:rPr>
        <w:t>的</w:t>
      </w:r>
      <w:r>
        <w:rPr>
          <w:rFonts w:hint="eastAsia"/>
        </w:rPr>
        <w:t>5.5.3</w:t>
      </w:r>
      <w:r>
        <w:rPr>
          <w:rFonts w:hint="eastAsia"/>
        </w:rPr>
        <w:t>节的</w:t>
      </w:r>
      <w:r>
        <w:rPr>
          <w:rFonts w:hint="eastAsia"/>
        </w:rPr>
        <w:t xml:space="preserve"> Simple Cryptography </w:t>
      </w:r>
      <w:r>
        <w:rPr>
          <w:rFonts w:hint="eastAsia"/>
        </w:rPr>
        <w:t>程序</w:t>
      </w:r>
    </w:p>
    <w:p w:rsidR="000E11F5" w:rsidRDefault="000E11F5" w:rsidP="000E11F5">
      <w:pPr>
        <w:pStyle w:val="Heading1"/>
      </w:pPr>
      <w:r>
        <w:t>三、</w:t>
      </w:r>
      <w:r>
        <w:rPr>
          <w:rFonts w:hint="eastAsia"/>
        </w:rPr>
        <w:t>实验平台</w:t>
      </w:r>
    </w:p>
    <w:p w:rsidR="000E11F5" w:rsidRDefault="000E11F5" w:rsidP="000E11F5">
      <w:pPr>
        <w:ind w:firstLineChars="200" w:firstLine="420"/>
      </w:pPr>
      <w:r>
        <w:rPr>
          <w:rFonts w:hint="eastAsia"/>
        </w:rPr>
        <w:t>Windows</w:t>
      </w:r>
      <w:r>
        <w:t xml:space="preserve"> 10 </w:t>
      </w:r>
      <w:r>
        <w:rPr>
          <w:rFonts w:hint="eastAsia"/>
        </w:rPr>
        <w:t>Enterprise</w:t>
      </w:r>
      <w:r>
        <w:t xml:space="preserve"> </w:t>
      </w:r>
      <w:r>
        <w:rPr>
          <w:rFonts w:hint="eastAsia"/>
        </w:rPr>
        <w:t>中文版；</w:t>
      </w:r>
    </w:p>
    <w:p w:rsidR="000E11F5" w:rsidRDefault="000E11F5" w:rsidP="000E11F5">
      <w:pPr>
        <w:ind w:firstLineChars="200" w:firstLine="420"/>
        <w:rPr>
          <w:szCs w:val="21"/>
        </w:rPr>
      </w:pPr>
      <w:r>
        <w:rPr>
          <w:rFonts w:hint="eastAsia"/>
          <w:szCs w:val="21"/>
        </w:rPr>
        <w:t>Python</w:t>
      </w:r>
      <w:r>
        <w:rPr>
          <w:szCs w:val="21"/>
        </w:rPr>
        <w:t xml:space="preserve"> </w:t>
      </w:r>
      <w:r>
        <w:rPr>
          <w:rFonts w:hint="eastAsia"/>
          <w:szCs w:val="21"/>
        </w:rPr>
        <w:t>3</w:t>
      </w:r>
      <w:r>
        <w:rPr>
          <w:szCs w:val="21"/>
        </w:rPr>
        <w:t>.6.0</w:t>
      </w:r>
      <w:r>
        <w:rPr>
          <w:rFonts w:hint="eastAsia"/>
          <w:szCs w:val="21"/>
        </w:rPr>
        <w:t>；</w:t>
      </w:r>
    </w:p>
    <w:p w:rsidR="000E11F5" w:rsidRPr="00115E17" w:rsidRDefault="000E11F5" w:rsidP="000E11F5">
      <w:pPr>
        <w:ind w:firstLineChars="200" w:firstLine="420"/>
        <w:rPr>
          <w:szCs w:val="44"/>
        </w:rPr>
      </w:pPr>
      <w:r>
        <w:t>Wing IDE Professional 6.0.2-1</w:t>
      </w:r>
      <w:r>
        <w:rPr>
          <w:rFonts w:hint="eastAsia"/>
        </w:rPr>
        <w:t>集成开发环境</w:t>
      </w:r>
      <w:r>
        <w:rPr>
          <w:rFonts w:hint="eastAsia"/>
          <w:szCs w:val="21"/>
        </w:rPr>
        <w:t>。</w:t>
      </w:r>
    </w:p>
    <w:p w:rsidR="000E11F5" w:rsidRDefault="000E11F5" w:rsidP="000E11F5">
      <w:pPr>
        <w:pStyle w:val="Heading1"/>
      </w:pPr>
      <w:r>
        <w:rPr>
          <w:rFonts w:hint="eastAsia"/>
        </w:rPr>
        <w:t>四、实验记录与实验结果分析</w:t>
      </w:r>
    </w:p>
    <w:p w:rsidR="00811141" w:rsidRDefault="009F29C8" w:rsidP="00811141">
      <w:pPr>
        <w:pStyle w:val="my2"/>
      </w:pPr>
      <w:r>
        <w:rPr>
          <w:rFonts w:hint="eastAsia"/>
        </w:rPr>
        <w:t>1.</w:t>
      </w:r>
      <w:r w:rsidR="00477051">
        <w:rPr>
          <w:rFonts w:hint="eastAsia"/>
        </w:rPr>
        <w:t>题</w:t>
      </w:r>
    </w:p>
    <w:p w:rsidR="009A58BD" w:rsidRDefault="009A58BD" w:rsidP="009A58BD">
      <w:bookmarkStart w:id="0" w:name="_GoBack"/>
      <w:bookmarkEnd w:id="0"/>
    </w:p>
    <w:p w:rsidR="009A58BD" w:rsidRDefault="009A58BD" w:rsidP="009A58BD">
      <w:r>
        <w:t>W</w:t>
      </w:r>
      <w:r>
        <w:rPr>
          <w:rFonts w:hint="eastAsia"/>
        </w:rPr>
        <w:t xml:space="preserve">hen </w:t>
      </w:r>
      <w:r>
        <w:t>creating a low-level array in a computer system, the precise size of that array must be explicitly declared in order for the system to properly allocate a consecutive piece of memory for its storage. For example, Figure 5.11 displays an array of 12 bytes that might be stored in memory locations 2146 through 2157.</w:t>
      </w:r>
    </w:p>
    <w:p w:rsidR="007F6A9C" w:rsidRPr="009A58BD" w:rsidRDefault="009A58BD" w:rsidP="007F6A9C">
      <w:pPr>
        <w:ind w:firstLineChars="200" w:firstLine="300"/>
        <w:rPr>
          <w:sz w:val="15"/>
          <w:shd w:val="pct15" w:color="auto" w:fill="FFFFFF"/>
        </w:rPr>
      </w:pPr>
      <w:r w:rsidRPr="009A58BD">
        <w:rPr>
          <w:rFonts w:hint="eastAsia"/>
          <w:sz w:val="15"/>
          <w:shd w:val="pct15" w:color="auto" w:fill="FFFFFF"/>
        </w:rPr>
        <w:t>＊</w:t>
      </w:r>
      <w:r w:rsidR="00445B61" w:rsidRPr="00445B61">
        <w:rPr>
          <w:rFonts w:hint="eastAsia"/>
          <w:sz w:val="15"/>
          <w:shd w:val="pct15" w:color="auto" w:fill="FFFFFF"/>
        </w:rPr>
        <w:t>在计算机系统中创建低级数组时，必须明确声明该数组的精确大小，以便系统正确分配连续的存储空间。例如，图</w:t>
      </w:r>
      <w:r w:rsidR="00445B61" w:rsidRPr="00445B61">
        <w:rPr>
          <w:rFonts w:hint="eastAsia"/>
          <w:sz w:val="15"/>
          <w:shd w:val="pct15" w:color="auto" w:fill="FFFFFF"/>
        </w:rPr>
        <w:t>5.11</w:t>
      </w:r>
      <w:r w:rsidR="00445B61" w:rsidRPr="00445B61">
        <w:rPr>
          <w:rFonts w:hint="eastAsia"/>
          <w:sz w:val="15"/>
          <w:shd w:val="pct15" w:color="auto" w:fill="FFFFFF"/>
        </w:rPr>
        <w:t>显示了可能存储在存储单元</w:t>
      </w:r>
      <w:r w:rsidR="00445B61" w:rsidRPr="00445B61">
        <w:rPr>
          <w:rFonts w:hint="eastAsia"/>
          <w:sz w:val="15"/>
          <w:shd w:val="pct15" w:color="auto" w:fill="FFFFFF"/>
        </w:rPr>
        <w:t>2146</w:t>
      </w:r>
      <w:r w:rsidR="00445B61" w:rsidRPr="00445B61">
        <w:rPr>
          <w:rFonts w:hint="eastAsia"/>
          <w:sz w:val="15"/>
          <w:shd w:val="pct15" w:color="auto" w:fill="FFFFFF"/>
        </w:rPr>
        <w:t>到</w:t>
      </w:r>
      <w:r w:rsidR="00445B61" w:rsidRPr="00445B61">
        <w:rPr>
          <w:rFonts w:hint="eastAsia"/>
          <w:sz w:val="15"/>
          <w:shd w:val="pct15" w:color="auto" w:fill="FFFFFF"/>
        </w:rPr>
        <w:t>2157</w:t>
      </w:r>
      <w:r w:rsidR="00445B61" w:rsidRPr="00445B61">
        <w:rPr>
          <w:rFonts w:hint="eastAsia"/>
          <w:sz w:val="15"/>
          <w:shd w:val="pct15" w:color="auto" w:fill="FFFFFF"/>
        </w:rPr>
        <w:t>中的</w:t>
      </w:r>
      <w:r w:rsidR="00445B61" w:rsidRPr="00445B61">
        <w:rPr>
          <w:rFonts w:hint="eastAsia"/>
          <w:sz w:val="15"/>
          <w:shd w:val="pct15" w:color="auto" w:fill="FFFFFF"/>
        </w:rPr>
        <w:t>12</w:t>
      </w:r>
      <w:r w:rsidR="00445B61" w:rsidRPr="00445B61">
        <w:rPr>
          <w:rFonts w:hint="eastAsia"/>
          <w:sz w:val="15"/>
          <w:shd w:val="pct15" w:color="auto" w:fill="FFFFFF"/>
        </w:rPr>
        <w:t>个字节的数组。</w:t>
      </w:r>
      <w:r w:rsidR="007F6A9C">
        <w:rPr>
          <w:rFonts w:hint="eastAsia"/>
          <w:sz w:val="15"/>
          <w:shd w:val="pct15" w:color="auto" w:fill="FFFFFF"/>
        </w:rPr>
        <w:t>（图略）</w:t>
      </w:r>
    </w:p>
    <w:p w:rsidR="009A58BD" w:rsidRDefault="009A58BD" w:rsidP="009A58BD"/>
    <w:p w:rsidR="009A58BD" w:rsidRDefault="007F6A9C" w:rsidP="009A58BD">
      <w:r>
        <w:rPr>
          <w:rFonts w:hint="eastAsia"/>
        </w:rPr>
        <w:t>Be</w:t>
      </w:r>
      <w:r>
        <w:t xml:space="preserve">cause the system might dedicate neighboring memory locations to store other data, the capacity of an array cannot trivially be increased by expanding into subsequent cells. In the context of representing a Python </w:t>
      </w:r>
      <w:r w:rsidRPr="007F6A9C">
        <w:rPr>
          <w:rFonts w:ascii="Calibri" w:hAnsi="Calibri" w:cs="Calibri"/>
        </w:rPr>
        <w:t>tuple</w:t>
      </w:r>
      <w:r>
        <w:t xml:space="preserve"> of </w:t>
      </w:r>
      <w:r w:rsidRPr="007F6A9C">
        <w:rPr>
          <w:rFonts w:ascii="Calibri" w:hAnsi="Calibri" w:cs="Calibri"/>
        </w:rPr>
        <w:t>str</w:t>
      </w:r>
      <w:r>
        <w:t xml:space="preserve"> instance, this constraint is no problem. Instance of those classes are immutable, so the correct size for an underlying array can be fixed when the object is instantiated.</w:t>
      </w:r>
    </w:p>
    <w:p w:rsidR="007F6A9C" w:rsidRDefault="00F67B09" w:rsidP="00F67B09">
      <w:pPr>
        <w:ind w:firstLineChars="200" w:firstLine="300"/>
      </w:pPr>
      <w:r w:rsidRPr="009A58BD">
        <w:rPr>
          <w:rFonts w:hint="eastAsia"/>
          <w:sz w:val="15"/>
          <w:shd w:val="pct15" w:color="auto" w:fill="FFFFFF"/>
        </w:rPr>
        <w:t>＊</w:t>
      </w:r>
      <w:r w:rsidR="001B7628">
        <w:rPr>
          <w:rFonts w:hint="eastAsia"/>
          <w:sz w:val="15"/>
          <w:shd w:val="pct15" w:color="auto" w:fill="FFFFFF"/>
        </w:rPr>
        <w:t>因为系统可能分配相邻的存储</w:t>
      </w:r>
      <w:r w:rsidR="00C3052F">
        <w:rPr>
          <w:rFonts w:hint="eastAsia"/>
          <w:sz w:val="15"/>
          <w:shd w:val="pct15" w:color="auto" w:fill="FFFFFF"/>
        </w:rPr>
        <w:t>空间给其他的数据，因此数组的容量不能简单地通过往后延伸而扩展容量。在表达</w:t>
      </w:r>
      <w:r w:rsidR="00C3052F">
        <w:rPr>
          <w:rFonts w:hint="eastAsia"/>
          <w:sz w:val="15"/>
          <w:shd w:val="pct15" w:color="auto" w:fill="FFFFFF"/>
        </w:rPr>
        <w:t>Python</w:t>
      </w:r>
      <w:r w:rsidR="00C3052F">
        <w:rPr>
          <w:rFonts w:hint="eastAsia"/>
          <w:sz w:val="15"/>
          <w:shd w:val="pct15" w:color="auto" w:fill="FFFFFF"/>
        </w:rPr>
        <w:t>中的元组这个</w:t>
      </w:r>
      <w:r w:rsidR="00C3052F" w:rsidRPr="00C3052F">
        <w:rPr>
          <w:rFonts w:ascii="Calibri" w:hAnsi="Calibri" w:cs="Calibri"/>
          <w:sz w:val="15"/>
          <w:shd w:val="pct15" w:color="auto" w:fill="FFFFFF"/>
        </w:rPr>
        <w:t>str</w:t>
      </w:r>
      <w:r w:rsidR="00C3052F">
        <w:rPr>
          <w:rFonts w:hint="eastAsia"/>
          <w:sz w:val="15"/>
          <w:shd w:val="pct15" w:color="auto" w:fill="FFFFFF"/>
        </w:rPr>
        <w:t>类的实例时，这种约束条件成立。这些类的实例都是不能改变的，因此只有当一个对象被实例化的时候，底层数组的大小才能被确定下来。</w:t>
      </w:r>
    </w:p>
    <w:p w:rsidR="007F6A9C" w:rsidRDefault="007F6A9C" w:rsidP="009A58BD"/>
    <w:p w:rsidR="00007C2A" w:rsidRDefault="00007C2A" w:rsidP="009A58BD">
      <w:r>
        <w:rPr>
          <w:rFonts w:hint="eastAsia"/>
        </w:rPr>
        <w:t>Python</w:t>
      </w:r>
      <w:r w:rsidR="00B95D14" w:rsidRPr="00B95D14">
        <w:t xml:space="preserve"> 804239504</w:t>
      </w:r>
      <w:r>
        <w:t xml:space="preserve">’s </w:t>
      </w:r>
      <w:r w:rsidRPr="00007C2A">
        <w:rPr>
          <w:rFonts w:ascii="Calibri" w:hAnsi="Calibri" w:cs="Calibri"/>
        </w:rPr>
        <w:t>list</w:t>
      </w:r>
      <w:r>
        <w:t xml:space="preserve"> class presents a more interesting abstraction. Although a list </w:t>
      </w:r>
    </w:p>
    <w:p w:rsidR="00007C2A" w:rsidRDefault="00007C2A" w:rsidP="009A58BD"/>
    <w:p w:rsidR="007F6A9C" w:rsidRPr="009A58BD" w:rsidRDefault="007F6A9C" w:rsidP="009A58BD"/>
    <w:p w:rsidR="000E11F5" w:rsidRDefault="000E11F5" w:rsidP="005A027B">
      <w:pPr>
        <w:pStyle w:val="my3"/>
      </w:pPr>
      <w:r>
        <w:rPr>
          <w:rFonts w:hint="eastAsia"/>
        </w:rPr>
        <w:t>程序代码：</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21"/>
        <w:gridCol w:w="8872"/>
      </w:tblGrid>
      <w:tr w:rsidR="00811141" w:rsidTr="00811141">
        <w:tc>
          <w:tcPr>
            <w:tcW w:w="0" w:type="auto"/>
            <w:shd w:val="clear" w:color="auto" w:fill="E5E5E5"/>
          </w:tcPr>
          <w:p w:rsidR="00811141" w:rsidRDefault="00811141" w:rsidP="00811141">
            <w:pPr>
              <w:suppressAutoHyphens w:val="0"/>
              <w:spacing w:line="240" w:lineRule="exact"/>
            </w:pPr>
            <w:r>
              <w:t>1</w:t>
            </w:r>
          </w:p>
          <w:p w:rsidR="00811141" w:rsidRDefault="00811141" w:rsidP="00811141">
            <w:pPr>
              <w:suppressAutoHyphens w:val="0"/>
              <w:spacing w:line="240" w:lineRule="exact"/>
            </w:pPr>
            <w:r>
              <w:t>2</w:t>
            </w:r>
          </w:p>
          <w:p w:rsidR="00811141" w:rsidRDefault="00811141" w:rsidP="00811141">
            <w:pPr>
              <w:suppressAutoHyphens w:val="0"/>
              <w:spacing w:line="240" w:lineRule="exact"/>
            </w:pPr>
            <w:r>
              <w:t>3</w:t>
            </w:r>
          </w:p>
          <w:p w:rsidR="00811141" w:rsidRDefault="00811141" w:rsidP="00811141">
            <w:pPr>
              <w:suppressAutoHyphens w:val="0"/>
              <w:spacing w:line="240" w:lineRule="exact"/>
            </w:pPr>
            <w:r>
              <w:t>4</w:t>
            </w:r>
          </w:p>
          <w:p w:rsidR="00811141" w:rsidRDefault="00811141" w:rsidP="00811141">
            <w:pPr>
              <w:suppressAutoHyphens w:val="0"/>
              <w:spacing w:line="240" w:lineRule="exact"/>
            </w:pPr>
            <w:r>
              <w:t>5</w:t>
            </w:r>
          </w:p>
          <w:p w:rsidR="00811141" w:rsidRDefault="00811141" w:rsidP="00811141">
            <w:pPr>
              <w:suppressAutoHyphens w:val="0"/>
              <w:spacing w:line="240" w:lineRule="exact"/>
            </w:pPr>
            <w:r>
              <w:t>6</w:t>
            </w:r>
          </w:p>
          <w:p w:rsidR="00811141" w:rsidRDefault="00811141" w:rsidP="00811141">
            <w:pPr>
              <w:suppressAutoHyphens w:val="0"/>
              <w:spacing w:line="240" w:lineRule="exact"/>
            </w:pPr>
            <w:r>
              <w:t>7</w:t>
            </w:r>
          </w:p>
          <w:p w:rsidR="00811141" w:rsidRDefault="00811141" w:rsidP="00811141">
            <w:pPr>
              <w:suppressAutoHyphens w:val="0"/>
              <w:spacing w:line="240" w:lineRule="exact"/>
            </w:pPr>
            <w:r>
              <w:t>8</w:t>
            </w:r>
          </w:p>
          <w:p w:rsidR="00811141" w:rsidRDefault="00811141" w:rsidP="00811141">
            <w:pPr>
              <w:suppressAutoHyphens w:val="0"/>
              <w:spacing w:line="240" w:lineRule="exact"/>
            </w:pPr>
            <w:r>
              <w:t>9</w:t>
            </w:r>
          </w:p>
        </w:tc>
        <w:tc>
          <w:tcPr>
            <w:tcW w:w="8872" w:type="dxa"/>
            <w:shd w:val="clear" w:color="auto" w:fill="E5E5E5"/>
          </w:tcPr>
          <w:p w:rsidR="00811141" w:rsidRPr="00811141" w:rsidRDefault="00811141" w:rsidP="00811141">
            <w:pPr>
              <w:widowControl/>
              <w:shd w:val="clear" w:color="auto" w:fill="E5E5E5"/>
              <w:suppressAutoHyphens w:val="0"/>
              <w:spacing w:line="240" w:lineRule="exact"/>
              <w:rPr>
                <w:rFonts w:ascii="Courier New" w:hAnsi="Courier New" w:cs="Courier New"/>
                <w:color w:val="000000"/>
                <w:sz w:val="20"/>
                <w:szCs w:val="20"/>
              </w:rPr>
            </w:pPr>
            <w:r w:rsidRPr="00811141">
              <w:rPr>
                <w:rFonts w:ascii="Courier New" w:hAnsi="Courier New" w:cs="Courier New"/>
                <w:color w:val="000000"/>
                <w:sz w:val="20"/>
                <w:szCs w:val="20"/>
              </w:rPr>
              <w:t># 5.3.0 SIMPLE TEST</w:t>
            </w:r>
          </w:p>
          <w:p w:rsidR="00811141" w:rsidRPr="00811141" w:rsidRDefault="00811141" w:rsidP="00811141">
            <w:pPr>
              <w:widowControl/>
              <w:shd w:val="clear" w:color="auto" w:fill="E5E5E5"/>
              <w:suppressAutoHyphens w:val="0"/>
              <w:spacing w:line="240" w:lineRule="exact"/>
              <w:rPr>
                <w:rFonts w:ascii="Courier New" w:hAnsi="Courier New" w:cs="Courier New"/>
                <w:color w:val="000000"/>
                <w:sz w:val="20"/>
                <w:szCs w:val="20"/>
              </w:rPr>
            </w:pPr>
          </w:p>
          <w:p w:rsidR="00811141" w:rsidRPr="00811141" w:rsidRDefault="00811141" w:rsidP="00811141">
            <w:pPr>
              <w:widowControl/>
              <w:shd w:val="clear" w:color="auto" w:fill="E5E5E5"/>
              <w:suppressAutoHyphens w:val="0"/>
              <w:spacing w:line="240" w:lineRule="exact"/>
              <w:rPr>
                <w:rFonts w:ascii="Courier New" w:hAnsi="Courier New" w:cs="Courier New"/>
                <w:color w:val="000000"/>
                <w:sz w:val="20"/>
                <w:szCs w:val="20"/>
              </w:rPr>
            </w:pPr>
            <w:r w:rsidRPr="00811141">
              <w:rPr>
                <w:rFonts w:ascii="Courier New" w:hAnsi="Courier New" w:cs="Courier New"/>
                <w:b/>
                <w:bCs/>
                <w:color w:val="0000FF"/>
                <w:sz w:val="20"/>
                <w:szCs w:val="20"/>
              </w:rPr>
              <w:t>import</w:t>
            </w:r>
            <w:r w:rsidRPr="00811141">
              <w:rPr>
                <w:rFonts w:ascii="Courier New" w:hAnsi="Courier New" w:cs="Courier New"/>
                <w:color w:val="000000"/>
                <w:sz w:val="20"/>
                <w:szCs w:val="20"/>
              </w:rPr>
              <w:t xml:space="preserve"> sys</w:t>
            </w:r>
          </w:p>
          <w:p w:rsidR="00811141" w:rsidRPr="00811141" w:rsidRDefault="00811141" w:rsidP="00811141">
            <w:pPr>
              <w:widowControl/>
              <w:shd w:val="clear" w:color="auto" w:fill="E5E5E5"/>
              <w:suppressAutoHyphens w:val="0"/>
              <w:spacing w:line="240" w:lineRule="exact"/>
              <w:rPr>
                <w:rFonts w:ascii="Courier New" w:hAnsi="Courier New" w:cs="Courier New"/>
                <w:color w:val="000000"/>
                <w:sz w:val="20"/>
                <w:szCs w:val="20"/>
              </w:rPr>
            </w:pPr>
            <w:r w:rsidRPr="00811141">
              <w:rPr>
                <w:rFonts w:ascii="Courier New" w:hAnsi="Courier New" w:cs="Courier New"/>
                <w:color w:val="000000"/>
                <w:sz w:val="20"/>
                <w:szCs w:val="20"/>
              </w:rPr>
              <w:t xml:space="preserve">data </w:t>
            </w:r>
            <w:r w:rsidRPr="00811141">
              <w:rPr>
                <w:rFonts w:ascii="Courier New" w:hAnsi="Courier New" w:cs="Courier New"/>
                <w:b/>
                <w:bCs/>
                <w:color w:val="000080"/>
                <w:sz w:val="20"/>
                <w:szCs w:val="20"/>
              </w:rPr>
              <w:t>=</w:t>
            </w:r>
            <w:r w:rsidRPr="00811141">
              <w:rPr>
                <w:rFonts w:ascii="Courier New" w:hAnsi="Courier New" w:cs="Courier New"/>
                <w:color w:val="000000"/>
                <w:sz w:val="20"/>
                <w:szCs w:val="20"/>
              </w:rPr>
              <w:t xml:space="preserve"> </w:t>
            </w:r>
            <w:r w:rsidRPr="00811141">
              <w:rPr>
                <w:rFonts w:ascii="Courier New" w:hAnsi="Courier New" w:cs="Courier New"/>
                <w:b/>
                <w:bCs/>
                <w:color w:val="000080"/>
                <w:sz w:val="20"/>
                <w:szCs w:val="20"/>
              </w:rPr>
              <w:t>[]</w:t>
            </w:r>
          </w:p>
          <w:p w:rsidR="00811141" w:rsidRPr="00811141" w:rsidRDefault="00811141" w:rsidP="00811141">
            <w:pPr>
              <w:widowControl/>
              <w:shd w:val="clear" w:color="auto" w:fill="E5E5E5"/>
              <w:suppressAutoHyphens w:val="0"/>
              <w:spacing w:line="240" w:lineRule="exact"/>
              <w:rPr>
                <w:rFonts w:ascii="Courier New" w:hAnsi="Courier New" w:cs="Courier New"/>
                <w:color w:val="000000"/>
                <w:sz w:val="20"/>
                <w:szCs w:val="20"/>
              </w:rPr>
            </w:pPr>
            <w:proofErr w:type="spellStart"/>
            <w:r w:rsidRPr="00811141">
              <w:rPr>
                <w:rFonts w:ascii="Courier New" w:hAnsi="Courier New" w:cs="Courier New"/>
                <w:b/>
                <w:bCs/>
                <w:color w:val="0000FF"/>
                <w:sz w:val="20"/>
                <w:szCs w:val="20"/>
              </w:rPr>
              <w:t>for</w:t>
            </w:r>
            <w:r w:rsidRPr="00811141">
              <w:rPr>
                <w:rFonts w:ascii="Courier New" w:hAnsi="Courier New" w:cs="Courier New"/>
                <w:color w:val="000000"/>
                <w:sz w:val="20"/>
                <w:szCs w:val="20"/>
              </w:rPr>
              <w:t xml:space="preserve"> k</w:t>
            </w:r>
            <w:proofErr w:type="spellEnd"/>
            <w:r w:rsidRPr="00811141">
              <w:rPr>
                <w:rFonts w:ascii="Courier New" w:hAnsi="Courier New" w:cs="Courier New"/>
                <w:color w:val="000000"/>
                <w:sz w:val="20"/>
                <w:szCs w:val="20"/>
              </w:rPr>
              <w:t xml:space="preserve"> </w:t>
            </w:r>
            <w:r w:rsidRPr="00811141">
              <w:rPr>
                <w:rFonts w:ascii="Courier New" w:hAnsi="Courier New" w:cs="Courier New"/>
                <w:b/>
                <w:bCs/>
                <w:color w:val="0000FF"/>
                <w:sz w:val="20"/>
                <w:szCs w:val="20"/>
              </w:rPr>
              <w:t>in</w:t>
            </w:r>
            <w:r w:rsidRPr="00811141">
              <w:rPr>
                <w:rFonts w:ascii="Courier New" w:hAnsi="Courier New" w:cs="Courier New"/>
                <w:color w:val="000000"/>
                <w:sz w:val="20"/>
                <w:szCs w:val="20"/>
              </w:rPr>
              <w:t xml:space="preserve"> </w:t>
            </w:r>
            <w:proofErr w:type="gramStart"/>
            <w:r w:rsidRPr="00811141">
              <w:rPr>
                <w:rFonts w:ascii="Courier New" w:hAnsi="Courier New" w:cs="Courier New"/>
                <w:color w:val="000000"/>
                <w:sz w:val="20"/>
                <w:szCs w:val="20"/>
              </w:rPr>
              <w:t>range</w:t>
            </w:r>
            <w:r w:rsidRPr="00811141">
              <w:rPr>
                <w:rFonts w:ascii="Courier New" w:hAnsi="Courier New" w:cs="Courier New"/>
                <w:b/>
                <w:bCs/>
                <w:color w:val="000080"/>
                <w:sz w:val="20"/>
                <w:szCs w:val="20"/>
              </w:rPr>
              <w:t>(</w:t>
            </w:r>
            <w:proofErr w:type="gramEnd"/>
            <w:r w:rsidRPr="00811141">
              <w:rPr>
                <w:rFonts w:ascii="Courier New" w:hAnsi="Courier New" w:cs="Courier New"/>
                <w:color w:val="FF0000"/>
                <w:sz w:val="20"/>
                <w:szCs w:val="20"/>
              </w:rPr>
              <w:t>20</w:t>
            </w:r>
            <w:r w:rsidRPr="00811141">
              <w:rPr>
                <w:rFonts w:ascii="Courier New" w:hAnsi="Courier New" w:cs="Courier New"/>
                <w:b/>
                <w:bCs/>
                <w:color w:val="000080"/>
                <w:sz w:val="20"/>
                <w:szCs w:val="20"/>
              </w:rPr>
              <w:t>):</w:t>
            </w:r>
          </w:p>
          <w:p w:rsidR="00811141" w:rsidRPr="00811141" w:rsidRDefault="00811141" w:rsidP="00811141">
            <w:pPr>
              <w:widowControl/>
              <w:shd w:val="clear" w:color="auto" w:fill="E5E5E5"/>
              <w:suppressAutoHyphens w:val="0"/>
              <w:spacing w:line="240" w:lineRule="exact"/>
              <w:rPr>
                <w:rFonts w:ascii="Courier New" w:hAnsi="Courier New" w:cs="Courier New"/>
                <w:color w:val="000000"/>
                <w:sz w:val="20"/>
                <w:szCs w:val="20"/>
              </w:rPr>
            </w:pPr>
            <w:r w:rsidRPr="00811141">
              <w:rPr>
                <w:rFonts w:ascii="Courier New" w:hAnsi="Courier New" w:cs="Courier New"/>
                <w:color w:val="000000"/>
                <w:sz w:val="20"/>
                <w:szCs w:val="20"/>
              </w:rPr>
              <w:t xml:space="preserve">    a </w:t>
            </w:r>
            <w:r w:rsidRPr="00811141">
              <w:rPr>
                <w:rFonts w:ascii="Courier New" w:hAnsi="Courier New" w:cs="Courier New"/>
                <w:b/>
                <w:bCs/>
                <w:color w:val="000080"/>
                <w:sz w:val="20"/>
                <w:szCs w:val="20"/>
              </w:rPr>
              <w:t>=</w:t>
            </w:r>
            <w:r w:rsidRPr="00811141">
              <w:rPr>
                <w:rFonts w:ascii="Courier New" w:hAnsi="Courier New" w:cs="Courier New"/>
                <w:color w:val="000000"/>
                <w:sz w:val="20"/>
                <w:szCs w:val="20"/>
              </w:rPr>
              <w:t xml:space="preserve"> len</w:t>
            </w:r>
            <w:r w:rsidRPr="00811141">
              <w:rPr>
                <w:rFonts w:ascii="Courier New" w:hAnsi="Courier New" w:cs="Courier New"/>
                <w:b/>
                <w:bCs/>
                <w:color w:val="000080"/>
                <w:sz w:val="20"/>
                <w:szCs w:val="20"/>
              </w:rPr>
              <w:t>(</w:t>
            </w:r>
            <w:r w:rsidRPr="00811141">
              <w:rPr>
                <w:rFonts w:ascii="Courier New" w:hAnsi="Courier New" w:cs="Courier New"/>
                <w:color w:val="000000"/>
                <w:sz w:val="20"/>
                <w:szCs w:val="20"/>
              </w:rPr>
              <w:t>data</w:t>
            </w:r>
            <w:r w:rsidRPr="00811141">
              <w:rPr>
                <w:rFonts w:ascii="Courier New" w:hAnsi="Courier New" w:cs="Courier New"/>
                <w:b/>
                <w:bCs/>
                <w:color w:val="000080"/>
                <w:sz w:val="20"/>
                <w:szCs w:val="20"/>
              </w:rPr>
              <w:t>)</w:t>
            </w:r>
          </w:p>
          <w:p w:rsidR="00811141" w:rsidRPr="00811141" w:rsidRDefault="00811141" w:rsidP="00811141">
            <w:pPr>
              <w:widowControl/>
              <w:shd w:val="clear" w:color="auto" w:fill="E5E5E5"/>
              <w:suppressAutoHyphens w:val="0"/>
              <w:spacing w:line="240" w:lineRule="exact"/>
              <w:rPr>
                <w:rFonts w:ascii="Courier New" w:hAnsi="Courier New" w:cs="Courier New"/>
                <w:color w:val="000000"/>
                <w:sz w:val="20"/>
                <w:szCs w:val="20"/>
              </w:rPr>
            </w:pPr>
            <w:r w:rsidRPr="00811141">
              <w:rPr>
                <w:rFonts w:ascii="Courier New" w:hAnsi="Courier New" w:cs="Courier New"/>
                <w:color w:val="000000"/>
                <w:sz w:val="20"/>
                <w:szCs w:val="20"/>
              </w:rPr>
              <w:t xml:space="preserve">    b </w:t>
            </w:r>
            <w:r w:rsidRPr="00811141">
              <w:rPr>
                <w:rFonts w:ascii="Courier New" w:hAnsi="Courier New" w:cs="Courier New"/>
                <w:b/>
                <w:bCs/>
                <w:color w:val="000080"/>
                <w:sz w:val="20"/>
                <w:szCs w:val="20"/>
              </w:rPr>
              <w:t>=</w:t>
            </w:r>
            <w:r w:rsidRPr="00811141">
              <w:rPr>
                <w:rFonts w:ascii="Courier New" w:hAnsi="Courier New" w:cs="Courier New"/>
                <w:color w:val="000000"/>
                <w:sz w:val="20"/>
                <w:szCs w:val="20"/>
              </w:rPr>
              <w:t xml:space="preserve"> </w:t>
            </w:r>
            <w:proofErr w:type="spellStart"/>
            <w:proofErr w:type="gramStart"/>
            <w:r w:rsidRPr="00811141">
              <w:rPr>
                <w:rFonts w:ascii="Courier New" w:hAnsi="Courier New" w:cs="Courier New"/>
                <w:color w:val="000000"/>
                <w:sz w:val="20"/>
                <w:szCs w:val="20"/>
              </w:rPr>
              <w:t>sys</w:t>
            </w:r>
            <w:r w:rsidRPr="00811141">
              <w:rPr>
                <w:rFonts w:ascii="Courier New" w:hAnsi="Courier New" w:cs="Courier New"/>
                <w:b/>
                <w:bCs/>
                <w:color w:val="000080"/>
                <w:sz w:val="20"/>
                <w:szCs w:val="20"/>
              </w:rPr>
              <w:t>.</w:t>
            </w:r>
            <w:r w:rsidRPr="00811141">
              <w:rPr>
                <w:rFonts w:ascii="Courier New" w:hAnsi="Courier New" w:cs="Courier New"/>
                <w:color w:val="000000"/>
                <w:sz w:val="20"/>
                <w:szCs w:val="20"/>
              </w:rPr>
              <w:t>getsizeof</w:t>
            </w:r>
            <w:proofErr w:type="spellEnd"/>
            <w:proofErr w:type="gramEnd"/>
            <w:r w:rsidRPr="00811141">
              <w:rPr>
                <w:rFonts w:ascii="Courier New" w:hAnsi="Courier New" w:cs="Courier New"/>
                <w:b/>
                <w:bCs/>
                <w:color w:val="000080"/>
                <w:sz w:val="20"/>
                <w:szCs w:val="20"/>
              </w:rPr>
              <w:t>(</w:t>
            </w:r>
            <w:r w:rsidRPr="00811141">
              <w:rPr>
                <w:rFonts w:ascii="Courier New" w:hAnsi="Courier New" w:cs="Courier New"/>
                <w:color w:val="000000"/>
                <w:sz w:val="20"/>
                <w:szCs w:val="20"/>
              </w:rPr>
              <w:t>data</w:t>
            </w:r>
            <w:r w:rsidRPr="00811141">
              <w:rPr>
                <w:rFonts w:ascii="Courier New" w:hAnsi="Courier New" w:cs="Courier New"/>
                <w:b/>
                <w:bCs/>
                <w:color w:val="000080"/>
                <w:sz w:val="20"/>
                <w:szCs w:val="20"/>
              </w:rPr>
              <w:t>)</w:t>
            </w:r>
          </w:p>
          <w:p w:rsidR="00811141" w:rsidRPr="00811141" w:rsidRDefault="00811141" w:rsidP="00811141">
            <w:pPr>
              <w:widowControl/>
              <w:shd w:val="clear" w:color="auto" w:fill="E5E5E5"/>
              <w:suppressAutoHyphens w:val="0"/>
              <w:spacing w:line="240" w:lineRule="exact"/>
              <w:rPr>
                <w:rFonts w:ascii="Courier New" w:hAnsi="Courier New" w:cs="Courier New"/>
                <w:color w:val="000000"/>
                <w:sz w:val="20"/>
                <w:szCs w:val="20"/>
              </w:rPr>
            </w:pPr>
            <w:r w:rsidRPr="00811141">
              <w:rPr>
                <w:rFonts w:ascii="Courier New" w:hAnsi="Courier New" w:cs="Courier New"/>
                <w:color w:val="000000"/>
                <w:sz w:val="20"/>
                <w:szCs w:val="20"/>
              </w:rPr>
              <w:t xml:space="preserve">    </w:t>
            </w:r>
            <w:r w:rsidRPr="00811141">
              <w:rPr>
                <w:rFonts w:ascii="Courier New" w:hAnsi="Courier New" w:cs="Courier New"/>
                <w:b/>
                <w:bCs/>
                <w:color w:val="0000FF"/>
                <w:sz w:val="20"/>
                <w:szCs w:val="20"/>
              </w:rPr>
              <w:t>print</w:t>
            </w:r>
            <w:r w:rsidRPr="00811141">
              <w:rPr>
                <w:rFonts w:ascii="Courier New" w:hAnsi="Courier New" w:cs="Courier New"/>
                <w:b/>
                <w:bCs/>
                <w:color w:val="000080"/>
                <w:sz w:val="20"/>
                <w:szCs w:val="20"/>
              </w:rPr>
              <w:t>(</w:t>
            </w:r>
            <w:r w:rsidRPr="00811141">
              <w:rPr>
                <w:rFonts w:ascii="Courier New" w:hAnsi="Courier New" w:cs="Courier New"/>
                <w:color w:val="808080"/>
                <w:sz w:val="20"/>
                <w:szCs w:val="20"/>
              </w:rPr>
              <w:t>'</w:t>
            </w:r>
            <w:proofErr w:type="gramStart"/>
            <w:r w:rsidRPr="00811141">
              <w:rPr>
                <w:rFonts w:ascii="Courier New" w:hAnsi="Courier New" w:cs="Courier New"/>
                <w:color w:val="808080"/>
                <w:sz w:val="20"/>
                <w:szCs w:val="20"/>
              </w:rPr>
              <w:t>Length:{</w:t>
            </w:r>
            <w:proofErr w:type="gramEnd"/>
            <w:r w:rsidRPr="00811141">
              <w:rPr>
                <w:rFonts w:ascii="Courier New" w:hAnsi="Courier New" w:cs="Courier New"/>
                <w:color w:val="808080"/>
                <w:sz w:val="20"/>
                <w:szCs w:val="20"/>
              </w:rPr>
              <w:t>0:3d}; Size in bytes:{1:4d}'</w:t>
            </w:r>
            <w:r w:rsidRPr="00811141">
              <w:rPr>
                <w:rFonts w:ascii="Courier New" w:hAnsi="Courier New" w:cs="Courier New"/>
                <w:b/>
                <w:bCs/>
                <w:color w:val="000080"/>
                <w:sz w:val="20"/>
                <w:szCs w:val="20"/>
              </w:rPr>
              <w:t>.</w:t>
            </w:r>
            <w:r w:rsidRPr="00811141">
              <w:rPr>
                <w:rFonts w:ascii="Courier New" w:hAnsi="Courier New" w:cs="Courier New"/>
                <w:color w:val="000000"/>
                <w:sz w:val="20"/>
                <w:szCs w:val="20"/>
              </w:rPr>
              <w:t>format</w:t>
            </w:r>
            <w:r w:rsidRPr="00811141">
              <w:rPr>
                <w:rFonts w:ascii="Courier New" w:hAnsi="Courier New" w:cs="Courier New"/>
                <w:b/>
                <w:bCs/>
                <w:color w:val="000080"/>
                <w:sz w:val="20"/>
                <w:szCs w:val="20"/>
              </w:rPr>
              <w:t>(</w:t>
            </w:r>
            <w:proofErr w:type="spellStart"/>
            <w:r w:rsidRPr="00811141">
              <w:rPr>
                <w:rFonts w:ascii="Courier New" w:hAnsi="Courier New" w:cs="Courier New"/>
                <w:color w:val="000000"/>
                <w:sz w:val="20"/>
                <w:szCs w:val="20"/>
              </w:rPr>
              <w:t>a</w:t>
            </w:r>
            <w:r w:rsidRPr="00811141">
              <w:rPr>
                <w:rFonts w:ascii="Courier New" w:hAnsi="Courier New" w:cs="Courier New"/>
                <w:b/>
                <w:bCs/>
                <w:color w:val="000080"/>
                <w:sz w:val="20"/>
                <w:szCs w:val="20"/>
              </w:rPr>
              <w:t>,</w:t>
            </w:r>
            <w:r w:rsidRPr="00811141">
              <w:rPr>
                <w:rFonts w:ascii="Courier New" w:hAnsi="Courier New" w:cs="Courier New"/>
                <w:color w:val="000000"/>
                <w:sz w:val="20"/>
                <w:szCs w:val="20"/>
              </w:rPr>
              <w:t>b</w:t>
            </w:r>
            <w:proofErr w:type="spellEnd"/>
            <w:r w:rsidRPr="00811141">
              <w:rPr>
                <w:rFonts w:ascii="Courier New" w:hAnsi="Courier New" w:cs="Courier New"/>
                <w:b/>
                <w:bCs/>
                <w:color w:val="000080"/>
                <w:sz w:val="20"/>
                <w:szCs w:val="20"/>
              </w:rPr>
              <w:t>))</w:t>
            </w:r>
          </w:p>
          <w:p w:rsidR="00811141" w:rsidRPr="00811141" w:rsidRDefault="00811141" w:rsidP="00A93DF9">
            <w:pPr>
              <w:keepNext/>
              <w:widowControl/>
              <w:shd w:val="clear" w:color="auto" w:fill="E5E5E5"/>
              <w:suppressAutoHyphens w:val="0"/>
              <w:spacing w:line="240" w:lineRule="exact"/>
              <w:rPr>
                <w:rFonts w:ascii="宋体" w:hAnsi="宋体" w:cs="宋体"/>
                <w:sz w:val="24"/>
              </w:rPr>
            </w:pPr>
            <w:r w:rsidRPr="00811141">
              <w:rPr>
                <w:rFonts w:ascii="Courier New" w:hAnsi="Courier New" w:cs="Courier New"/>
                <w:color w:val="000000"/>
                <w:sz w:val="20"/>
                <w:szCs w:val="20"/>
              </w:rPr>
              <w:t xml:space="preserve">    </w:t>
            </w:r>
            <w:proofErr w:type="spellStart"/>
            <w:proofErr w:type="gramStart"/>
            <w:r w:rsidRPr="00811141">
              <w:rPr>
                <w:rFonts w:ascii="Courier New" w:hAnsi="Courier New" w:cs="Courier New"/>
                <w:color w:val="000000"/>
                <w:sz w:val="20"/>
                <w:szCs w:val="20"/>
              </w:rPr>
              <w:t>data</w:t>
            </w:r>
            <w:r w:rsidRPr="00811141">
              <w:rPr>
                <w:rFonts w:ascii="Courier New" w:hAnsi="Courier New" w:cs="Courier New"/>
                <w:b/>
                <w:bCs/>
                <w:color w:val="000080"/>
                <w:sz w:val="20"/>
                <w:szCs w:val="20"/>
              </w:rPr>
              <w:t>.</w:t>
            </w:r>
            <w:r w:rsidRPr="00811141">
              <w:rPr>
                <w:rFonts w:ascii="Courier New" w:hAnsi="Courier New" w:cs="Courier New"/>
                <w:color w:val="000000"/>
                <w:sz w:val="20"/>
                <w:szCs w:val="20"/>
              </w:rPr>
              <w:t>append</w:t>
            </w:r>
            <w:proofErr w:type="spellEnd"/>
            <w:proofErr w:type="gramEnd"/>
            <w:r w:rsidRPr="00811141">
              <w:rPr>
                <w:rFonts w:ascii="Courier New" w:hAnsi="Courier New" w:cs="Courier New"/>
                <w:b/>
                <w:bCs/>
                <w:color w:val="000080"/>
                <w:sz w:val="20"/>
                <w:szCs w:val="20"/>
              </w:rPr>
              <w:t>(</w:t>
            </w:r>
            <w:r w:rsidRPr="00811141">
              <w:rPr>
                <w:rFonts w:ascii="Courier New" w:hAnsi="Courier New" w:cs="Courier New"/>
                <w:b/>
                <w:bCs/>
                <w:color w:val="0000FF"/>
                <w:sz w:val="20"/>
                <w:szCs w:val="20"/>
              </w:rPr>
              <w:t>None</w:t>
            </w:r>
            <w:r w:rsidRPr="00811141">
              <w:rPr>
                <w:rFonts w:ascii="Courier New" w:hAnsi="Courier New" w:cs="Courier New"/>
                <w:b/>
                <w:bCs/>
                <w:color w:val="000080"/>
                <w:sz w:val="20"/>
                <w:szCs w:val="20"/>
              </w:rPr>
              <w:t>)</w:t>
            </w:r>
          </w:p>
        </w:tc>
      </w:tr>
    </w:tbl>
    <w:p w:rsidR="000E11F5" w:rsidRDefault="00A93DF9" w:rsidP="00A93DF9">
      <w:pPr>
        <w:pStyle w:val="my"/>
      </w:pPr>
      <w:r>
        <w:rPr>
          <w:rFonts w:hint="eastAsia"/>
        </w:rPr>
        <w:t>程序代码</w:t>
      </w:r>
      <w:r>
        <w:rPr>
          <w:rFonts w:hint="eastAsia"/>
        </w:rPr>
        <w:t xml:space="preserve"> </w:t>
      </w:r>
      <w:r>
        <w:fldChar w:fldCharType="begin"/>
      </w:r>
      <w:r>
        <w:instrText xml:space="preserve"> </w:instrText>
      </w:r>
      <w:r>
        <w:rPr>
          <w:rFonts w:hint="eastAsia"/>
        </w:rPr>
        <w:instrText xml:space="preserve">SEQ </w:instrText>
      </w:r>
      <w:r>
        <w:rPr>
          <w:rFonts w:hint="eastAsia"/>
        </w:rPr>
        <w:instrText>程序代码</w:instrText>
      </w:r>
      <w:r>
        <w:rPr>
          <w:rFonts w:hint="eastAsia"/>
        </w:rPr>
        <w:instrText xml:space="preserve"> \* ARABIC</w:instrText>
      </w:r>
      <w:r>
        <w:instrText xml:space="preserve"> </w:instrText>
      </w:r>
      <w:r>
        <w:fldChar w:fldCharType="separate"/>
      </w:r>
      <w:r>
        <w:rPr>
          <w:noProof/>
        </w:rPr>
        <w:t>1</w:t>
      </w:r>
      <w:r>
        <w:fldChar w:fldCharType="end"/>
      </w:r>
    </w:p>
    <w:p w:rsidR="000E11F5" w:rsidRDefault="000E11F5" w:rsidP="005A027B">
      <w:pPr>
        <w:pStyle w:val="my3"/>
      </w:pPr>
      <w:r>
        <w:rPr>
          <w:rFonts w:hint="eastAsia"/>
        </w:rPr>
        <w:lastRenderedPageBreak/>
        <w:t>实验结果：</w:t>
      </w:r>
    </w:p>
    <w:p w:rsidR="00A93DF9" w:rsidRDefault="00A93DF9" w:rsidP="00A93DF9">
      <w:pPr>
        <w:keepNext/>
        <w:jc w:val="center"/>
      </w:pPr>
      <w:r>
        <w:rPr>
          <w:rFonts w:hint="eastAsia"/>
          <w:noProof/>
          <w:lang w:val="zh-CN"/>
        </w:rPr>
        <w:drawing>
          <wp:inline distT="0" distB="0" distL="0" distR="0" wp14:anchorId="691BBF29" wp14:editId="688189AB">
            <wp:extent cx="1943100" cy="2583982"/>
            <wp:effectExtent l="19050" t="19050" r="19050" b="260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3.0 SIMPLE T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8750" cy="2604794"/>
                    </a:xfrm>
                    <a:prstGeom prst="rect">
                      <a:avLst/>
                    </a:prstGeom>
                    <a:ln w="3175">
                      <a:solidFill>
                        <a:schemeClr val="tx1"/>
                      </a:solidFill>
                    </a:ln>
                  </pic:spPr>
                </pic:pic>
              </a:graphicData>
            </a:graphic>
          </wp:inline>
        </w:drawing>
      </w:r>
    </w:p>
    <w:p w:rsidR="000E11F5" w:rsidRDefault="00A93DF9" w:rsidP="00A93DF9">
      <w:pPr>
        <w:pStyle w:val="my"/>
      </w:pPr>
      <w:r>
        <w:rPr>
          <w:rFonts w:hint="eastAsia"/>
        </w:rPr>
        <w:t>运行结果</w:t>
      </w:r>
      <w:r>
        <w:rPr>
          <w:rFonts w:hint="eastAsia"/>
        </w:rPr>
        <w:t xml:space="preserve"> </w:t>
      </w:r>
      <w:r>
        <w:fldChar w:fldCharType="begin"/>
      </w:r>
      <w:r>
        <w:instrText xml:space="preserve"> </w:instrText>
      </w:r>
      <w:r>
        <w:rPr>
          <w:rFonts w:hint="eastAsia"/>
        </w:rPr>
        <w:instrText xml:space="preserve">SEQ </w:instrText>
      </w:r>
      <w:r>
        <w:rPr>
          <w:rFonts w:hint="eastAsia"/>
        </w:rPr>
        <w:instrText>运行结果</w:instrText>
      </w:r>
      <w:r>
        <w:rPr>
          <w:rFonts w:hint="eastAsia"/>
        </w:rPr>
        <w:instrText xml:space="preserve"> \* ARABIC</w:instrText>
      </w:r>
      <w:r>
        <w:instrText xml:space="preserve"> </w:instrText>
      </w:r>
      <w:r>
        <w:fldChar w:fldCharType="separate"/>
      </w:r>
      <w:r>
        <w:rPr>
          <w:noProof/>
        </w:rPr>
        <w:t>1</w:t>
      </w:r>
      <w:r>
        <w:fldChar w:fldCharType="end"/>
      </w:r>
    </w:p>
    <w:p w:rsidR="000E11F5" w:rsidRDefault="000E11F5" w:rsidP="005A027B">
      <w:pPr>
        <w:pStyle w:val="my3"/>
      </w:pPr>
      <w:r>
        <w:rPr>
          <w:rFonts w:hint="eastAsia"/>
        </w:rPr>
        <w:t>代码分析：</w:t>
      </w:r>
    </w:p>
    <w:p w:rsidR="009A58BD" w:rsidRPr="009A58BD" w:rsidRDefault="009A58BD" w:rsidP="009A58BD"/>
    <w:p w:rsidR="002B3E0F" w:rsidRPr="005A027B" w:rsidRDefault="002B3E0F" w:rsidP="005A027B">
      <w:pPr>
        <w:pStyle w:val="my2"/>
      </w:pPr>
      <w:r>
        <w:rPr>
          <w:rFonts w:hint="eastAsia"/>
        </w:rPr>
        <w:t>2.</w:t>
      </w:r>
    </w:p>
    <w:p w:rsidR="002B3E0F" w:rsidRDefault="002B3E0F" w:rsidP="005A027B">
      <w:pPr>
        <w:pStyle w:val="my3"/>
      </w:pPr>
      <w:r>
        <w:rPr>
          <w:rFonts w:hint="eastAsia"/>
        </w:rPr>
        <w:t>程序代码：</w:t>
      </w:r>
    </w:p>
    <w:p w:rsidR="002B3E0F" w:rsidRPr="002B3E0F" w:rsidRDefault="002B3E0F" w:rsidP="002B3E0F"/>
    <w:p w:rsidR="002B3E0F" w:rsidRDefault="002B3E0F" w:rsidP="000E11F5">
      <w:pPr>
        <w:widowControl/>
        <w:suppressAutoHyphens w:val="0"/>
        <w:rPr>
          <w:rFonts w:ascii="Arial" w:hAnsi="Arial" w:cs="Arial"/>
          <w:color w:val="000000"/>
          <w:sz w:val="20"/>
          <w:szCs w:val="20"/>
        </w:rPr>
      </w:pPr>
    </w:p>
    <w:p w:rsidR="002B3E0F" w:rsidRDefault="002B3E0F" w:rsidP="000E11F5">
      <w:pPr>
        <w:widowControl/>
        <w:suppressAutoHyphens w:val="0"/>
        <w:rPr>
          <w:rFonts w:ascii="Arial" w:hAnsi="Arial" w:cs="Arial"/>
          <w:color w:val="000000"/>
          <w:sz w:val="20"/>
          <w:szCs w:val="20"/>
        </w:rPr>
      </w:pPr>
    </w:p>
    <w:p w:rsidR="002B3E0F" w:rsidRDefault="002B3E0F" w:rsidP="000E11F5">
      <w:pPr>
        <w:widowControl/>
        <w:suppressAutoHyphens w:val="0"/>
        <w:rPr>
          <w:rFonts w:ascii="Arial" w:hAnsi="Arial" w:cs="Arial"/>
          <w:color w:val="000000"/>
          <w:sz w:val="20"/>
          <w:szCs w:val="20"/>
        </w:rPr>
      </w:pPr>
    </w:p>
    <w:p w:rsidR="002B3E0F" w:rsidRDefault="002B3E0F" w:rsidP="000E11F5">
      <w:pPr>
        <w:widowControl/>
        <w:suppressAutoHyphens w:val="0"/>
        <w:rPr>
          <w:rFonts w:ascii="Arial" w:hAnsi="Arial" w:cs="Arial"/>
          <w:color w:val="000000"/>
          <w:sz w:val="20"/>
          <w:szCs w:val="20"/>
        </w:rPr>
      </w:pPr>
    </w:p>
    <w:p w:rsidR="002B3E0F" w:rsidRDefault="002B3E0F" w:rsidP="000E11F5">
      <w:pPr>
        <w:widowControl/>
        <w:suppressAutoHyphens w:val="0"/>
        <w:rPr>
          <w:rFonts w:ascii="Arial" w:hAnsi="Arial" w:cs="Arial"/>
          <w:color w:val="000000"/>
          <w:sz w:val="20"/>
          <w:szCs w:val="20"/>
        </w:rPr>
      </w:pPr>
    </w:p>
    <w:p w:rsidR="002B3E0F" w:rsidRDefault="002B3E0F" w:rsidP="000E11F5">
      <w:pPr>
        <w:widowControl/>
        <w:suppressAutoHyphens w:val="0"/>
        <w:rPr>
          <w:rFonts w:ascii="Arial" w:hAnsi="Arial" w:cs="Arial"/>
          <w:color w:val="000000"/>
          <w:sz w:val="20"/>
          <w:szCs w:val="20"/>
        </w:rPr>
      </w:pPr>
    </w:p>
    <w:p w:rsidR="002B3E0F" w:rsidRDefault="002B3E0F" w:rsidP="000E11F5">
      <w:pPr>
        <w:widowControl/>
        <w:suppressAutoHyphens w:val="0"/>
        <w:rPr>
          <w:rFonts w:ascii="Arial" w:hAnsi="Arial" w:cs="Arial"/>
          <w:color w:val="000000"/>
          <w:sz w:val="20"/>
          <w:szCs w:val="20"/>
        </w:rPr>
      </w:pPr>
    </w:p>
    <w:p w:rsidR="002B3E0F" w:rsidRDefault="002B3E0F" w:rsidP="000E11F5">
      <w:pPr>
        <w:widowControl/>
        <w:suppressAutoHyphens w:val="0"/>
        <w:rPr>
          <w:rFonts w:ascii="Arial" w:hAnsi="Arial" w:cs="Arial"/>
          <w:color w:val="000000"/>
          <w:sz w:val="20"/>
          <w:szCs w:val="20"/>
        </w:rPr>
      </w:pPr>
    </w:p>
    <w:p w:rsidR="002B3E0F" w:rsidRDefault="002B3E0F" w:rsidP="000E11F5">
      <w:pPr>
        <w:widowControl/>
        <w:suppressAutoHyphens w:val="0"/>
        <w:rPr>
          <w:rFonts w:ascii="Arial" w:hAnsi="Arial" w:cs="Arial"/>
          <w:color w:val="000000"/>
          <w:sz w:val="20"/>
          <w:szCs w:val="20"/>
        </w:rPr>
      </w:pPr>
    </w:p>
    <w:p w:rsidR="002B3E0F" w:rsidRDefault="002B3E0F" w:rsidP="000E11F5">
      <w:pPr>
        <w:widowControl/>
        <w:suppressAutoHyphens w:val="0"/>
        <w:rPr>
          <w:rFonts w:ascii="Arial" w:hAnsi="Arial" w:cs="Arial"/>
          <w:color w:val="000000"/>
          <w:sz w:val="20"/>
          <w:szCs w:val="20"/>
        </w:rPr>
      </w:pPr>
    </w:p>
    <w:p w:rsidR="002B3E0F" w:rsidRDefault="002B3E0F" w:rsidP="000E11F5">
      <w:pPr>
        <w:widowControl/>
        <w:suppressAutoHyphens w:val="0"/>
        <w:rPr>
          <w:rFonts w:ascii="Arial" w:hAnsi="Arial" w:cs="Arial"/>
          <w:color w:val="000000"/>
          <w:sz w:val="20"/>
          <w:szCs w:val="20"/>
        </w:rPr>
      </w:pPr>
    </w:p>
    <w:p w:rsidR="002B3E0F" w:rsidRDefault="002B3E0F" w:rsidP="000E11F5">
      <w:pPr>
        <w:widowControl/>
        <w:suppressAutoHyphens w:val="0"/>
        <w:rPr>
          <w:rFonts w:ascii="Arial" w:hAnsi="Arial" w:cs="Arial"/>
          <w:color w:val="000000"/>
          <w:sz w:val="20"/>
          <w:szCs w:val="20"/>
        </w:rPr>
      </w:pPr>
    </w:p>
    <w:p w:rsidR="002B3E0F" w:rsidRDefault="002B3E0F" w:rsidP="000E11F5">
      <w:pPr>
        <w:widowControl/>
        <w:suppressAutoHyphens w:val="0"/>
        <w:rPr>
          <w:rFonts w:ascii="Arial" w:hAnsi="Arial" w:cs="Arial"/>
          <w:color w:val="000000"/>
          <w:sz w:val="20"/>
          <w:szCs w:val="20"/>
        </w:rPr>
      </w:pPr>
    </w:p>
    <w:p w:rsidR="000E11F5" w:rsidRDefault="000E11F5" w:rsidP="000E11F5">
      <w:pPr>
        <w:widowControl/>
        <w:suppressAutoHyphens w:val="0"/>
        <w:rPr>
          <w:rFonts w:ascii="Arial" w:hAnsi="Arial" w:cs="Arial"/>
          <w:color w:val="000000"/>
          <w:sz w:val="20"/>
          <w:szCs w:val="20"/>
        </w:rPr>
      </w:pPr>
      <w:r>
        <w:rPr>
          <w:rFonts w:ascii="Arial" w:hAnsi="Arial" w:cs="Arial"/>
          <w:color w:val="000000"/>
          <w:sz w:val="20"/>
          <w:szCs w:val="20"/>
        </w:rPr>
        <w:br w:type="page"/>
      </w:r>
    </w:p>
    <w:p w:rsidR="000E11F5" w:rsidRDefault="000E11F5" w:rsidP="000E11F5">
      <w:pPr>
        <w:pStyle w:val="Heading1"/>
      </w:pPr>
      <w:r>
        <w:rPr>
          <w:rFonts w:hint="eastAsia"/>
        </w:rPr>
        <w:lastRenderedPageBreak/>
        <w:t>五、实验体会</w:t>
      </w:r>
    </w:p>
    <w:p w:rsidR="000E11F5" w:rsidRDefault="000E11F5" w:rsidP="000E11F5">
      <w:pPr>
        <w:pBdr>
          <w:bottom w:val="single" w:sz="6" w:space="1" w:color="auto"/>
        </w:pBdr>
      </w:pPr>
      <w:r>
        <w:rPr>
          <w:rFonts w:hint="eastAsia"/>
        </w:rPr>
        <w:t>Translation</w:t>
      </w:r>
    </w:p>
    <w:p w:rsidR="000E11F5" w:rsidRDefault="000E11F5" w:rsidP="000E11F5"/>
    <w:p w:rsidR="000E11F5" w:rsidRDefault="000E11F5" w:rsidP="000E11F5">
      <w:r>
        <w:rPr>
          <w:rFonts w:hint="eastAsia"/>
        </w:rPr>
        <w:t>Chapter</w:t>
      </w:r>
      <w:r>
        <w:t xml:space="preserve"> 5 </w:t>
      </w:r>
      <w:r>
        <w:rPr>
          <w:rFonts w:hint="eastAsia"/>
        </w:rPr>
        <w:t>Array-Based</w:t>
      </w:r>
      <w:r>
        <w:t xml:space="preserve"> </w:t>
      </w:r>
      <w:r>
        <w:rPr>
          <w:rFonts w:hint="eastAsia"/>
        </w:rPr>
        <w:t>Sequence</w:t>
      </w:r>
    </w:p>
    <w:p w:rsidR="000E11F5" w:rsidRPr="00C900FB" w:rsidRDefault="00C900FB" w:rsidP="00C900FB">
      <w:pPr>
        <w:rPr>
          <w:sz w:val="15"/>
          <w:szCs w:val="15"/>
          <w:shd w:val="pct15" w:color="auto" w:fill="FFFFFF"/>
        </w:rPr>
      </w:pPr>
      <w:r w:rsidRPr="00E9627C">
        <w:rPr>
          <w:rFonts w:hint="eastAsia"/>
          <w:sz w:val="15"/>
          <w:szCs w:val="15"/>
          <w:shd w:val="pct15" w:color="auto" w:fill="FFFFFF"/>
        </w:rPr>
        <w:t>＊</w:t>
      </w:r>
      <w:r w:rsidR="000E11F5" w:rsidRPr="00C900FB">
        <w:rPr>
          <w:rFonts w:hint="eastAsia"/>
          <w:sz w:val="15"/>
          <w:szCs w:val="15"/>
          <w:shd w:val="pct15" w:color="auto" w:fill="FFFFFF"/>
        </w:rPr>
        <w:t>第五章</w:t>
      </w:r>
      <w:r w:rsidR="000E11F5" w:rsidRPr="00C900FB">
        <w:rPr>
          <w:rFonts w:hint="eastAsia"/>
          <w:sz w:val="15"/>
          <w:szCs w:val="15"/>
          <w:shd w:val="pct15" w:color="auto" w:fill="FFFFFF"/>
        </w:rPr>
        <w:t xml:space="preserve"> </w:t>
      </w:r>
      <w:r w:rsidR="000E11F5" w:rsidRPr="00C900FB">
        <w:rPr>
          <w:rFonts w:hint="eastAsia"/>
          <w:sz w:val="15"/>
          <w:szCs w:val="15"/>
          <w:shd w:val="pct15" w:color="auto" w:fill="FFFFFF"/>
        </w:rPr>
        <w:t>基于数组的序列</w:t>
      </w:r>
    </w:p>
    <w:p w:rsidR="0030196C" w:rsidRDefault="0030196C" w:rsidP="000E11F5"/>
    <w:p w:rsidR="000E11F5" w:rsidRDefault="007A4122" w:rsidP="000E11F5">
      <w:r>
        <w:rPr>
          <w:rFonts w:hint="eastAsia"/>
        </w:rPr>
        <w:t>5.1 Python</w:t>
      </w:r>
      <w:r>
        <w:t>’s Sequence Types</w:t>
      </w:r>
    </w:p>
    <w:p w:rsidR="007A4122" w:rsidRPr="00E9627C" w:rsidRDefault="007A4122" w:rsidP="00E9627C">
      <w:pPr>
        <w:rPr>
          <w:sz w:val="15"/>
          <w:szCs w:val="15"/>
          <w:shd w:val="pct15" w:color="auto" w:fill="FFFFFF"/>
        </w:rPr>
      </w:pPr>
      <w:r w:rsidRPr="00E9627C">
        <w:rPr>
          <w:rFonts w:hint="eastAsia"/>
          <w:sz w:val="15"/>
          <w:szCs w:val="15"/>
          <w:shd w:val="pct15" w:color="auto" w:fill="FFFFFF"/>
        </w:rPr>
        <w:t>＊</w:t>
      </w:r>
      <w:r w:rsidRPr="00E9627C">
        <w:rPr>
          <w:rFonts w:hint="eastAsia"/>
          <w:sz w:val="15"/>
          <w:szCs w:val="15"/>
          <w:shd w:val="pct15" w:color="auto" w:fill="FFFFFF"/>
        </w:rPr>
        <w:t>5.1</w:t>
      </w:r>
      <w:r w:rsidRPr="00E9627C">
        <w:rPr>
          <w:rFonts w:hint="eastAsia"/>
          <w:sz w:val="15"/>
          <w:szCs w:val="15"/>
          <w:shd w:val="pct15" w:color="auto" w:fill="FFFFFF"/>
        </w:rPr>
        <w:t>节</w:t>
      </w:r>
      <w:r w:rsidRPr="00E9627C">
        <w:rPr>
          <w:rFonts w:hint="eastAsia"/>
          <w:sz w:val="15"/>
          <w:szCs w:val="15"/>
          <w:shd w:val="pct15" w:color="auto" w:fill="FFFFFF"/>
        </w:rPr>
        <w:t xml:space="preserve"> Python</w:t>
      </w:r>
      <w:r w:rsidRPr="00E9627C">
        <w:rPr>
          <w:rFonts w:hint="eastAsia"/>
          <w:sz w:val="15"/>
          <w:szCs w:val="15"/>
          <w:shd w:val="pct15" w:color="auto" w:fill="FFFFFF"/>
        </w:rPr>
        <w:t>的序列类型</w:t>
      </w:r>
    </w:p>
    <w:p w:rsidR="007A4122" w:rsidRDefault="007A4122" w:rsidP="000E11F5"/>
    <w:p w:rsidR="000E11F5" w:rsidRDefault="000E11F5" w:rsidP="000E11F5">
      <w:r>
        <w:rPr>
          <w:rFonts w:hint="eastAsia"/>
        </w:rPr>
        <w:t>In</w:t>
      </w:r>
      <w:r>
        <w:t xml:space="preserve"> </w:t>
      </w:r>
      <w:r>
        <w:rPr>
          <w:rFonts w:hint="eastAsia"/>
        </w:rPr>
        <w:t>this chapter, we explore Python</w:t>
      </w:r>
      <w:r>
        <w:t xml:space="preserve">’s various “sequence” classes, namely the built-in </w:t>
      </w:r>
      <w:r w:rsidRPr="00EB1106">
        <w:rPr>
          <w:rFonts w:ascii="Calibri" w:hAnsi="Calibri" w:cs="Calibri"/>
          <w:b/>
        </w:rPr>
        <w:t>list</w:t>
      </w:r>
      <w:r>
        <w:t xml:space="preserve">, </w:t>
      </w:r>
      <w:r w:rsidRPr="00EB1106">
        <w:rPr>
          <w:rFonts w:ascii="Calibri" w:hAnsi="Calibri" w:cs="Calibri"/>
          <w:b/>
        </w:rPr>
        <w:t>tuple</w:t>
      </w:r>
      <w:r>
        <w:t xml:space="preserve">, and </w:t>
      </w:r>
      <w:r w:rsidRPr="00EB1106">
        <w:rPr>
          <w:rFonts w:ascii="Calibri" w:hAnsi="Calibri" w:cs="Calibri"/>
          <w:b/>
        </w:rPr>
        <w:t>str</w:t>
      </w:r>
      <w:r w:rsidR="00195470">
        <w:t xml:space="preserve"> classes. There is significant commonality between these classes, most notably: each supports indexing to access an individual element of a sequence, using a syntax such as </w:t>
      </w:r>
      <w:r w:rsidR="00195470" w:rsidRPr="00EB1106">
        <w:rPr>
          <w:rFonts w:ascii="Calibri" w:hAnsi="Calibri" w:cs="Calibri"/>
        </w:rPr>
        <w:t>seq[k]</w:t>
      </w:r>
      <w:r w:rsidR="00195470">
        <w:t xml:space="preserve">, and each uses a low-level concept known as an </w:t>
      </w:r>
      <w:r w:rsidR="00195470" w:rsidRPr="004B12BE">
        <w:rPr>
          <w:b/>
          <w:i/>
        </w:rPr>
        <w:t>array</w:t>
      </w:r>
      <w:r w:rsidR="00CC0148">
        <w:t xml:space="preserve"> to represent the sequence. However, there are significant differences in the abstractions that these classes represent, and in the way that instances of these classes are represented internally by Python. Because these classed are used so widely in Python programs, and because they will become building blocks upon which we will develop more complex data structures, it is imperative that we establish a clear understanding of both the public behavior and inner workings of these classes.</w:t>
      </w:r>
    </w:p>
    <w:p w:rsidR="00EB1106" w:rsidRPr="0030196C" w:rsidRDefault="00E2519B" w:rsidP="00EB1106">
      <w:pPr>
        <w:ind w:firstLineChars="200" w:firstLine="300"/>
        <w:rPr>
          <w:sz w:val="15"/>
          <w:szCs w:val="15"/>
          <w:shd w:val="pct15" w:color="auto" w:fill="FFFFFF"/>
        </w:rPr>
      </w:pPr>
      <w:r w:rsidRPr="0030196C">
        <w:rPr>
          <w:rFonts w:hint="eastAsia"/>
          <w:sz w:val="15"/>
          <w:szCs w:val="15"/>
          <w:shd w:val="pct15" w:color="auto" w:fill="FFFFFF"/>
        </w:rPr>
        <w:t>＊</w:t>
      </w:r>
      <w:r w:rsidR="00EB1106" w:rsidRPr="0030196C">
        <w:rPr>
          <w:rFonts w:hint="eastAsia"/>
          <w:sz w:val="15"/>
          <w:szCs w:val="15"/>
          <w:shd w:val="pct15" w:color="auto" w:fill="FFFFFF"/>
        </w:rPr>
        <w:t>在这一章中，我们将要探究一下</w:t>
      </w:r>
      <w:r w:rsidR="00EB1106" w:rsidRPr="0030196C">
        <w:rPr>
          <w:rFonts w:hint="eastAsia"/>
          <w:sz w:val="15"/>
          <w:szCs w:val="15"/>
          <w:shd w:val="pct15" w:color="auto" w:fill="FFFFFF"/>
        </w:rPr>
        <w:t>Python</w:t>
      </w:r>
      <w:r w:rsidR="00EB1106" w:rsidRPr="0030196C">
        <w:rPr>
          <w:rFonts w:hint="eastAsia"/>
          <w:sz w:val="15"/>
          <w:szCs w:val="15"/>
          <w:shd w:val="pct15" w:color="auto" w:fill="FFFFFF"/>
        </w:rPr>
        <w:t>语言中多变的序列类</w:t>
      </w:r>
      <w:r w:rsidR="004B12BE" w:rsidRPr="0030196C">
        <w:rPr>
          <w:rFonts w:hint="eastAsia"/>
          <w:sz w:val="15"/>
          <w:szCs w:val="15"/>
          <w:shd w:val="pct15" w:color="auto" w:fill="FFFFFF"/>
        </w:rPr>
        <w:t>，也就是列表、元组还有字符串这三种内建类。这三种类之间有着很明显的共性，最明显的就是都支持通过下标来访问序列中的每一个元素，这可以用</w:t>
      </w:r>
      <w:r w:rsidR="004B12BE" w:rsidRPr="0030196C">
        <w:rPr>
          <w:rFonts w:ascii="Calibri" w:hAnsi="Calibri" w:cs="Calibri"/>
          <w:sz w:val="15"/>
          <w:szCs w:val="15"/>
          <w:shd w:val="pct15" w:color="auto" w:fill="FFFFFF"/>
        </w:rPr>
        <w:t>seq[k]</w:t>
      </w:r>
      <w:r w:rsidR="004B12BE" w:rsidRPr="0030196C">
        <w:rPr>
          <w:rFonts w:hint="eastAsia"/>
          <w:sz w:val="15"/>
          <w:szCs w:val="15"/>
          <w:shd w:val="pct15" w:color="auto" w:fill="FFFFFF"/>
        </w:rPr>
        <w:t>这个语句来实现</w:t>
      </w:r>
      <w:r w:rsidR="00B24108" w:rsidRPr="0030196C">
        <w:rPr>
          <w:rFonts w:hint="eastAsia"/>
          <w:sz w:val="15"/>
          <w:szCs w:val="15"/>
          <w:shd w:val="pct15" w:color="auto" w:fill="FFFFFF"/>
        </w:rPr>
        <w:t>。并且这三个类都是通过一种叫做数组的</w:t>
      </w:r>
      <w:r w:rsidR="00F11711" w:rsidRPr="0030196C">
        <w:rPr>
          <w:rFonts w:hint="eastAsia"/>
          <w:sz w:val="15"/>
          <w:szCs w:val="15"/>
          <w:shd w:val="pct15" w:color="auto" w:fill="FFFFFF"/>
        </w:rPr>
        <w:t>底层</w:t>
      </w:r>
      <w:r w:rsidR="00B24108" w:rsidRPr="0030196C">
        <w:rPr>
          <w:rFonts w:hint="eastAsia"/>
          <w:sz w:val="15"/>
          <w:szCs w:val="15"/>
          <w:shd w:val="pct15" w:color="auto" w:fill="FFFFFF"/>
        </w:rPr>
        <w:t>概念</w:t>
      </w:r>
      <w:r w:rsidR="00F11711" w:rsidRPr="0030196C">
        <w:rPr>
          <w:rFonts w:hint="eastAsia"/>
          <w:sz w:val="15"/>
          <w:szCs w:val="15"/>
          <w:shd w:val="pct15" w:color="auto" w:fill="FFFFFF"/>
        </w:rPr>
        <w:t>来</w:t>
      </w:r>
      <w:r w:rsidR="00B24108" w:rsidRPr="0030196C">
        <w:rPr>
          <w:rFonts w:hint="eastAsia"/>
          <w:sz w:val="15"/>
          <w:szCs w:val="15"/>
          <w:shd w:val="pct15" w:color="auto" w:fill="FFFFFF"/>
        </w:rPr>
        <w:t>进行表达的。然而，在这些类的抽象表达中仍然有着明显的差异，而且</w:t>
      </w:r>
      <w:r w:rsidR="00CC6BA9" w:rsidRPr="0030196C">
        <w:rPr>
          <w:rFonts w:hint="eastAsia"/>
          <w:sz w:val="15"/>
          <w:szCs w:val="15"/>
          <w:shd w:val="pct15" w:color="auto" w:fill="FFFFFF"/>
        </w:rPr>
        <w:t>正是通过这些差异</w:t>
      </w:r>
      <w:r w:rsidR="00CC6BA9" w:rsidRPr="0030196C">
        <w:rPr>
          <w:rFonts w:hint="eastAsia"/>
          <w:sz w:val="15"/>
          <w:szCs w:val="15"/>
          <w:shd w:val="pct15" w:color="auto" w:fill="FFFFFF"/>
        </w:rPr>
        <w:t>Python</w:t>
      </w:r>
      <w:r w:rsidR="00CC6BA9" w:rsidRPr="0030196C">
        <w:rPr>
          <w:rFonts w:hint="eastAsia"/>
          <w:sz w:val="15"/>
          <w:szCs w:val="15"/>
          <w:shd w:val="pct15" w:color="auto" w:fill="FFFFFF"/>
        </w:rPr>
        <w:t>才在语言内部能支持这些类的实例。我们之所以如此想要将这些类的公共行为与内部工作机制研究透彻，</w:t>
      </w:r>
      <w:r w:rsidR="00F33411" w:rsidRPr="0030196C">
        <w:rPr>
          <w:rFonts w:hint="eastAsia"/>
          <w:sz w:val="15"/>
          <w:szCs w:val="15"/>
          <w:shd w:val="pct15" w:color="auto" w:fill="FFFFFF"/>
        </w:rPr>
        <w:t>既</w:t>
      </w:r>
      <w:r w:rsidR="00CC6BA9" w:rsidRPr="0030196C">
        <w:rPr>
          <w:rFonts w:hint="eastAsia"/>
          <w:sz w:val="15"/>
          <w:szCs w:val="15"/>
          <w:shd w:val="pct15" w:color="auto" w:fill="FFFFFF"/>
        </w:rPr>
        <w:t>是因为这些类在</w:t>
      </w:r>
      <w:r w:rsidR="00CC6BA9" w:rsidRPr="0030196C">
        <w:rPr>
          <w:rFonts w:hint="eastAsia"/>
          <w:sz w:val="15"/>
          <w:szCs w:val="15"/>
          <w:shd w:val="pct15" w:color="auto" w:fill="FFFFFF"/>
        </w:rPr>
        <w:t>Python</w:t>
      </w:r>
      <w:r w:rsidR="00CC6BA9" w:rsidRPr="0030196C">
        <w:rPr>
          <w:rFonts w:hint="eastAsia"/>
          <w:sz w:val="15"/>
          <w:szCs w:val="15"/>
          <w:shd w:val="pct15" w:color="auto" w:fill="FFFFFF"/>
        </w:rPr>
        <w:t>程序中被广泛使用，</w:t>
      </w:r>
      <w:r w:rsidR="00F33411" w:rsidRPr="0030196C">
        <w:rPr>
          <w:rFonts w:hint="eastAsia"/>
          <w:sz w:val="15"/>
          <w:szCs w:val="15"/>
          <w:shd w:val="pct15" w:color="auto" w:fill="FFFFFF"/>
        </w:rPr>
        <w:t>又</w:t>
      </w:r>
      <w:r w:rsidR="000B41C0" w:rsidRPr="0030196C">
        <w:rPr>
          <w:rFonts w:hint="eastAsia"/>
          <w:sz w:val="15"/>
          <w:szCs w:val="15"/>
          <w:shd w:val="pct15" w:color="auto" w:fill="FFFFFF"/>
        </w:rPr>
        <w:t>是</w:t>
      </w:r>
      <w:r w:rsidR="00F33411" w:rsidRPr="0030196C">
        <w:rPr>
          <w:rFonts w:hint="eastAsia"/>
          <w:sz w:val="15"/>
          <w:szCs w:val="15"/>
          <w:shd w:val="pct15" w:color="auto" w:fill="FFFFFF"/>
        </w:rPr>
        <w:t>因为</w:t>
      </w:r>
      <w:r w:rsidR="00CC6BA9" w:rsidRPr="0030196C">
        <w:rPr>
          <w:rFonts w:hint="eastAsia"/>
          <w:sz w:val="15"/>
          <w:szCs w:val="15"/>
          <w:shd w:val="pct15" w:color="auto" w:fill="FFFFFF"/>
        </w:rPr>
        <w:t>这些类能构建许多复杂的数据结构。</w:t>
      </w:r>
    </w:p>
    <w:p w:rsidR="000E11F5" w:rsidRDefault="000E11F5" w:rsidP="000E11F5"/>
    <w:p w:rsidR="000E11F5" w:rsidRDefault="00725DA3" w:rsidP="000E11F5">
      <w:r>
        <w:rPr>
          <w:rFonts w:hint="eastAsia"/>
        </w:rPr>
        <w:t>Public</w:t>
      </w:r>
      <w:r>
        <w:t xml:space="preserve"> </w:t>
      </w:r>
      <w:r>
        <w:rPr>
          <w:rFonts w:hint="eastAsia"/>
        </w:rPr>
        <w:t>Behaviors</w:t>
      </w:r>
    </w:p>
    <w:p w:rsidR="00725DA3" w:rsidRPr="0030196C" w:rsidRDefault="00725DA3" w:rsidP="0030196C">
      <w:pPr>
        <w:ind w:firstLineChars="200" w:firstLine="300"/>
        <w:rPr>
          <w:sz w:val="15"/>
          <w:szCs w:val="15"/>
          <w:shd w:val="pct15" w:color="auto" w:fill="FFFFFF"/>
        </w:rPr>
      </w:pPr>
      <w:r w:rsidRPr="0030196C">
        <w:rPr>
          <w:rFonts w:hint="eastAsia"/>
          <w:sz w:val="15"/>
          <w:szCs w:val="15"/>
          <w:shd w:val="pct15" w:color="auto" w:fill="FFFFFF"/>
        </w:rPr>
        <w:t>＊公共行为</w:t>
      </w:r>
    </w:p>
    <w:p w:rsidR="00725DA3" w:rsidRDefault="00725DA3" w:rsidP="000E11F5"/>
    <w:p w:rsidR="00725DA3" w:rsidRDefault="00725DA3" w:rsidP="000E11F5">
      <w:r>
        <w:rPr>
          <w:rFonts w:hint="eastAsia"/>
        </w:rPr>
        <w:t>A pro</w:t>
      </w:r>
      <w:r>
        <w:t xml:space="preserve">per understanding of the outward semantics for a class is a necessity for a good programmer. While the basic usage of lists, strings, and tuples may seem straightforward, there are several important subtleties </w:t>
      </w:r>
      <w:r w:rsidR="005E4DD6">
        <w:t>regarding</w:t>
      </w:r>
      <w:r>
        <w:t xml:space="preserve"> the behaviors </w:t>
      </w:r>
      <w:r w:rsidR="005E4DD6">
        <w:t xml:space="preserve">associated with </w:t>
      </w:r>
      <w:r w:rsidR="00FD08E2">
        <w:t>these classes (such as what it means to make a copy of a sequence, or to take a slice of a sequence). Having a misunderstanding of a behavior can easily lead to inadvertent bugs in a program. Therefore, we establish an accurate mental model for each of these classes. These images will help when exploring more advanced usage, such as representing a multidimensional data set as a list of lists.</w:t>
      </w:r>
    </w:p>
    <w:p w:rsidR="00FD08E2" w:rsidRPr="0030196C" w:rsidRDefault="00FD08E2" w:rsidP="0030196C">
      <w:pPr>
        <w:ind w:firstLineChars="200" w:firstLine="300"/>
        <w:rPr>
          <w:sz w:val="15"/>
          <w:szCs w:val="15"/>
          <w:shd w:val="pct15" w:color="auto" w:fill="FFFFFF"/>
        </w:rPr>
      </w:pPr>
      <w:r w:rsidRPr="0030196C">
        <w:rPr>
          <w:rFonts w:hint="eastAsia"/>
          <w:sz w:val="15"/>
          <w:szCs w:val="15"/>
          <w:shd w:val="pct15" w:color="auto" w:fill="FFFFFF"/>
        </w:rPr>
        <w:t>＊对一个</w:t>
      </w:r>
      <w:r w:rsidR="00F270BC" w:rsidRPr="0030196C">
        <w:rPr>
          <w:rFonts w:hint="eastAsia"/>
          <w:sz w:val="15"/>
          <w:szCs w:val="15"/>
          <w:shd w:val="pct15" w:color="auto" w:fill="FFFFFF"/>
        </w:rPr>
        <w:t>好的程序设计师来说，</w:t>
      </w:r>
      <w:r w:rsidR="000B426E" w:rsidRPr="0030196C">
        <w:rPr>
          <w:rFonts w:hint="eastAsia"/>
          <w:sz w:val="15"/>
          <w:szCs w:val="15"/>
          <w:shd w:val="pct15" w:color="auto" w:fill="FFFFFF"/>
        </w:rPr>
        <w:t>透彻理解一个类的外在语义是必需的。</w:t>
      </w:r>
    </w:p>
    <w:p w:rsidR="00BC0B0B" w:rsidRDefault="00BC0B0B" w:rsidP="000E11F5"/>
    <w:p w:rsidR="000E11F5" w:rsidRDefault="000E11F5" w:rsidP="000E11F5">
      <w:pPr>
        <w:pBdr>
          <w:bottom w:val="single" w:sz="6" w:space="1" w:color="auto"/>
        </w:pBdr>
      </w:pPr>
      <w:r>
        <w:rPr>
          <w:rFonts w:hint="eastAsia"/>
        </w:rPr>
        <w:t>END</w:t>
      </w:r>
    </w:p>
    <w:p w:rsidR="00DB0EDC" w:rsidRDefault="00DB0EDC" w:rsidP="00DB0EDC"/>
    <w:p w:rsidR="000E11F5" w:rsidRDefault="000E11F5" w:rsidP="000E11F5">
      <w:pPr>
        <w:pStyle w:val="Heading1"/>
      </w:pPr>
      <w:r>
        <w:rPr>
          <w:rFonts w:hint="eastAsia"/>
        </w:rPr>
        <w:t>六、</w:t>
      </w:r>
      <w:r>
        <w:t>参考文献</w:t>
      </w:r>
    </w:p>
    <w:p w:rsidR="001F2D13" w:rsidRPr="000E11F5" w:rsidRDefault="000E11F5" w:rsidP="000E11F5">
      <w:pPr>
        <w:rPr>
          <w:rFonts w:hint="eastAsia"/>
        </w:rPr>
      </w:pPr>
      <w:r>
        <w:t xml:space="preserve">[1] Michael T. Goodrich, Roberto Tamassia, Michael H. Goldwasser, </w:t>
      </w:r>
      <w:r>
        <w:rPr>
          <w:i/>
        </w:rPr>
        <w:t>Data Structures and Algorithms in Python</w:t>
      </w:r>
    </w:p>
    <w:sectPr w:rsidR="001F2D13" w:rsidRPr="000E11F5" w:rsidSect="00A07057">
      <w:headerReference w:type="default" r:id="rId9"/>
      <w:footerReference w:type="default" r:id="rId10"/>
      <w:headerReference w:type="first" r:id="rId11"/>
      <w:footerReference w:type="first" r:id="rId12"/>
      <w:footnotePr>
        <w:pos w:val="beneathText"/>
      </w:footnotePr>
      <w:pgSz w:w="11906" w:h="16838"/>
      <w:pgMar w:top="1440" w:right="1083" w:bottom="1440" w:left="1083" w:header="720" w:footer="720" w:gutter="45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2A02" w:rsidRDefault="00D32A02">
      <w:r>
        <w:separator/>
      </w:r>
    </w:p>
  </w:endnote>
  <w:endnote w:type="continuationSeparator" w:id="0">
    <w:p w:rsidR="00D32A02" w:rsidRDefault="00D32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39F" w:rsidRDefault="00A0539F">
    <w:pPr>
      <w:pStyle w:val="Footer"/>
      <w:jc w:val="center"/>
    </w:pPr>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sidR="00477051">
      <w:rPr>
        <w:b/>
        <w:bCs/>
        <w:noProof/>
      </w:rPr>
      <w:t>2</w:t>
    </w:r>
    <w:r>
      <w:rPr>
        <w:b/>
        <w:bCs/>
        <w:sz w:val="24"/>
        <w:szCs w:val="24"/>
      </w:rPr>
      <w:fldChar w:fldCharType="end"/>
    </w:r>
    <w:r>
      <w:rPr>
        <w:lang w:val="zh-CN"/>
      </w:rPr>
      <w:t xml:space="preserve"> </w:t>
    </w:r>
    <w:r>
      <w:rPr>
        <w:rFonts w:hint="eastAsia"/>
        <w:lang w:val="zh-CN"/>
      </w:rPr>
      <w:t>页</w:t>
    </w:r>
    <w:r>
      <w:rPr>
        <w:lang w:val="zh-CN"/>
      </w:rPr>
      <w:t xml:space="preserve"> </w:t>
    </w:r>
    <w:r>
      <w:rPr>
        <w:rFonts w:hint="eastAsia"/>
        <w:lang w:val="zh-CN"/>
      </w:rPr>
      <w:t>共</w:t>
    </w:r>
    <w:r>
      <w:rPr>
        <w:lang w:val="zh-CN"/>
      </w:rPr>
      <w:t xml:space="preserve"> </w:t>
    </w:r>
    <w:r>
      <w:rPr>
        <w:b/>
        <w:bCs/>
        <w:sz w:val="24"/>
        <w:szCs w:val="24"/>
      </w:rPr>
      <w:fldChar w:fldCharType="begin"/>
    </w:r>
    <w:r>
      <w:rPr>
        <w:b/>
        <w:bCs/>
      </w:rPr>
      <w:instrText>NUMPAGES</w:instrText>
    </w:r>
    <w:r>
      <w:rPr>
        <w:b/>
        <w:bCs/>
        <w:sz w:val="24"/>
        <w:szCs w:val="24"/>
      </w:rPr>
      <w:fldChar w:fldCharType="separate"/>
    </w:r>
    <w:r w:rsidR="00477051">
      <w:rPr>
        <w:b/>
        <w:bCs/>
        <w:noProof/>
      </w:rPr>
      <w:t>3</w:t>
    </w:r>
    <w:r>
      <w:rPr>
        <w:b/>
        <w:bCs/>
        <w:sz w:val="24"/>
        <w:szCs w:val="24"/>
      </w:rPr>
      <w:fldChar w:fldCharType="end"/>
    </w:r>
    <w:r w:rsidRPr="00BB2F26">
      <w:t xml:space="preserve"> </w:t>
    </w:r>
    <w:r w:rsidRPr="00BB2F26">
      <w:rPr>
        <w:rFonts w:hint="eastAsia"/>
        <w:lang w:val="zh-CN"/>
      </w:rPr>
      <w:t>页</w:t>
    </w:r>
  </w:p>
  <w:p w:rsidR="00A0539F" w:rsidRDefault="00A053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39F" w:rsidRDefault="00A0539F">
    <w:pPr>
      <w:pStyle w:val="Footer"/>
      <w:jc w:val="cente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1</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8 </w:t>
    </w:r>
    <w:r>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2A02" w:rsidRDefault="00D32A02">
      <w:r>
        <w:separator/>
      </w:r>
    </w:p>
  </w:footnote>
  <w:footnote w:type="continuationSeparator" w:id="0">
    <w:p w:rsidR="00D32A02" w:rsidRDefault="00D32A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39F" w:rsidRDefault="00A0539F">
    <w:pPr>
      <w:pStyle w:val="Header"/>
    </w:pPr>
    <w:r>
      <w:rPr>
        <w:rFonts w:hint="eastAsia"/>
      </w:rPr>
      <w:t>云南大学数学与统计学院数学系信息与计算科学专业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39F" w:rsidRDefault="00A0539F">
    <w:pPr>
      <w:pStyle w:val="Header"/>
    </w:pPr>
    <w:r>
      <w:rPr>
        <w:rFonts w:hint="eastAsia"/>
      </w:rPr>
      <w:t>云南大学数学与统计学院数学系信息与计算科学专业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6B61AA"/>
    <w:multiLevelType w:val="hybridMultilevel"/>
    <w:tmpl w:val="241A4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2971B57"/>
    <w:multiLevelType w:val="hybridMultilevel"/>
    <w:tmpl w:val="3544E892"/>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2" w15:restartNumberingAfterBreak="0">
    <w:nsid w:val="3FAB4663"/>
    <w:multiLevelType w:val="hybridMultilevel"/>
    <w:tmpl w:val="1A7C664A"/>
    <w:lvl w:ilvl="0" w:tplc="04090001">
      <w:start w:val="1"/>
      <w:numFmt w:val="bullet"/>
      <w:lvlText w:val=""/>
      <w:lvlJc w:val="left"/>
      <w:pPr>
        <w:ind w:left="1131" w:hanging="420"/>
      </w:pPr>
      <w:rPr>
        <w:rFonts w:ascii="Wingdings" w:hAnsi="Wingdings" w:hint="default"/>
      </w:rPr>
    </w:lvl>
    <w:lvl w:ilvl="1" w:tplc="04090003" w:tentative="1">
      <w:start w:val="1"/>
      <w:numFmt w:val="bullet"/>
      <w:lvlText w:val=""/>
      <w:lvlJc w:val="left"/>
      <w:pPr>
        <w:ind w:left="1551" w:hanging="420"/>
      </w:pPr>
      <w:rPr>
        <w:rFonts w:ascii="Wingdings" w:hAnsi="Wingdings" w:hint="default"/>
      </w:rPr>
    </w:lvl>
    <w:lvl w:ilvl="2" w:tplc="04090005" w:tentative="1">
      <w:start w:val="1"/>
      <w:numFmt w:val="bullet"/>
      <w:lvlText w:val=""/>
      <w:lvlJc w:val="left"/>
      <w:pPr>
        <w:ind w:left="1971" w:hanging="420"/>
      </w:pPr>
      <w:rPr>
        <w:rFonts w:ascii="Wingdings" w:hAnsi="Wingdings" w:hint="default"/>
      </w:rPr>
    </w:lvl>
    <w:lvl w:ilvl="3" w:tplc="04090001" w:tentative="1">
      <w:start w:val="1"/>
      <w:numFmt w:val="bullet"/>
      <w:lvlText w:val=""/>
      <w:lvlJc w:val="left"/>
      <w:pPr>
        <w:ind w:left="2391" w:hanging="420"/>
      </w:pPr>
      <w:rPr>
        <w:rFonts w:ascii="Wingdings" w:hAnsi="Wingdings" w:hint="default"/>
      </w:rPr>
    </w:lvl>
    <w:lvl w:ilvl="4" w:tplc="04090003" w:tentative="1">
      <w:start w:val="1"/>
      <w:numFmt w:val="bullet"/>
      <w:lvlText w:val=""/>
      <w:lvlJc w:val="left"/>
      <w:pPr>
        <w:ind w:left="2811" w:hanging="420"/>
      </w:pPr>
      <w:rPr>
        <w:rFonts w:ascii="Wingdings" w:hAnsi="Wingdings" w:hint="default"/>
      </w:rPr>
    </w:lvl>
    <w:lvl w:ilvl="5" w:tplc="04090005" w:tentative="1">
      <w:start w:val="1"/>
      <w:numFmt w:val="bullet"/>
      <w:lvlText w:val=""/>
      <w:lvlJc w:val="left"/>
      <w:pPr>
        <w:ind w:left="3231" w:hanging="420"/>
      </w:pPr>
      <w:rPr>
        <w:rFonts w:ascii="Wingdings" w:hAnsi="Wingdings" w:hint="default"/>
      </w:rPr>
    </w:lvl>
    <w:lvl w:ilvl="6" w:tplc="04090001" w:tentative="1">
      <w:start w:val="1"/>
      <w:numFmt w:val="bullet"/>
      <w:lvlText w:val=""/>
      <w:lvlJc w:val="left"/>
      <w:pPr>
        <w:ind w:left="3651" w:hanging="420"/>
      </w:pPr>
      <w:rPr>
        <w:rFonts w:ascii="Wingdings" w:hAnsi="Wingdings" w:hint="default"/>
      </w:rPr>
    </w:lvl>
    <w:lvl w:ilvl="7" w:tplc="04090003" w:tentative="1">
      <w:start w:val="1"/>
      <w:numFmt w:val="bullet"/>
      <w:lvlText w:val=""/>
      <w:lvlJc w:val="left"/>
      <w:pPr>
        <w:ind w:left="4071" w:hanging="420"/>
      </w:pPr>
      <w:rPr>
        <w:rFonts w:ascii="Wingdings" w:hAnsi="Wingdings" w:hint="default"/>
      </w:rPr>
    </w:lvl>
    <w:lvl w:ilvl="8" w:tplc="04090005" w:tentative="1">
      <w:start w:val="1"/>
      <w:numFmt w:val="bullet"/>
      <w:lvlText w:val=""/>
      <w:lvlJc w:val="left"/>
      <w:pPr>
        <w:ind w:left="4491" w:hanging="420"/>
      </w:pPr>
      <w:rPr>
        <w:rFonts w:ascii="Wingdings" w:hAnsi="Wingdings" w:hint="default"/>
      </w:rPr>
    </w:lvl>
  </w:abstractNum>
  <w:abstractNum w:abstractNumId="3" w15:restartNumberingAfterBreak="0">
    <w:nsid w:val="4CAC2711"/>
    <w:multiLevelType w:val="hybridMultilevel"/>
    <w:tmpl w:val="EAD6D978"/>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4" w15:restartNumberingAfterBreak="0">
    <w:nsid w:val="701A64F3"/>
    <w:multiLevelType w:val="hybridMultilevel"/>
    <w:tmpl w:val="87CC2854"/>
    <w:lvl w:ilvl="0" w:tplc="2C82E88A">
      <w:start w:val="5"/>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70"/>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633"/>
    <w:rsid w:val="00007C2A"/>
    <w:rsid w:val="00012C75"/>
    <w:rsid w:val="0001385D"/>
    <w:rsid w:val="00043DAE"/>
    <w:rsid w:val="0005492F"/>
    <w:rsid w:val="00061ADF"/>
    <w:rsid w:val="00062809"/>
    <w:rsid w:val="00062F86"/>
    <w:rsid w:val="000862F6"/>
    <w:rsid w:val="00091E90"/>
    <w:rsid w:val="000A0FEC"/>
    <w:rsid w:val="000A3125"/>
    <w:rsid w:val="000A74AB"/>
    <w:rsid w:val="000B41C0"/>
    <w:rsid w:val="000B426E"/>
    <w:rsid w:val="000C0081"/>
    <w:rsid w:val="000D1130"/>
    <w:rsid w:val="000E11F5"/>
    <w:rsid w:val="000E1B9F"/>
    <w:rsid w:val="000F4160"/>
    <w:rsid w:val="00101CE4"/>
    <w:rsid w:val="00114356"/>
    <w:rsid w:val="0011650F"/>
    <w:rsid w:val="00121139"/>
    <w:rsid w:val="001222CF"/>
    <w:rsid w:val="00124FBC"/>
    <w:rsid w:val="00133968"/>
    <w:rsid w:val="001358F4"/>
    <w:rsid w:val="0015226A"/>
    <w:rsid w:val="00152782"/>
    <w:rsid w:val="00152F00"/>
    <w:rsid w:val="00164767"/>
    <w:rsid w:val="001653A6"/>
    <w:rsid w:val="0016578D"/>
    <w:rsid w:val="0017141C"/>
    <w:rsid w:val="00172A27"/>
    <w:rsid w:val="001731AE"/>
    <w:rsid w:val="001743D5"/>
    <w:rsid w:val="00191613"/>
    <w:rsid w:val="00195470"/>
    <w:rsid w:val="001A1B79"/>
    <w:rsid w:val="001A5BE4"/>
    <w:rsid w:val="001B10C6"/>
    <w:rsid w:val="001B7628"/>
    <w:rsid w:val="001C1A9C"/>
    <w:rsid w:val="001C32B7"/>
    <w:rsid w:val="001C6F18"/>
    <w:rsid w:val="001D40BD"/>
    <w:rsid w:val="001F2CB3"/>
    <w:rsid w:val="001F2D13"/>
    <w:rsid w:val="00200D04"/>
    <w:rsid w:val="00213B15"/>
    <w:rsid w:val="00221366"/>
    <w:rsid w:val="00221852"/>
    <w:rsid w:val="002256B1"/>
    <w:rsid w:val="00232A6B"/>
    <w:rsid w:val="00246835"/>
    <w:rsid w:val="00251BDB"/>
    <w:rsid w:val="0028623C"/>
    <w:rsid w:val="00296B98"/>
    <w:rsid w:val="002A4A5F"/>
    <w:rsid w:val="002A5A3F"/>
    <w:rsid w:val="002B13AE"/>
    <w:rsid w:val="002B2B08"/>
    <w:rsid w:val="002B3E0F"/>
    <w:rsid w:val="002B41C9"/>
    <w:rsid w:val="002C22D2"/>
    <w:rsid w:val="002E32DC"/>
    <w:rsid w:val="002F1C59"/>
    <w:rsid w:val="002F6493"/>
    <w:rsid w:val="0030196C"/>
    <w:rsid w:val="003059EC"/>
    <w:rsid w:val="00306FB4"/>
    <w:rsid w:val="00314775"/>
    <w:rsid w:val="003158D4"/>
    <w:rsid w:val="00345414"/>
    <w:rsid w:val="00352501"/>
    <w:rsid w:val="00363D93"/>
    <w:rsid w:val="003729F7"/>
    <w:rsid w:val="003754E8"/>
    <w:rsid w:val="00383F9C"/>
    <w:rsid w:val="00384D41"/>
    <w:rsid w:val="00386ABC"/>
    <w:rsid w:val="003922FD"/>
    <w:rsid w:val="00397A72"/>
    <w:rsid w:val="003A0856"/>
    <w:rsid w:val="003A52F8"/>
    <w:rsid w:val="003B036B"/>
    <w:rsid w:val="003C59C9"/>
    <w:rsid w:val="003D3985"/>
    <w:rsid w:val="003E6F61"/>
    <w:rsid w:val="003F04B5"/>
    <w:rsid w:val="004071E9"/>
    <w:rsid w:val="0041540D"/>
    <w:rsid w:val="00432BE6"/>
    <w:rsid w:val="004361EA"/>
    <w:rsid w:val="00442988"/>
    <w:rsid w:val="0044534E"/>
    <w:rsid w:val="00445B61"/>
    <w:rsid w:val="004534C2"/>
    <w:rsid w:val="00455363"/>
    <w:rsid w:val="0046585E"/>
    <w:rsid w:val="00467406"/>
    <w:rsid w:val="00471F1B"/>
    <w:rsid w:val="00471F8E"/>
    <w:rsid w:val="00475817"/>
    <w:rsid w:val="00477051"/>
    <w:rsid w:val="00490EC3"/>
    <w:rsid w:val="00493CD8"/>
    <w:rsid w:val="004A3A9A"/>
    <w:rsid w:val="004B12BE"/>
    <w:rsid w:val="004C3750"/>
    <w:rsid w:val="004C4D1E"/>
    <w:rsid w:val="004F123A"/>
    <w:rsid w:val="004F12F4"/>
    <w:rsid w:val="004F5248"/>
    <w:rsid w:val="0051089E"/>
    <w:rsid w:val="00512BE8"/>
    <w:rsid w:val="00523C0D"/>
    <w:rsid w:val="00537FD2"/>
    <w:rsid w:val="0054510A"/>
    <w:rsid w:val="00546365"/>
    <w:rsid w:val="00547D9F"/>
    <w:rsid w:val="00553AF3"/>
    <w:rsid w:val="005560F1"/>
    <w:rsid w:val="00557FC1"/>
    <w:rsid w:val="00562E36"/>
    <w:rsid w:val="00563E3E"/>
    <w:rsid w:val="00567DEE"/>
    <w:rsid w:val="00573D43"/>
    <w:rsid w:val="0059320E"/>
    <w:rsid w:val="005A027B"/>
    <w:rsid w:val="005B2EA9"/>
    <w:rsid w:val="005B7C6B"/>
    <w:rsid w:val="005C2EEE"/>
    <w:rsid w:val="005D0464"/>
    <w:rsid w:val="005D2CA6"/>
    <w:rsid w:val="005E3C1D"/>
    <w:rsid w:val="005E4DD6"/>
    <w:rsid w:val="005F235A"/>
    <w:rsid w:val="005F5B37"/>
    <w:rsid w:val="00601353"/>
    <w:rsid w:val="00604CF6"/>
    <w:rsid w:val="006247CC"/>
    <w:rsid w:val="00630A61"/>
    <w:rsid w:val="006312EB"/>
    <w:rsid w:val="0063686C"/>
    <w:rsid w:val="00642777"/>
    <w:rsid w:val="0065576C"/>
    <w:rsid w:val="00661BFD"/>
    <w:rsid w:val="0067342D"/>
    <w:rsid w:val="00693DC2"/>
    <w:rsid w:val="006A3CA1"/>
    <w:rsid w:val="006B27C1"/>
    <w:rsid w:val="006C6FD7"/>
    <w:rsid w:val="006D5726"/>
    <w:rsid w:val="006E2CD2"/>
    <w:rsid w:val="006F0CDB"/>
    <w:rsid w:val="00712D3D"/>
    <w:rsid w:val="0071454E"/>
    <w:rsid w:val="00715982"/>
    <w:rsid w:val="00725DA3"/>
    <w:rsid w:val="007367E7"/>
    <w:rsid w:val="00746852"/>
    <w:rsid w:val="00752459"/>
    <w:rsid w:val="00755436"/>
    <w:rsid w:val="00765CB5"/>
    <w:rsid w:val="007959F3"/>
    <w:rsid w:val="00796751"/>
    <w:rsid w:val="00797FE7"/>
    <w:rsid w:val="007A0EF4"/>
    <w:rsid w:val="007A2F23"/>
    <w:rsid w:val="007A4122"/>
    <w:rsid w:val="007B4E0D"/>
    <w:rsid w:val="007B6328"/>
    <w:rsid w:val="007C231B"/>
    <w:rsid w:val="007C56A6"/>
    <w:rsid w:val="007D0B80"/>
    <w:rsid w:val="007E2DF0"/>
    <w:rsid w:val="007F30A1"/>
    <w:rsid w:val="007F39D3"/>
    <w:rsid w:val="007F6A9C"/>
    <w:rsid w:val="007F714E"/>
    <w:rsid w:val="008038A0"/>
    <w:rsid w:val="00811141"/>
    <w:rsid w:val="00813AFE"/>
    <w:rsid w:val="00836633"/>
    <w:rsid w:val="00840B97"/>
    <w:rsid w:val="00852A14"/>
    <w:rsid w:val="00853C5A"/>
    <w:rsid w:val="008572BC"/>
    <w:rsid w:val="00877AA0"/>
    <w:rsid w:val="0088498F"/>
    <w:rsid w:val="0088570D"/>
    <w:rsid w:val="0089348E"/>
    <w:rsid w:val="008A5B1B"/>
    <w:rsid w:val="008C0B08"/>
    <w:rsid w:val="008C2B17"/>
    <w:rsid w:val="008D4CEA"/>
    <w:rsid w:val="008E0089"/>
    <w:rsid w:val="008E1FF2"/>
    <w:rsid w:val="008E6549"/>
    <w:rsid w:val="00931D5F"/>
    <w:rsid w:val="0094453D"/>
    <w:rsid w:val="00944F98"/>
    <w:rsid w:val="00962B1C"/>
    <w:rsid w:val="00972572"/>
    <w:rsid w:val="00976720"/>
    <w:rsid w:val="00996372"/>
    <w:rsid w:val="009A38F9"/>
    <w:rsid w:val="009A58BD"/>
    <w:rsid w:val="009A72AA"/>
    <w:rsid w:val="009A79AE"/>
    <w:rsid w:val="009B1F6E"/>
    <w:rsid w:val="009B6E7A"/>
    <w:rsid w:val="009C0A58"/>
    <w:rsid w:val="009C2EAC"/>
    <w:rsid w:val="009C6599"/>
    <w:rsid w:val="009C70B2"/>
    <w:rsid w:val="009C7FAC"/>
    <w:rsid w:val="009E5D71"/>
    <w:rsid w:val="009E6F67"/>
    <w:rsid w:val="009F13A0"/>
    <w:rsid w:val="009F29C8"/>
    <w:rsid w:val="00A0539F"/>
    <w:rsid w:val="00A07057"/>
    <w:rsid w:val="00A24DEC"/>
    <w:rsid w:val="00A26874"/>
    <w:rsid w:val="00A35E3E"/>
    <w:rsid w:val="00A36A3E"/>
    <w:rsid w:val="00A45DCC"/>
    <w:rsid w:val="00A548DF"/>
    <w:rsid w:val="00A63BE5"/>
    <w:rsid w:val="00A74DCC"/>
    <w:rsid w:val="00A87080"/>
    <w:rsid w:val="00A93DD7"/>
    <w:rsid w:val="00A93DF9"/>
    <w:rsid w:val="00AB062F"/>
    <w:rsid w:val="00AB5F7F"/>
    <w:rsid w:val="00AC6954"/>
    <w:rsid w:val="00AD2FFB"/>
    <w:rsid w:val="00AE0DC2"/>
    <w:rsid w:val="00AE14B3"/>
    <w:rsid w:val="00B04C8F"/>
    <w:rsid w:val="00B22489"/>
    <w:rsid w:val="00B235BB"/>
    <w:rsid w:val="00B24108"/>
    <w:rsid w:val="00B32701"/>
    <w:rsid w:val="00B417DD"/>
    <w:rsid w:val="00B55457"/>
    <w:rsid w:val="00B63B01"/>
    <w:rsid w:val="00B73769"/>
    <w:rsid w:val="00B85619"/>
    <w:rsid w:val="00B869C6"/>
    <w:rsid w:val="00B93649"/>
    <w:rsid w:val="00B942D5"/>
    <w:rsid w:val="00B95D14"/>
    <w:rsid w:val="00BA0EA7"/>
    <w:rsid w:val="00BB0838"/>
    <w:rsid w:val="00BB2F26"/>
    <w:rsid w:val="00BB66D0"/>
    <w:rsid w:val="00BC0B0B"/>
    <w:rsid w:val="00BD078D"/>
    <w:rsid w:val="00BD3331"/>
    <w:rsid w:val="00BE4C02"/>
    <w:rsid w:val="00BE5597"/>
    <w:rsid w:val="00BE61F0"/>
    <w:rsid w:val="00BF6C87"/>
    <w:rsid w:val="00BF753B"/>
    <w:rsid w:val="00C133C4"/>
    <w:rsid w:val="00C23C14"/>
    <w:rsid w:val="00C3052F"/>
    <w:rsid w:val="00C326F9"/>
    <w:rsid w:val="00C34E76"/>
    <w:rsid w:val="00C46E51"/>
    <w:rsid w:val="00C538E5"/>
    <w:rsid w:val="00C555E0"/>
    <w:rsid w:val="00C62A34"/>
    <w:rsid w:val="00C70C1F"/>
    <w:rsid w:val="00C74DB1"/>
    <w:rsid w:val="00C900FB"/>
    <w:rsid w:val="00C95376"/>
    <w:rsid w:val="00CA21BD"/>
    <w:rsid w:val="00CC0010"/>
    <w:rsid w:val="00CC0148"/>
    <w:rsid w:val="00CC6BA9"/>
    <w:rsid w:val="00CD4316"/>
    <w:rsid w:val="00CD76D7"/>
    <w:rsid w:val="00CF0282"/>
    <w:rsid w:val="00D1223C"/>
    <w:rsid w:val="00D13D43"/>
    <w:rsid w:val="00D1666F"/>
    <w:rsid w:val="00D32A02"/>
    <w:rsid w:val="00D40228"/>
    <w:rsid w:val="00D43E77"/>
    <w:rsid w:val="00D5476B"/>
    <w:rsid w:val="00D66667"/>
    <w:rsid w:val="00D80461"/>
    <w:rsid w:val="00D83569"/>
    <w:rsid w:val="00D85D49"/>
    <w:rsid w:val="00D95AC7"/>
    <w:rsid w:val="00DB0EDC"/>
    <w:rsid w:val="00DB6C79"/>
    <w:rsid w:val="00DC3F1B"/>
    <w:rsid w:val="00DC4A96"/>
    <w:rsid w:val="00DD43C0"/>
    <w:rsid w:val="00DE61C2"/>
    <w:rsid w:val="00DF383F"/>
    <w:rsid w:val="00DF78FB"/>
    <w:rsid w:val="00E04989"/>
    <w:rsid w:val="00E2519B"/>
    <w:rsid w:val="00E256C8"/>
    <w:rsid w:val="00E352AB"/>
    <w:rsid w:val="00E41897"/>
    <w:rsid w:val="00E63A3D"/>
    <w:rsid w:val="00E80F97"/>
    <w:rsid w:val="00E81376"/>
    <w:rsid w:val="00E8299F"/>
    <w:rsid w:val="00E929C9"/>
    <w:rsid w:val="00E9627C"/>
    <w:rsid w:val="00EB1106"/>
    <w:rsid w:val="00EB12C2"/>
    <w:rsid w:val="00EB13C0"/>
    <w:rsid w:val="00EB2181"/>
    <w:rsid w:val="00EB47EE"/>
    <w:rsid w:val="00EC7DD4"/>
    <w:rsid w:val="00ED1525"/>
    <w:rsid w:val="00ED3BFE"/>
    <w:rsid w:val="00ED52BC"/>
    <w:rsid w:val="00ED7756"/>
    <w:rsid w:val="00F02382"/>
    <w:rsid w:val="00F11711"/>
    <w:rsid w:val="00F12581"/>
    <w:rsid w:val="00F16094"/>
    <w:rsid w:val="00F270BC"/>
    <w:rsid w:val="00F33411"/>
    <w:rsid w:val="00F33495"/>
    <w:rsid w:val="00F51380"/>
    <w:rsid w:val="00F5299C"/>
    <w:rsid w:val="00F53EA5"/>
    <w:rsid w:val="00F57622"/>
    <w:rsid w:val="00F67539"/>
    <w:rsid w:val="00F67B09"/>
    <w:rsid w:val="00F81E30"/>
    <w:rsid w:val="00F82A7D"/>
    <w:rsid w:val="00F8513F"/>
    <w:rsid w:val="00F97723"/>
    <w:rsid w:val="00FA18EF"/>
    <w:rsid w:val="00FB37CF"/>
    <w:rsid w:val="00FC623B"/>
    <w:rsid w:val="00FD08E2"/>
    <w:rsid w:val="00FE3E1E"/>
    <w:rsid w:val="00FF55A2"/>
    <w:rsid w:val="00FF6BF4"/>
    <w:rsid w:val="5CF540EF"/>
    <w:rsid w:val="6BF3475D"/>
    <w:rsid w:val="722E0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691618BD"/>
  <w15:chartTrackingRefBased/>
  <w15:docId w15:val="{B61A77F8-C049-4B4C-AFAC-F5C1EB7D1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Title" w:qFormat="1"/>
    <w:lsdException w:name="Default Paragraph Font" w:semiHidden="1"/>
    <w:lsdException w:name="Strong" w:uiPriority="22"/>
    <w:lsdException w:name="Emphasis" w:uiPriority="20"/>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B6328"/>
    <w:pPr>
      <w:widowControl w:val="0"/>
      <w:suppressAutoHyphens/>
    </w:pPr>
    <w:rPr>
      <w:sz w:val="21"/>
      <w:szCs w:val="24"/>
    </w:rPr>
  </w:style>
  <w:style w:type="paragraph" w:styleId="Heading1">
    <w:name w:val="heading 1"/>
    <w:aliases w:val="my标题 1"/>
    <w:basedOn w:val="Normal"/>
    <w:next w:val="Normal"/>
    <w:link w:val="Heading1Char"/>
    <w:autoRedefine/>
    <w:qFormat/>
    <w:rsid w:val="00101CE4"/>
    <w:pPr>
      <w:keepNext/>
      <w:keepLines/>
      <w:spacing w:line="240" w:lineRule="atLeast"/>
      <w:outlineLvl w:val="0"/>
    </w:pPr>
    <w:rPr>
      <w:b/>
      <w:bCs/>
      <w:kern w:val="44"/>
      <w:szCs w:val="44"/>
    </w:rPr>
  </w:style>
  <w:style w:type="paragraph" w:styleId="Heading2">
    <w:name w:val="heading 2"/>
    <w:basedOn w:val="Normal"/>
    <w:next w:val="Normal"/>
    <w:link w:val="Heading2Char"/>
    <w:semiHidden/>
    <w:unhideWhenUsed/>
    <w:qFormat/>
    <w:rsid w:val="00BE4C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semiHidden/>
    <w:unhideWhenUsed/>
    <w:qFormat/>
    <w:rsid w:val="00996372"/>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rPr>
      <w:b/>
      <w:bCs/>
    </w:rPr>
  </w:style>
  <w:style w:type="character" w:styleId="Emphasis">
    <w:name w:val="Emphasis"/>
    <w:uiPriority w:val="20"/>
    <w:rPr>
      <w:i/>
      <w:iCs/>
    </w:rPr>
  </w:style>
  <w:style w:type="character" w:customStyle="1" w:styleId="DocumentMapChar">
    <w:name w:val="Document Map Char"/>
    <w:link w:val="DocumentMap"/>
    <w:rPr>
      <w:rFonts w:ascii="宋体"/>
      <w:sz w:val="18"/>
      <w:szCs w:val="18"/>
    </w:rPr>
  </w:style>
  <w:style w:type="character" w:customStyle="1" w:styleId="apple-converted-space">
    <w:name w:val="apple-converted-space"/>
    <w:basedOn w:val="DefaultParagraphFont"/>
  </w:style>
  <w:style w:type="paragraph" w:styleId="BodyText">
    <w:name w:val="Body Text"/>
    <w:basedOn w:val="Normal"/>
    <w:pPr>
      <w:spacing w:after="120"/>
    </w:pPr>
  </w:style>
  <w:style w:type="paragraph" w:styleId="DocumentMap">
    <w:name w:val="Document Map"/>
    <w:basedOn w:val="Normal"/>
    <w:link w:val="DocumentMapChar"/>
    <w:rPr>
      <w:rFonts w:ascii="宋体"/>
      <w:sz w:val="18"/>
      <w:szCs w:val="18"/>
    </w:rPr>
  </w:style>
  <w:style w:type="paragraph" w:styleId="NormalWeb">
    <w:name w:val="Normal (Web)"/>
    <w:basedOn w:val="Normal"/>
    <w:uiPriority w:val="99"/>
    <w:unhideWhenUsed/>
    <w:pPr>
      <w:widowControl/>
      <w:suppressAutoHyphens w:val="0"/>
      <w:spacing w:before="100" w:beforeAutospacing="1" w:after="100" w:afterAutospacing="1"/>
    </w:pPr>
    <w:rPr>
      <w:rFonts w:ascii="宋体" w:hAnsi="宋体" w:cs="宋体"/>
    </w:rPr>
  </w:style>
  <w:style w:type="paragraph" w:styleId="List">
    <w:name w:val="List"/>
    <w:basedOn w:val="BodyText"/>
    <w:rPr>
      <w:rFonts w:cs="Tahoma"/>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customStyle="1" w:styleId="a">
    <w:name w:val="目录"/>
    <w:basedOn w:val="Normal"/>
    <w:pPr>
      <w:suppressLineNumbers/>
    </w:pPr>
    <w:rPr>
      <w:rFonts w:cs="Tahoma"/>
    </w:rPr>
  </w:style>
  <w:style w:type="paragraph" w:styleId="Caption">
    <w:name w:val="caption"/>
    <w:basedOn w:val="Normal"/>
    <w:link w:val="CaptionChar"/>
    <w:pPr>
      <w:suppressLineNumbers/>
      <w:spacing w:before="120" w:after="120"/>
    </w:pPr>
    <w:rPr>
      <w:rFonts w:cs="Tahoma"/>
      <w:i/>
      <w:iCs/>
      <w:sz w:val="20"/>
      <w:szCs w:val="20"/>
    </w:rPr>
  </w:style>
  <w:style w:type="paragraph" w:styleId="Footer">
    <w:name w:val="footer"/>
    <w:basedOn w:val="Normal"/>
    <w:link w:val="FooterChar"/>
    <w:uiPriority w:val="99"/>
    <w:pPr>
      <w:tabs>
        <w:tab w:val="center" w:pos="4153"/>
        <w:tab w:val="right" w:pos="8306"/>
      </w:tabs>
      <w:snapToGrid w:val="0"/>
    </w:pPr>
    <w:rPr>
      <w:sz w:val="18"/>
      <w:szCs w:val="18"/>
    </w:rPr>
  </w:style>
  <w:style w:type="paragraph" w:customStyle="1" w:styleId="a0">
    <w:name w:val="中文首行缩进"/>
    <w:basedOn w:val="Normal"/>
    <w:pPr>
      <w:ind w:firstLine="495"/>
    </w:pPr>
  </w:style>
  <w:style w:type="character" w:customStyle="1" w:styleId="FooterChar">
    <w:name w:val="Footer Char"/>
    <w:link w:val="Footer"/>
    <w:uiPriority w:val="99"/>
    <w:rsid w:val="00BB2F26"/>
    <w:rPr>
      <w:sz w:val="18"/>
      <w:szCs w:val="18"/>
    </w:rPr>
  </w:style>
  <w:style w:type="paragraph" w:styleId="Title">
    <w:name w:val="Title"/>
    <w:basedOn w:val="Normal"/>
    <w:next w:val="Normal"/>
    <w:link w:val="TitleChar"/>
    <w:qFormat/>
    <w:rsid w:val="0001385D"/>
    <w:pPr>
      <w:spacing w:before="240" w:after="60" w:line="240" w:lineRule="atLeast"/>
      <w:jc w:val="center"/>
      <w:outlineLvl w:val="0"/>
    </w:pPr>
    <w:rPr>
      <w:rFonts w:asciiTheme="majorHAnsi" w:hAnsiTheme="majorHAnsi" w:cstheme="majorBidi"/>
      <w:b/>
      <w:bCs/>
      <w:sz w:val="32"/>
      <w:szCs w:val="32"/>
    </w:rPr>
  </w:style>
  <w:style w:type="character" w:customStyle="1" w:styleId="TitleChar">
    <w:name w:val="Title Char"/>
    <w:basedOn w:val="DefaultParagraphFont"/>
    <w:link w:val="Title"/>
    <w:rsid w:val="0001385D"/>
    <w:rPr>
      <w:rFonts w:asciiTheme="majorHAnsi" w:hAnsiTheme="majorHAnsi" w:cstheme="majorBidi"/>
      <w:b/>
      <w:bCs/>
      <w:sz w:val="32"/>
      <w:szCs w:val="32"/>
    </w:rPr>
  </w:style>
  <w:style w:type="character" w:customStyle="1" w:styleId="Heading1Char">
    <w:name w:val="Heading 1 Char"/>
    <w:aliases w:val="my标题 1 Char"/>
    <w:basedOn w:val="DefaultParagraphFont"/>
    <w:link w:val="Heading1"/>
    <w:rsid w:val="00101CE4"/>
    <w:rPr>
      <w:b/>
      <w:bCs/>
      <w:kern w:val="44"/>
      <w:sz w:val="24"/>
      <w:szCs w:val="44"/>
    </w:rPr>
  </w:style>
  <w:style w:type="table" w:styleId="TableGrid">
    <w:name w:val="Table Grid"/>
    <w:basedOn w:val="TableNormal"/>
    <w:uiPriority w:val="99"/>
    <w:rsid w:val="00712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1">
    <w:name w:val="sc11"/>
    <w:basedOn w:val="DefaultParagraphFont"/>
    <w:rsid w:val="00712D3D"/>
    <w:rPr>
      <w:rFonts w:ascii="Courier New" w:hAnsi="Courier New" w:cs="Courier New" w:hint="default"/>
      <w:color w:val="000000"/>
      <w:sz w:val="20"/>
      <w:szCs w:val="20"/>
    </w:rPr>
  </w:style>
  <w:style w:type="character" w:customStyle="1" w:styleId="sc0">
    <w:name w:val="sc0"/>
    <w:basedOn w:val="DefaultParagraphFont"/>
    <w:rsid w:val="00712D3D"/>
    <w:rPr>
      <w:rFonts w:ascii="Courier New" w:hAnsi="Courier New" w:cs="Courier New" w:hint="default"/>
      <w:color w:val="000000"/>
      <w:sz w:val="20"/>
      <w:szCs w:val="20"/>
    </w:rPr>
  </w:style>
  <w:style w:type="character" w:customStyle="1" w:styleId="sc51">
    <w:name w:val="sc51"/>
    <w:basedOn w:val="DefaultParagraphFont"/>
    <w:rsid w:val="00712D3D"/>
    <w:rPr>
      <w:rFonts w:ascii="Courier New" w:hAnsi="Courier New" w:cs="Courier New" w:hint="default"/>
      <w:b/>
      <w:bCs/>
      <w:color w:val="0000FF"/>
      <w:sz w:val="20"/>
      <w:szCs w:val="20"/>
    </w:rPr>
  </w:style>
  <w:style w:type="character" w:customStyle="1" w:styleId="sc101">
    <w:name w:val="sc101"/>
    <w:basedOn w:val="DefaultParagraphFont"/>
    <w:rsid w:val="00712D3D"/>
    <w:rPr>
      <w:rFonts w:ascii="Courier New" w:hAnsi="Courier New" w:cs="Courier New" w:hint="default"/>
      <w:b/>
      <w:bCs/>
      <w:color w:val="000080"/>
      <w:sz w:val="20"/>
      <w:szCs w:val="20"/>
    </w:rPr>
  </w:style>
  <w:style w:type="character" w:customStyle="1" w:styleId="sc41">
    <w:name w:val="sc41"/>
    <w:basedOn w:val="DefaultParagraphFont"/>
    <w:rsid w:val="00712D3D"/>
    <w:rPr>
      <w:rFonts w:ascii="Courier New" w:hAnsi="Courier New" w:cs="Courier New" w:hint="default"/>
      <w:color w:val="808080"/>
      <w:sz w:val="20"/>
      <w:szCs w:val="20"/>
    </w:rPr>
  </w:style>
  <w:style w:type="character" w:customStyle="1" w:styleId="sc21">
    <w:name w:val="sc21"/>
    <w:basedOn w:val="DefaultParagraphFont"/>
    <w:rsid w:val="00712D3D"/>
    <w:rPr>
      <w:rFonts w:ascii="Courier New" w:hAnsi="Courier New" w:cs="Courier New" w:hint="default"/>
      <w:color w:val="FF0000"/>
      <w:sz w:val="20"/>
      <w:szCs w:val="20"/>
    </w:rPr>
  </w:style>
  <w:style w:type="character" w:customStyle="1" w:styleId="sc31">
    <w:name w:val="sc31"/>
    <w:basedOn w:val="DefaultParagraphFont"/>
    <w:rsid w:val="00712D3D"/>
    <w:rPr>
      <w:rFonts w:ascii="Courier New" w:hAnsi="Courier New" w:cs="Courier New" w:hint="default"/>
      <w:color w:val="808080"/>
      <w:sz w:val="20"/>
      <w:szCs w:val="20"/>
    </w:rPr>
  </w:style>
  <w:style w:type="paragraph" w:customStyle="1" w:styleId="my">
    <w:name w:val="my题注"/>
    <w:basedOn w:val="Caption"/>
    <w:link w:val="my0"/>
    <w:autoRedefine/>
    <w:qFormat/>
    <w:rsid w:val="005560F1"/>
    <w:pPr>
      <w:jc w:val="center"/>
    </w:pPr>
    <w:rPr>
      <w:b/>
      <w:i w:val="0"/>
      <w:sz w:val="16"/>
    </w:rPr>
  </w:style>
  <w:style w:type="character" w:customStyle="1" w:styleId="CaptionChar">
    <w:name w:val="Caption Char"/>
    <w:basedOn w:val="DefaultParagraphFont"/>
    <w:link w:val="Caption"/>
    <w:rsid w:val="005560F1"/>
    <w:rPr>
      <w:rFonts w:cs="Tahoma"/>
      <w:i/>
      <w:iCs/>
    </w:rPr>
  </w:style>
  <w:style w:type="character" w:customStyle="1" w:styleId="my0">
    <w:name w:val="my题注 字符"/>
    <w:basedOn w:val="CaptionChar"/>
    <w:link w:val="my"/>
    <w:rsid w:val="005560F1"/>
    <w:rPr>
      <w:rFonts w:cs="Tahoma"/>
      <w:b/>
      <w:i w:val="0"/>
      <w:iCs/>
      <w:sz w:val="16"/>
    </w:rPr>
  </w:style>
  <w:style w:type="character" w:customStyle="1" w:styleId="sc81">
    <w:name w:val="sc81"/>
    <w:basedOn w:val="DefaultParagraphFont"/>
    <w:rsid w:val="00C46E51"/>
    <w:rPr>
      <w:rFonts w:ascii="Courier New" w:hAnsi="Courier New" w:cs="Courier New" w:hint="default"/>
      <w:b/>
      <w:bCs/>
      <w:color w:val="000000"/>
      <w:sz w:val="20"/>
      <w:szCs w:val="20"/>
    </w:rPr>
  </w:style>
  <w:style w:type="character" w:customStyle="1" w:styleId="sc91">
    <w:name w:val="sc91"/>
    <w:basedOn w:val="DefaultParagraphFont"/>
    <w:rsid w:val="00C46E51"/>
    <w:rPr>
      <w:rFonts w:ascii="Courier New" w:hAnsi="Courier New" w:cs="Courier New" w:hint="default"/>
      <w:color w:val="FF00FF"/>
      <w:sz w:val="20"/>
      <w:szCs w:val="20"/>
    </w:rPr>
  </w:style>
  <w:style w:type="character" w:customStyle="1" w:styleId="sc61">
    <w:name w:val="sc61"/>
    <w:basedOn w:val="DefaultParagraphFont"/>
    <w:rsid w:val="00C46E51"/>
    <w:rPr>
      <w:rFonts w:ascii="Courier New" w:hAnsi="Courier New" w:cs="Courier New" w:hint="default"/>
      <w:color w:val="FF8000"/>
      <w:sz w:val="20"/>
      <w:szCs w:val="20"/>
    </w:rPr>
  </w:style>
  <w:style w:type="paragraph" w:customStyle="1" w:styleId="a1">
    <w:name w:val="引用标签"/>
    <w:basedOn w:val="Quote"/>
    <w:link w:val="a2"/>
    <w:autoRedefine/>
    <w:rsid w:val="0089348E"/>
    <w:pPr>
      <w:spacing w:before="0" w:after="0"/>
      <w:ind w:left="862" w:right="862"/>
    </w:pPr>
    <w:rPr>
      <w:b/>
      <w:i w:val="0"/>
      <w:sz w:val="16"/>
    </w:rPr>
  </w:style>
  <w:style w:type="paragraph" w:styleId="Quote">
    <w:name w:val="Quote"/>
    <w:basedOn w:val="Normal"/>
    <w:next w:val="Normal"/>
    <w:link w:val="QuoteChar"/>
    <w:uiPriority w:val="99"/>
    <w:rsid w:val="0089348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99"/>
    <w:rsid w:val="0089348E"/>
    <w:rPr>
      <w:i/>
      <w:iCs/>
      <w:color w:val="404040" w:themeColor="text1" w:themeTint="BF"/>
      <w:sz w:val="21"/>
      <w:szCs w:val="24"/>
    </w:rPr>
  </w:style>
  <w:style w:type="character" w:customStyle="1" w:styleId="a2">
    <w:name w:val="引用标签 字符"/>
    <w:basedOn w:val="QuoteChar"/>
    <w:link w:val="a1"/>
    <w:rsid w:val="0089348E"/>
    <w:rPr>
      <w:b/>
      <w:i w:val="0"/>
      <w:iCs/>
      <w:color w:val="404040" w:themeColor="text1" w:themeTint="BF"/>
      <w:sz w:val="16"/>
      <w:szCs w:val="24"/>
    </w:rPr>
  </w:style>
  <w:style w:type="paragraph" w:styleId="ListParagraph">
    <w:name w:val="List Paragraph"/>
    <w:basedOn w:val="Normal"/>
    <w:uiPriority w:val="99"/>
    <w:rsid w:val="002B41C9"/>
    <w:pPr>
      <w:ind w:firstLineChars="200" w:firstLine="420"/>
    </w:pPr>
  </w:style>
  <w:style w:type="paragraph" w:customStyle="1" w:styleId="my2">
    <w:name w:val="my标题2"/>
    <w:basedOn w:val="Heading2"/>
    <w:next w:val="Normal"/>
    <w:link w:val="my20"/>
    <w:autoRedefine/>
    <w:qFormat/>
    <w:rsid w:val="00477051"/>
    <w:pPr>
      <w:spacing w:before="0" w:after="0" w:line="240" w:lineRule="exact"/>
    </w:pPr>
    <w:rPr>
      <w:rFonts w:ascii="Times New Roman" w:eastAsia="宋体" w:hAnsi="Times New Roman"/>
      <w:b w:val="0"/>
      <w:sz w:val="21"/>
    </w:rPr>
  </w:style>
  <w:style w:type="paragraph" w:customStyle="1" w:styleId="my3">
    <w:name w:val="my标题3"/>
    <w:basedOn w:val="Heading3"/>
    <w:next w:val="Normal"/>
    <w:link w:val="my30"/>
    <w:autoRedefine/>
    <w:qFormat/>
    <w:rsid w:val="00996372"/>
    <w:pPr>
      <w:spacing w:before="0" w:after="0" w:line="240" w:lineRule="exact"/>
    </w:pPr>
    <w:rPr>
      <w:b w:val="0"/>
      <w:sz w:val="21"/>
    </w:rPr>
  </w:style>
  <w:style w:type="character" w:customStyle="1" w:styleId="Heading2Char">
    <w:name w:val="Heading 2 Char"/>
    <w:basedOn w:val="DefaultParagraphFont"/>
    <w:link w:val="Heading2"/>
    <w:semiHidden/>
    <w:rsid w:val="00BE4C02"/>
    <w:rPr>
      <w:rFonts w:asciiTheme="majorHAnsi" w:eastAsiaTheme="majorEastAsia" w:hAnsiTheme="majorHAnsi" w:cstheme="majorBidi"/>
      <w:b/>
      <w:bCs/>
      <w:sz w:val="32"/>
      <w:szCs w:val="32"/>
    </w:rPr>
  </w:style>
  <w:style w:type="character" w:customStyle="1" w:styleId="my20">
    <w:name w:val="my标题2 字符"/>
    <w:basedOn w:val="Heading2Char"/>
    <w:link w:val="my2"/>
    <w:rsid w:val="00477051"/>
    <w:rPr>
      <w:rFonts w:asciiTheme="majorHAnsi" w:eastAsiaTheme="majorEastAsia" w:hAnsiTheme="majorHAnsi" w:cstheme="majorBidi"/>
      <w:b w:val="0"/>
      <w:bCs/>
      <w:sz w:val="21"/>
      <w:szCs w:val="32"/>
    </w:rPr>
  </w:style>
  <w:style w:type="character" w:customStyle="1" w:styleId="Heading3Char">
    <w:name w:val="Heading 3 Char"/>
    <w:basedOn w:val="DefaultParagraphFont"/>
    <w:link w:val="Heading3"/>
    <w:semiHidden/>
    <w:rsid w:val="00996372"/>
    <w:rPr>
      <w:b/>
      <w:bCs/>
      <w:sz w:val="32"/>
      <w:szCs w:val="32"/>
    </w:rPr>
  </w:style>
  <w:style w:type="character" w:customStyle="1" w:styleId="my30">
    <w:name w:val="my标题3 字符"/>
    <w:basedOn w:val="Heading3Char"/>
    <w:link w:val="my3"/>
    <w:rsid w:val="00996372"/>
    <w:rPr>
      <w:b w:val="0"/>
      <w:bCs/>
      <w:sz w:val="21"/>
      <w:szCs w:val="32"/>
    </w:rPr>
  </w:style>
  <w:style w:type="paragraph" w:styleId="BalloonText">
    <w:name w:val="Balloon Text"/>
    <w:basedOn w:val="Normal"/>
    <w:link w:val="BalloonTextChar"/>
    <w:rsid w:val="001653A6"/>
    <w:rPr>
      <w:sz w:val="18"/>
      <w:szCs w:val="18"/>
    </w:rPr>
  </w:style>
  <w:style w:type="character" w:customStyle="1" w:styleId="BalloonTextChar">
    <w:name w:val="Balloon Text Char"/>
    <w:basedOn w:val="DefaultParagraphFont"/>
    <w:link w:val="BalloonText"/>
    <w:rsid w:val="001653A6"/>
    <w:rPr>
      <w:sz w:val="18"/>
      <w:szCs w:val="18"/>
    </w:rPr>
  </w:style>
  <w:style w:type="paragraph" w:customStyle="1" w:styleId="AMDisplayEquation">
    <w:name w:val="AMDisplayEquation"/>
    <w:basedOn w:val="Normal"/>
    <w:next w:val="Normal"/>
    <w:link w:val="AMDisplayEquation0"/>
    <w:rsid w:val="007C231B"/>
    <w:pPr>
      <w:tabs>
        <w:tab w:val="center" w:pos="4880"/>
        <w:tab w:val="right" w:pos="9740"/>
      </w:tabs>
      <w:ind w:firstLineChars="100" w:firstLine="210"/>
    </w:pPr>
  </w:style>
  <w:style w:type="character" w:customStyle="1" w:styleId="AMDisplayEquation0">
    <w:name w:val="AMDisplayEquation 字符"/>
    <w:basedOn w:val="DefaultParagraphFont"/>
    <w:link w:val="AMDisplayEquation"/>
    <w:rsid w:val="007C231B"/>
    <w:rPr>
      <w:sz w:val="21"/>
      <w:szCs w:val="24"/>
    </w:rPr>
  </w:style>
  <w:style w:type="paragraph" w:customStyle="1" w:styleId="English">
    <w:name w:val="English 强调 正文"/>
    <w:basedOn w:val="Normal"/>
    <w:link w:val="English0"/>
    <w:autoRedefine/>
    <w:rsid w:val="004534C2"/>
    <w:pPr>
      <w:jc w:val="both"/>
    </w:pPr>
    <w:rPr>
      <w:rFonts w:eastAsia="Calibri"/>
    </w:rPr>
  </w:style>
  <w:style w:type="character" w:customStyle="1" w:styleId="English0">
    <w:name w:val="English 强调 正文 字符"/>
    <w:basedOn w:val="DefaultParagraphFont"/>
    <w:link w:val="English"/>
    <w:rsid w:val="004534C2"/>
    <w:rPr>
      <w:rFonts w:eastAsia="Calibri"/>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5524">
      <w:bodyDiv w:val="1"/>
      <w:marLeft w:val="0"/>
      <w:marRight w:val="0"/>
      <w:marTop w:val="0"/>
      <w:marBottom w:val="0"/>
      <w:divBdr>
        <w:top w:val="none" w:sz="0" w:space="0" w:color="auto"/>
        <w:left w:val="none" w:sz="0" w:space="0" w:color="auto"/>
        <w:bottom w:val="none" w:sz="0" w:space="0" w:color="auto"/>
        <w:right w:val="none" w:sz="0" w:space="0" w:color="auto"/>
      </w:divBdr>
      <w:divsChild>
        <w:div w:id="1906256819">
          <w:marLeft w:val="0"/>
          <w:marRight w:val="0"/>
          <w:marTop w:val="0"/>
          <w:marBottom w:val="0"/>
          <w:divBdr>
            <w:top w:val="none" w:sz="0" w:space="0" w:color="auto"/>
            <w:left w:val="none" w:sz="0" w:space="0" w:color="auto"/>
            <w:bottom w:val="none" w:sz="0" w:space="0" w:color="auto"/>
            <w:right w:val="none" w:sz="0" w:space="0" w:color="auto"/>
          </w:divBdr>
        </w:div>
      </w:divsChild>
    </w:div>
    <w:div w:id="405616210">
      <w:bodyDiv w:val="1"/>
      <w:marLeft w:val="0"/>
      <w:marRight w:val="0"/>
      <w:marTop w:val="0"/>
      <w:marBottom w:val="0"/>
      <w:divBdr>
        <w:top w:val="none" w:sz="0" w:space="0" w:color="auto"/>
        <w:left w:val="none" w:sz="0" w:space="0" w:color="auto"/>
        <w:bottom w:val="none" w:sz="0" w:space="0" w:color="auto"/>
        <w:right w:val="none" w:sz="0" w:space="0" w:color="auto"/>
      </w:divBdr>
      <w:divsChild>
        <w:div w:id="1472867158">
          <w:marLeft w:val="0"/>
          <w:marRight w:val="0"/>
          <w:marTop w:val="0"/>
          <w:marBottom w:val="0"/>
          <w:divBdr>
            <w:top w:val="none" w:sz="0" w:space="0" w:color="auto"/>
            <w:left w:val="none" w:sz="0" w:space="0" w:color="auto"/>
            <w:bottom w:val="none" w:sz="0" w:space="0" w:color="auto"/>
            <w:right w:val="none" w:sz="0" w:space="0" w:color="auto"/>
          </w:divBdr>
        </w:div>
      </w:divsChild>
    </w:div>
    <w:div w:id="480587265">
      <w:bodyDiv w:val="1"/>
      <w:marLeft w:val="0"/>
      <w:marRight w:val="0"/>
      <w:marTop w:val="0"/>
      <w:marBottom w:val="0"/>
      <w:divBdr>
        <w:top w:val="none" w:sz="0" w:space="0" w:color="auto"/>
        <w:left w:val="none" w:sz="0" w:space="0" w:color="auto"/>
        <w:bottom w:val="none" w:sz="0" w:space="0" w:color="auto"/>
        <w:right w:val="none" w:sz="0" w:space="0" w:color="auto"/>
      </w:divBdr>
      <w:divsChild>
        <w:div w:id="1350988589">
          <w:marLeft w:val="0"/>
          <w:marRight w:val="0"/>
          <w:marTop w:val="0"/>
          <w:marBottom w:val="0"/>
          <w:divBdr>
            <w:top w:val="none" w:sz="0" w:space="0" w:color="auto"/>
            <w:left w:val="none" w:sz="0" w:space="0" w:color="auto"/>
            <w:bottom w:val="none" w:sz="0" w:space="0" w:color="auto"/>
            <w:right w:val="none" w:sz="0" w:space="0" w:color="auto"/>
          </w:divBdr>
        </w:div>
      </w:divsChild>
    </w:div>
    <w:div w:id="517814995">
      <w:bodyDiv w:val="1"/>
      <w:marLeft w:val="0"/>
      <w:marRight w:val="0"/>
      <w:marTop w:val="0"/>
      <w:marBottom w:val="0"/>
      <w:divBdr>
        <w:top w:val="none" w:sz="0" w:space="0" w:color="auto"/>
        <w:left w:val="none" w:sz="0" w:space="0" w:color="auto"/>
        <w:bottom w:val="none" w:sz="0" w:space="0" w:color="auto"/>
        <w:right w:val="none" w:sz="0" w:space="0" w:color="auto"/>
      </w:divBdr>
      <w:divsChild>
        <w:div w:id="1231892844">
          <w:marLeft w:val="0"/>
          <w:marRight w:val="0"/>
          <w:marTop w:val="0"/>
          <w:marBottom w:val="0"/>
          <w:divBdr>
            <w:top w:val="none" w:sz="0" w:space="0" w:color="auto"/>
            <w:left w:val="none" w:sz="0" w:space="0" w:color="auto"/>
            <w:bottom w:val="none" w:sz="0" w:space="0" w:color="auto"/>
            <w:right w:val="none" w:sz="0" w:space="0" w:color="auto"/>
          </w:divBdr>
        </w:div>
      </w:divsChild>
    </w:div>
    <w:div w:id="662973577">
      <w:bodyDiv w:val="1"/>
      <w:marLeft w:val="0"/>
      <w:marRight w:val="0"/>
      <w:marTop w:val="0"/>
      <w:marBottom w:val="0"/>
      <w:divBdr>
        <w:top w:val="none" w:sz="0" w:space="0" w:color="auto"/>
        <w:left w:val="none" w:sz="0" w:space="0" w:color="auto"/>
        <w:bottom w:val="none" w:sz="0" w:space="0" w:color="auto"/>
        <w:right w:val="none" w:sz="0" w:space="0" w:color="auto"/>
      </w:divBdr>
      <w:divsChild>
        <w:div w:id="146674817">
          <w:marLeft w:val="0"/>
          <w:marRight w:val="0"/>
          <w:marTop w:val="0"/>
          <w:marBottom w:val="0"/>
          <w:divBdr>
            <w:top w:val="none" w:sz="0" w:space="0" w:color="auto"/>
            <w:left w:val="none" w:sz="0" w:space="0" w:color="auto"/>
            <w:bottom w:val="none" w:sz="0" w:space="0" w:color="auto"/>
            <w:right w:val="none" w:sz="0" w:space="0" w:color="auto"/>
          </w:divBdr>
        </w:div>
      </w:divsChild>
    </w:div>
    <w:div w:id="893783031">
      <w:bodyDiv w:val="1"/>
      <w:marLeft w:val="0"/>
      <w:marRight w:val="0"/>
      <w:marTop w:val="0"/>
      <w:marBottom w:val="0"/>
      <w:divBdr>
        <w:top w:val="none" w:sz="0" w:space="0" w:color="auto"/>
        <w:left w:val="none" w:sz="0" w:space="0" w:color="auto"/>
        <w:bottom w:val="none" w:sz="0" w:space="0" w:color="auto"/>
        <w:right w:val="none" w:sz="0" w:space="0" w:color="auto"/>
      </w:divBdr>
      <w:divsChild>
        <w:div w:id="1925531884">
          <w:marLeft w:val="0"/>
          <w:marRight w:val="0"/>
          <w:marTop w:val="0"/>
          <w:marBottom w:val="0"/>
          <w:divBdr>
            <w:top w:val="none" w:sz="0" w:space="0" w:color="auto"/>
            <w:left w:val="none" w:sz="0" w:space="0" w:color="auto"/>
            <w:bottom w:val="none" w:sz="0" w:space="0" w:color="auto"/>
            <w:right w:val="none" w:sz="0" w:space="0" w:color="auto"/>
          </w:divBdr>
        </w:div>
      </w:divsChild>
    </w:div>
    <w:div w:id="971398451">
      <w:bodyDiv w:val="1"/>
      <w:marLeft w:val="0"/>
      <w:marRight w:val="0"/>
      <w:marTop w:val="0"/>
      <w:marBottom w:val="0"/>
      <w:divBdr>
        <w:top w:val="none" w:sz="0" w:space="0" w:color="auto"/>
        <w:left w:val="none" w:sz="0" w:space="0" w:color="auto"/>
        <w:bottom w:val="none" w:sz="0" w:space="0" w:color="auto"/>
        <w:right w:val="none" w:sz="0" w:space="0" w:color="auto"/>
      </w:divBdr>
      <w:divsChild>
        <w:div w:id="994072507">
          <w:marLeft w:val="0"/>
          <w:marRight w:val="0"/>
          <w:marTop w:val="0"/>
          <w:marBottom w:val="0"/>
          <w:divBdr>
            <w:top w:val="none" w:sz="0" w:space="0" w:color="auto"/>
            <w:left w:val="none" w:sz="0" w:space="0" w:color="auto"/>
            <w:bottom w:val="none" w:sz="0" w:space="0" w:color="auto"/>
            <w:right w:val="none" w:sz="0" w:space="0" w:color="auto"/>
          </w:divBdr>
        </w:div>
      </w:divsChild>
    </w:div>
    <w:div w:id="1075735916">
      <w:bodyDiv w:val="1"/>
      <w:marLeft w:val="0"/>
      <w:marRight w:val="0"/>
      <w:marTop w:val="0"/>
      <w:marBottom w:val="0"/>
      <w:divBdr>
        <w:top w:val="none" w:sz="0" w:space="0" w:color="auto"/>
        <w:left w:val="none" w:sz="0" w:space="0" w:color="auto"/>
        <w:bottom w:val="none" w:sz="0" w:space="0" w:color="auto"/>
        <w:right w:val="none" w:sz="0" w:space="0" w:color="auto"/>
      </w:divBdr>
      <w:divsChild>
        <w:div w:id="1289701800">
          <w:marLeft w:val="0"/>
          <w:marRight w:val="0"/>
          <w:marTop w:val="0"/>
          <w:marBottom w:val="0"/>
          <w:divBdr>
            <w:top w:val="none" w:sz="0" w:space="0" w:color="auto"/>
            <w:left w:val="none" w:sz="0" w:space="0" w:color="auto"/>
            <w:bottom w:val="none" w:sz="0" w:space="0" w:color="auto"/>
            <w:right w:val="none" w:sz="0" w:space="0" w:color="auto"/>
          </w:divBdr>
        </w:div>
      </w:divsChild>
    </w:div>
    <w:div w:id="1078792008">
      <w:bodyDiv w:val="1"/>
      <w:marLeft w:val="0"/>
      <w:marRight w:val="0"/>
      <w:marTop w:val="0"/>
      <w:marBottom w:val="0"/>
      <w:divBdr>
        <w:top w:val="none" w:sz="0" w:space="0" w:color="auto"/>
        <w:left w:val="none" w:sz="0" w:space="0" w:color="auto"/>
        <w:bottom w:val="none" w:sz="0" w:space="0" w:color="auto"/>
        <w:right w:val="none" w:sz="0" w:space="0" w:color="auto"/>
      </w:divBdr>
      <w:divsChild>
        <w:div w:id="737364618">
          <w:marLeft w:val="0"/>
          <w:marRight w:val="0"/>
          <w:marTop w:val="0"/>
          <w:marBottom w:val="0"/>
          <w:divBdr>
            <w:top w:val="none" w:sz="0" w:space="0" w:color="auto"/>
            <w:left w:val="none" w:sz="0" w:space="0" w:color="auto"/>
            <w:bottom w:val="none" w:sz="0" w:space="0" w:color="auto"/>
            <w:right w:val="none" w:sz="0" w:space="0" w:color="auto"/>
          </w:divBdr>
        </w:div>
      </w:divsChild>
    </w:div>
    <w:div w:id="1141072522">
      <w:bodyDiv w:val="1"/>
      <w:marLeft w:val="0"/>
      <w:marRight w:val="0"/>
      <w:marTop w:val="0"/>
      <w:marBottom w:val="0"/>
      <w:divBdr>
        <w:top w:val="none" w:sz="0" w:space="0" w:color="auto"/>
        <w:left w:val="none" w:sz="0" w:space="0" w:color="auto"/>
        <w:bottom w:val="none" w:sz="0" w:space="0" w:color="auto"/>
        <w:right w:val="none" w:sz="0" w:space="0" w:color="auto"/>
      </w:divBdr>
      <w:divsChild>
        <w:div w:id="419522505">
          <w:marLeft w:val="0"/>
          <w:marRight w:val="0"/>
          <w:marTop w:val="0"/>
          <w:marBottom w:val="0"/>
          <w:divBdr>
            <w:top w:val="none" w:sz="0" w:space="0" w:color="auto"/>
            <w:left w:val="none" w:sz="0" w:space="0" w:color="auto"/>
            <w:bottom w:val="none" w:sz="0" w:space="0" w:color="auto"/>
            <w:right w:val="none" w:sz="0" w:space="0" w:color="auto"/>
          </w:divBdr>
        </w:div>
      </w:divsChild>
    </w:div>
    <w:div w:id="1193805288">
      <w:bodyDiv w:val="1"/>
      <w:marLeft w:val="0"/>
      <w:marRight w:val="0"/>
      <w:marTop w:val="0"/>
      <w:marBottom w:val="0"/>
      <w:divBdr>
        <w:top w:val="none" w:sz="0" w:space="0" w:color="auto"/>
        <w:left w:val="none" w:sz="0" w:space="0" w:color="auto"/>
        <w:bottom w:val="none" w:sz="0" w:space="0" w:color="auto"/>
        <w:right w:val="none" w:sz="0" w:space="0" w:color="auto"/>
      </w:divBdr>
      <w:divsChild>
        <w:div w:id="403340836">
          <w:marLeft w:val="0"/>
          <w:marRight w:val="0"/>
          <w:marTop w:val="0"/>
          <w:marBottom w:val="0"/>
          <w:divBdr>
            <w:top w:val="none" w:sz="0" w:space="0" w:color="auto"/>
            <w:left w:val="none" w:sz="0" w:space="0" w:color="auto"/>
            <w:bottom w:val="none" w:sz="0" w:space="0" w:color="auto"/>
            <w:right w:val="none" w:sz="0" w:space="0" w:color="auto"/>
          </w:divBdr>
        </w:div>
      </w:divsChild>
    </w:div>
    <w:div w:id="1290673320">
      <w:bodyDiv w:val="1"/>
      <w:marLeft w:val="0"/>
      <w:marRight w:val="0"/>
      <w:marTop w:val="0"/>
      <w:marBottom w:val="0"/>
      <w:divBdr>
        <w:top w:val="none" w:sz="0" w:space="0" w:color="auto"/>
        <w:left w:val="none" w:sz="0" w:space="0" w:color="auto"/>
        <w:bottom w:val="none" w:sz="0" w:space="0" w:color="auto"/>
        <w:right w:val="none" w:sz="0" w:space="0" w:color="auto"/>
      </w:divBdr>
      <w:divsChild>
        <w:div w:id="664669877">
          <w:marLeft w:val="0"/>
          <w:marRight w:val="0"/>
          <w:marTop w:val="0"/>
          <w:marBottom w:val="0"/>
          <w:divBdr>
            <w:top w:val="none" w:sz="0" w:space="0" w:color="auto"/>
            <w:left w:val="none" w:sz="0" w:space="0" w:color="auto"/>
            <w:bottom w:val="none" w:sz="0" w:space="0" w:color="auto"/>
            <w:right w:val="none" w:sz="0" w:space="0" w:color="auto"/>
          </w:divBdr>
        </w:div>
      </w:divsChild>
    </w:div>
    <w:div w:id="1626696721">
      <w:bodyDiv w:val="1"/>
      <w:marLeft w:val="0"/>
      <w:marRight w:val="0"/>
      <w:marTop w:val="0"/>
      <w:marBottom w:val="0"/>
      <w:divBdr>
        <w:top w:val="none" w:sz="0" w:space="0" w:color="auto"/>
        <w:left w:val="none" w:sz="0" w:space="0" w:color="auto"/>
        <w:bottom w:val="none" w:sz="0" w:space="0" w:color="auto"/>
        <w:right w:val="none" w:sz="0" w:space="0" w:color="auto"/>
      </w:divBdr>
      <w:divsChild>
        <w:div w:id="1718509527">
          <w:marLeft w:val="0"/>
          <w:marRight w:val="0"/>
          <w:marTop w:val="0"/>
          <w:marBottom w:val="0"/>
          <w:divBdr>
            <w:top w:val="none" w:sz="0" w:space="0" w:color="auto"/>
            <w:left w:val="none" w:sz="0" w:space="0" w:color="auto"/>
            <w:bottom w:val="none" w:sz="0" w:space="0" w:color="auto"/>
            <w:right w:val="none" w:sz="0" w:space="0" w:color="auto"/>
          </w:divBdr>
        </w:div>
      </w:divsChild>
    </w:div>
    <w:div w:id="1684942474">
      <w:bodyDiv w:val="1"/>
      <w:marLeft w:val="0"/>
      <w:marRight w:val="0"/>
      <w:marTop w:val="0"/>
      <w:marBottom w:val="0"/>
      <w:divBdr>
        <w:top w:val="none" w:sz="0" w:space="0" w:color="auto"/>
        <w:left w:val="none" w:sz="0" w:space="0" w:color="auto"/>
        <w:bottom w:val="none" w:sz="0" w:space="0" w:color="auto"/>
        <w:right w:val="none" w:sz="0" w:space="0" w:color="auto"/>
      </w:divBdr>
      <w:divsChild>
        <w:div w:id="1530028525">
          <w:marLeft w:val="0"/>
          <w:marRight w:val="0"/>
          <w:marTop w:val="0"/>
          <w:marBottom w:val="0"/>
          <w:divBdr>
            <w:top w:val="none" w:sz="0" w:space="0" w:color="auto"/>
            <w:left w:val="none" w:sz="0" w:space="0" w:color="auto"/>
            <w:bottom w:val="none" w:sz="0" w:space="0" w:color="auto"/>
            <w:right w:val="none" w:sz="0" w:space="0" w:color="auto"/>
          </w:divBdr>
        </w:div>
      </w:divsChild>
    </w:div>
    <w:div w:id="1771657284">
      <w:bodyDiv w:val="1"/>
      <w:marLeft w:val="0"/>
      <w:marRight w:val="0"/>
      <w:marTop w:val="0"/>
      <w:marBottom w:val="0"/>
      <w:divBdr>
        <w:top w:val="none" w:sz="0" w:space="0" w:color="auto"/>
        <w:left w:val="none" w:sz="0" w:space="0" w:color="auto"/>
        <w:bottom w:val="none" w:sz="0" w:space="0" w:color="auto"/>
        <w:right w:val="none" w:sz="0" w:space="0" w:color="auto"/>
      </w:divBdr>
      <w:divsChild>
        <w:div w:id="1265455292">
          <w:marLeft w:val="0"/>
          <w:marRight w:val="0"/>
          <w:marTop w:val="0"/>
          <w:marBottom w:val="0"/>
          <w:divBdr>
            <w:top w:val="none" w:sz="0" w:space="0" w:color="auto"/>
            <w:left w:val="none" w:sz="0" w:space="0" w:color="auto"/>
            <w:bottom w:val="none" w:sz="0" w:space="0" w:color="auto"/>
            <w:right w:val="none" w:sz="0" w:space="0" w:color="auto"/>
          </w:divBdr>
        </w:div>
      </w:divsChild>
    </w:div>
    <w:div w:id="2036926149">
      <w:bodyDiv w:val="1"/>
      <w:marLeft w:val="0"/>
      <w:marRight w:val="0"/>
      <w:marTop w:val="0"/>
      <w:marBottom w:val="0"/>
      <w:divBdr>
        <w:top w:val="none" w:sz="0" w:space="0" w:color="auto"/>
        <w:left w:val="none" w:sz="0" w:space="0" w:color="auto"/>
        <w:bottom w:val="none" w:sz="0" w:space="0" w:color="auto"/>
        <w:right w:val="none" w:sz="0" w:space="0" w:color="auto"/>
      </w:divBdr>
      <w:divsChild>
        <w:div w:id="105006545">
          <w:marLeft w:val="0"/>
          <w:marRight w:val="0"/>
          <w:marTop w:val="0"/>
          <w:marBottom w:val="0"/>
          <w:divBdr>
            <w:top w:val="none" w:sz="0" w:space="0" w:color="auto"/>
            <w:left w:val="none" w:sz="0" w:space="0" w:color="auto"/>
            <w:bottom w:val="none" w:sz="0" w:space="0" w:color="auto"/>
            <w:right w:val="none" w:sz="0" w:space="0" w:color="auto"/>
          </w:divBdr>
        </w:div>
      </w:divsChild>
    </w:div>
    <w:div w:id="2073649052">
      <w:bodyDiv w:val="1"/>
      <w:marLeft w:val="0"/>
      <w:marRight w:val="0"/>
      <w:marTop w:val="0"/>
      <w:marBottom w:val="0"/>
      <w:divBdr>
        <w:top w:val="none" w:sz="0" w:space="0" w:color="auto"/>
        <w:left w:val="none" w:sz="0" w:space="0" w:color="auto"/>
        <w:bottom w:val="none" w:sz="0" w:space="0" w:color="auto"/>
        <w:right w:val="none" w:sz="0" w:space="0" w:color="auto"/>
      </w:divBdr>
      <w:divsChild>
        <w:div w:id="84306674">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E56A05-DB34-404B-BC29-E9A68B1A4777}">
  <we:reference id="wa104124372" version="1.2.0.0" store="zh-CN" storeType="OMEX"/>
  <we:alternateReferences>
    <we:reference id="WA104124372" version="1.2.0.0" store="WA10412437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0E0D0-5457-46E8-AF43-B4CE5E21F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3</Pages>
  <Words>563</Words>
  <Characters>3213</Characters>
  <Application>Microsoft Office Word</Application>
  <DocSecurity>0</DocSecurity>
  <PresentationFormat/>
  <Lines>26</Lines>
  <Paragraphs>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Data_Structure_And_Algorithm_Experimernt</vt:lpstr>
    </vt:vector>
  </TitlesOfParts>
  <Manager/>
  <Company>ecnu</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Data_Structure_And_Algorithm_Experimernt</dc:title>
  <dc:subject/>
  <dc:creator>刘鹏</dc:creator>
  <cp:keywords/>
  <dc:description/>
  <cp:lastModifiedBy>刘鹏</cp:lastModifiedBy>
  <cp:revision>38</cp:revision>
  <cp:lastPrinted>2017-05-01T11:57:00Z</cp:lastPrinted>
  <dcterms:created xsi:type="dcterms:W3CDTF">2017-04-28T04:51:00Z</dcterms:created>
  <dcterms:modified xsi:type="dcterms:W3CDTF">2017-05-09T00:04:00Z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AMWinEqns">
    <vt:bool>true</vt:bool>
  </property>
</Properties>
</file>