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  <w:r w:rsidR="00413140">
              <w:rPr>
                <w:rFonts w:hint="eastAsia"/>
                <w:bCs/>
                <w:sz w:val="18"/>
              </w:rPr>
              <w:t>给定线性规划问题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525391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525391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  <w:r w:rsidR="009E37BC" w:rsidRPr="00B5590C">
        <w:rPr>
          <w:b/>
        </w:rPr>
        <w:t>tmp</w:t>
      </w:r>
      <w:r w:rsidR="009E37BC">
        <w:t xml:space="preserve"> = </w:t>
      </w:r>
      <m:oMath>
        <m:r>
          <m:rPr>
            <m:sty m:val="p"/>
          </m:rPr>
          <w:rPr>
            <w:rFonts w:ascii="Latin Modern Math" w:hAnsi="Latin Modern Math"/>
          </w:rPr>
          <m:t>b 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  <w:r w:rsidR="00B5590C">
        <w:t xml:space="preserve">max 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</w:t>
      </w:r>
      <w:r w:rsidR="0010797F">
        <w:t>max</w:t>
      </w:r>
      <w:r>
        <w:t xml:space="preserve"> as </w:t>
      </w:r>
      <m:oMath>
        <m:r>
          <m:rPr>
            <m:sty m:val="p"/>
          </m:rP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 w:rsidR="006E3BB5">
        <w:rPr>
          <w:rFonts w:hint="eastAsia"/>
        </w:rPr>
        <w:t>together</w:t>
      </w:r>
      <w:r w:rsidR="006E3BB5">
        <w:t xml:space="preserve"> </w:t>
      </w:r>
      <w:r w:rsidR="0010797F">
        <w:rPr>
          <w:rFonts w:hint="eastAsia"/>
        </w:rPr>
        <w:t>w</w:t>
      </w:r>
      <w:r w:rsidR="0010797F">
        <w:t>ith</w:t>
      </w:r>
      <w:r w:rsidR="003C35AD">
        <w:t xml:space="preserve"> all satisfied</w:t>
      </w:r>
      <w:r w:rsidR="0010797F">
        <w:t xml:space="preserve"> 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BC2BB6" w:rsidRPr="0065486F" w:rsidRDefault="0065486F" w:rsidP="00BC2BB6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w:bookmarkStart w:id="0" w:name="_GoBack"/>
        <w:bookmarkEnd w:id="0"/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</w:t>
      </w:r>
      <w:r w:rsidR="007C3555">
        <w:rPr>
          <w:rFonts w:hint="eastAsia"/>
        </w:rPr>
        <w:t>任意大</w:t>
      </w:r>
      <w:r>
        <w:rPr>
          <w:rFonts w:hint="eastAsia"/>
        </w:rPr>
        <w:t>也基本是这个道理。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F66D59" w:rsidTr="00255DF2">
        <w:tc>
          <w:tcPr>
            <w:tcW w:w="0" w:type="auto"/>
            <w:shd w:val="clear" w:color="auto" w:fill="E5E5E5"/>
          </w:tcPr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610" w:type="dxa"/>
            <w:shd w:val="clear" w:color="auto" w:fill="E5E5E5"/>
          </w:tcPr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255DF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5B4D4E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5B4D4E" w:rsidRDefault="005B4D4E" w:rsidP="005B4D4E">
      <w:pPr>
        <w:ind w:firstLineChars="200" w:firstLine="480"/>
      </w:pPr>
      <w:r>
        <w:rPr>
          <w:rFonts w:hint="eastAsia"/>
        </w:rPr>
        <w:t>代码虽然简单，但是五脏俱全。因为是练习</w:t>
      </w:r>
      <w:r w:rsidR="00B67956">
        <w:rPr>
          <w:rFonts w:hint="eastAsia"/>
        </w:rPr>
        <w:t>性实验，主力放在调用</w:t>
      </w:r>
      <w:r w:rsidR="00B67956">
        <w:rPr>
          <w:rFonts w:hint="eastAsia"/>
        </w:rPr>
        <w:t>MATLAB</w:t>
      </w:r>
      <w:r w:rsidR="00B67956">
        <w:rPr>
          <w:rFonts w:hint="eastAsia"/>
        </w:rPr>
        <w:t>的</w:t>
      </w:r>
      <w:proofErr w:type="spellStart"/>
      <w:r w:rsidR="00B67956">
        <w:rPr>
          <w:rFonts w:hint="eastAsia"/>
        </w:rPr>
        <w:t>lin</w:t>
      </w:r>
      <w:r w:rsidR="00B67956">
        <w:t>prog.</w:t>
      </w:r>
      <w:r w:rsidR="00B67956">
        <w:rPr>
          <w:rFonts w:hint="eastAsia"/>
        </w:rPr>
        <w:t>m</w:t>
      </w:r>
      <w:proofErr w:type="spellEnd"/>
      <w:r w:rsidR="00B67956">
        <w:rPr>
          <w:rFonts w:hint="eastAsia"/>
        </w:rPr>
        <w:t>上，这里仅是一个示例。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B67956" w:rsidRDefault="00B67956" w:rsidP="00B67956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="00C74C5C" w:rsidRPr="00C74C5C">
        <w:rPr>
          <w:rFonts w:hint="eastAsia"/>
          <w:vertAlign w:val="superscript"/>
        </w:rPr>
        <w:t>[</w:t>
      </w:r>
      <w:r w:rsidR="00C74C5C"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p w:rsidR="00AE4894" w:rsidRDefault="00C74C5C" w:rsidP="009922D1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 w:rsidR="0061456E">
        <w:fldChar w:fldCharType="begin"/>
      </w:r>
      <w:r w:rsidR="0061456E">
        <w:instrText xml:space="preserve"> ADDIN EN.REFLIST </w:instrText>
      </w:r>
      <w:r w:rsidR="0061456E">
        <w:fldChar w:fldCharType="end"/>
      </w:r>
    </w:p>
    <w:sectPr w:rsidR="00AE4894" w:rsidSect="007B7F42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391" w:rsidRDefault="00525391">
      <w:r>
        <w:separator/>
      </w:r>
    </w:p>
  </w:endnote>
  <w:endnote w:type="continuationSeparator" w:id="0">
    <w:p w:rsidR="00525391" w:rsidRDefault="0052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391" w:rsidRDefault="00525391">
      <w:r>
        <w:separator/>
      </w:r>
    </w:p>
  </w:footnote>
  <w:footnote w:type="continuationSeparator" w:id="0">
    <w:p w:rsidR="00525391" w:rsidRDefault="0052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47825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168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3140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391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12BB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972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3A77-ABBA-4ADE-B385-05EC70FB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270</Words>
  <Characters>1540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运筹学导论实验02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47</cp:revision>
  <cp:lastPrinted>2018-03-21T11:20:00Z</cp:lastPrinted>
  <dcterms:created xsi:type="dcterms:W3CDTF">2018-03-21T11:34:00Z</dcterms:created>
  <dcterms:modified xsi:type="dcterms:W3CDTF">2018-06-21T03:29:00Z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