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89C" w:rsidRPr="00D70D73" w:rsidRDefault="00896B7B" w:rsidP="000434DA">
      <w:pPr>
        <w:jc w:val="center"/>
        <w:rPr>
          <w:b/>
          <w:color w:val="000000" w:themeColor="text1"/>
          <w:sz w:val="36"/>
          <w:szCs w:val="36"/>
          <w:shd w:val="clear" w:color="auto" w:fill="FFFFFF" w:themeFill="background1"/>
        </w:rPr>
      </w:pPr>
      <w:r>
        <w:rPr>
          <w:rFonts w:hint="eastAsia"/>
          <w:b/>
          <w:color w:val="000000" w:themeColor="text1"/>
          <w:sz w:val="36"/>
          <w:szCs w:val="36"/>
          <w:shd w:val="clear" w:color="auto" w:fill="FFFFFF" w:themeFill="background1"/>
        </w:rPr>
        <w:t>《文献管理与信息分析》</w:t>
      </w:r>
      <w:r w:rsidR="00F7689C" w:rsidRPr="00D70D73">
        <w:rPr>
          <w:rFonts w:hint="eastAsia"/>
          <w:b/>
          <w:color w:val="000000" w:themeColor="text1"/>
          <w:sz w:val="36"/>
          <w:szCs w:val="36"/>
          <w:shd w:val="clear" w:color="auto" w:fill="FFFFFF" w:themeFill="background1"/>
        </w:rPr>
        <w:t>课程教学周历</w:t>
      </w:r>
    </w:p>
    <w:p w:rsidR="00F7689C" w:rsidRPr="00D70D73" w:rsidRDefault="00F7689C" w:rsidP="000434DA">
      <w:pPr>
        <w:jc w:val="center"/>
        <w:rPr>
          <w:b/>
          <w:color w:val="000000" w:themeColor="text1"/>
          <w:szCs w:val="21"/>
          <w:shd w:val="clear" w:color="auto" w:fill="FFFFFF" w:themeFill="background1"/>
        </w:rPr>
      </w:pPr>
      <w:r w:rsidRPr="00D70D73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201</w:t>
      </w:r>
      <w:r w:rsidR="00D00302" w:rsidRPr="00D70D73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8</w:t>
      </w:r>
      <w:r w:rsidRPr="00D70D73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学年</w:t>
      </w:r>
      <w:r w:rsidR="00293337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秋</w:t>
      </w:r>
      <w:r w:rsidRPr="00D70D73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季学期</w:t>
      </w:r>
    </w:p>
    <w:p w:rsidR="00F7689C" w:rsidRPr="00D70D73" w:rsidRDefault="00F7689C" w:rsidP="000434DA">
      <w:pPr>
        <w:ind w:firstLineChars="250" w:firstLine="527"/>
        <w:jc w:val="center"/>
        <w:rPr>
          <w:b/>
          <w:color w:val="000000" w:themeColor="text1"/>
          <w:szCs w:val="21"/>
          <w:u w:val="single"/>
          <w:shd w:val="clear" w:color="auto" w:fill="FFFFFF" w:themeFill="background1"/>
        </w:rPr>
      </w:pPr>
      <w:r w:rsidRPr="00D70D73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院（系）</w:t>
      </w:r>
      <w:r w:rsidR="00896B7B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:</w:t>
      </w:r>
      <w:r w:rsidR="00896B7B" w:rsidRPr="00896B7B">
        <w:rPr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 </w:t>
      </w:r>
      <w:r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>信息技术中心</w:t>
      </w:r>
      <w:r w:rsidR="00896B7B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</w:t>
      </w:r>
      <w:r w:rsidRPr="00D70D73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授课班级</w:t>
      </w:r>
      <w:r w:rsidR="00896B7B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:</w:t>
      </w:r>
      <w:r w:rsidR="00896B7B" w:rsidRPr="00896B7B">
        <w:rPr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 </w:t>
      </w:r>
      <w:r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>全校本科生</w:t>
      </w:r>
      <w:r w:rsidR="00896B7B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 </w:t>
      </w:r>
      <w:r w:rsidRPr="00D70D73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课程名称</w:t>
      </w:r>
      <w:r w:rsidR="00896B7B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:</w:t>
      </w:r>
      <w:r w:rsidR="00896B7B" w:rsidRPr="00896B7B">
        <w:rPr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 </w:t>
      </w:r>
      <w:r w:rsidR="003E7D70"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>文献管理与信息分析</w:t>
      </w:r>
      <w:r w:rsidR="00896B7B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 </w:t>
      </w:r>
      <w:r w:rsidRPr="00D70D73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课程性质</w:t>
      </w:r>
      <w:r w:rsidR="00896B7B">
        <w:rPr>
          <w:b/>
          <w:color w:val="000000" w:themeColor="text1"/>
          <w:szCs w:val="21"/>
          <w:u w:val="single"/>
          <w:shd w:val="clear" w:color="auto" w:fill="FFFFFF" w:themeFill="background1"/>
        </w:rPr>
        <w:t>:</w:t>
      </w:r>
      <w:r w:rsidR="00896B7B" w:rsidRPr="00896B7B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</w:t>
      </w:r>
      <w:r w:rsidR="00896B7B" w:rsidRPr="00896B7B">
        <w:rPr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</w:t>
      </w:r>
      <w:proofErr w:type="gramStart"/>
      <w:r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>慕课素选</w:t>
      </w:r>
      <w:proofErr w:type="gramEnd"/>
      <w:r w:rsidR="00896B7B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</w:t>
      </w:r>
      <w:r w:rsidR="00896B7B">
        <w:rPr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</w:t>
      </w:r>
    </w:p>
    <w:p w:rsidR="00F7689C" w:rsidRPr="00D70D73" w:rsidRDefault="00F7689C" w:rsidP="000434DA">
      <w:pPr>
        <w:ind w:firstLineChars="250" w:firstLine="527"/>
        <w:jc w:val="center"/>
        <w:rPr>
          <w:b/>
          <w:color w:val="000000" w:themeColor="text1"/>
          <w:szCs w:val="21"/>
          <w:shd w:val="clear" w:color="auto" w:fill="FFFFFF" w:themeFill="background1"/>
        </w:rPr>
      </w:pPr>
      <w:r w:rsidRPr="00D70D73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总学时</w:t>
      </w:r>
      <w:r w:rsidR="00896B7B" w:rsidRPr="00896B7B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</w:t>
      </w:r>
      <w:r w:rsidR="00896B7B" w:rsidRPr="00896B7B">
        <w:rPr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</w:t>
      </w:r>
      <w:r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34 </w:t>
      </w:r>
      <w:r w:rsidRPr="00D70D73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学分</w:t>
      </w:r>
      <w:r w:rsidR="00896B7B" w:rsidRPr="00896B7B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</w:t>
      </w:r>
      <w:r w:rsidR="00896B7B" w:rsidRPr="00896B7B">
        <w:rPr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</w:t>
      </w:r>
      <w:r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>2</w:t>
      </w:r>
      <w:r w:rsidR="00896B7B">
        <w:rPr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</w:t>
      </w:r>
      <w:r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</w:t>
      </w:r>
      <w:r w:rsidRPr="00D70D73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教师</w:t>
      </w:r>
      <w:r w:rsidR="00D108FB"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</w:t>
      </w:r>
      <w:r w:rsidR="00896B7B">
        <w:rPr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 </w:t>
      </w:r>
      <w:proofErr w:type="gramStart"/>
      <w:r w:rsidR="003E7D70"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>左继蓉</w:t>
      </w:r>
      <w:proofErr w:type="gramEnd"/>
      <w:r w:rsidR="007911F8"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>、</w:t>
      </w:r>
      <w:r w:rsidR="003E7D70"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>张成</w:t>
      </w:r>
      <w:r w:rsidR="00896B7B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>龙</w:t>
      </w:r>
      <w:r w:rsidR="00896B7B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</w:t>
      </w:r>
      <w:r w:rsidR="00896B7B">
        <w:rPr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  </w:t>
      </w:r>
      <w:r w:rsidRPr="00D70D73">
        <w:rPr>
          <w:rFonts w:hint="eastAsia"/>
          <w:b/>
          <w:color w:val="000000" w:themeColor="text1"/>
          <w:szCs w:val="21"/>
          <w:shd w:val="clear" w:color="auto" w:fill="FFFFFF" w:themeFill="background1"/>
        </w:rPr>
        <w:t>填表日期：</w:t>
      </w:r>
      <w:r w:rsidR="00896B7B" w:rsidRPr="00896B7B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</w:t>
      </w:r>
      <w:r w:rsidR="00896B7B">
        <w:rPr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 </w:t>
      </w:r>
      <w:r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>20</w:t>
      </w:r>
      <w:r w:rsidR="009C61B8"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>1</w:t>
      </w:r>
      <w:r w:rsidR="00D00302"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>8</w:t>
      </w:r>
      <w:r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>年</w:t>
      </w:r>
      <w:r w:rsidR="004220B0"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>8</w:t>
      </w:r>
      <w:r w:rsidRPr="00D70D73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>月</w:t>
      </w:r>
      <w:r w:rsidR="00896B7B">
        <w:rPr>
          <w:rFonts w:hint="eastAsia"/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</w:t>
      </w:r>
      <w:r w:rsidR="00896B7B">
        <w:rPr>
          <w:b/>
          <w:color w:val="000000" w:themeColor="text1"/>
          <w:szCs w:val="21"/>
          <w:u w:val="single"/>
          <w:shd w:val="clear" w:color="auto" w:fill="FFFFFF" w:themeFill="background1"/>
        </w:rPr>
        <w:t xml:space="preserve">   </w:t>
      </w:r>
    </w:p>
    <w:p w:rsidR="00F7689C" w:rsidRPr="00D70D73" w:rsidRDefault="00F7689C" w:rsidP="000434DA">
      <w:pPr>
        <w:ind w:left="180" w:firstLine="1260"/>
        <w:rPr>
          <w:b/>
          <w:color w:val="000000" w:themeColor="text1"/>
          <w:szCs w:val="21"/>
          <w:shd w:val="clear" w:color="auto" w:fill="FFFFFF" w:themeFill="background1"/>
        </w:rPr>
      </w:pPr>
    </w:p>
    <w:tbl>
      <w:tblPr>
        <w:tblW w:w="5336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113"/>
        <w:gridCol w:w="1275"/>
        <w:gridCol w:w="884"/>
        <w:gridCol w:w="5028"/>
        <w:gridCol w:w="2388"/>
        <w:gridCol w:w="2795"/>
        <w:gridCol w:w="1402"/>
      </w:tblGrid>
      <w:tr w:rsidR="00607908" w:rsidRPr="00D70D73" w:rsidTr="002D0C17">
        <w:tc>
          <w:tcPr>
            <w:tcW w:w="373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jc w:val="center"/>
              <w:rPr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 w:rsidRPr="00D70D73">
              <w:rPr>
                <w:rFonts w:hint="eastAsia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>周次</w:t>
            </w:r>
          </w:p>
        </w:tc>
        <w:tc>
          <w:tcPr>
            <w:tcW w:w="428" w:type="pct"/>
            <w:shd w:val="clear" w:color="auto" w:fill="FFFFFF" w:themeFill="background1"/>
            <w:vAlign w:val="center"/>
          </w:tcPr>
          <w:p w:rsidR="00724F69" w:rsidRPr="00D70D73" w:rsidRDefault="006F731D" w:rsidP="00724F69">
            <w:pPr>
              <w:jc w:val="center"/>
              <w:rPr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>视频开放</w:t>
            </w:r>
            <w:r w:rsidR="00724F69">
              <w:rPr>
                <w:rFonts w:hint="eastAsia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>时间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jc w:val="center"/>
              <w:rPr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 w:rsidRPr="00D70D73">
              <w:rPr>
                <w:rFonts w:hint="eastAsia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>学时</w:t>
            </w:r>
          </w:p>
        </w:tc>
        <w:tc>
          <w:tcPr>
            <w:tcW w:w="1688" w:type="pct"/>
            <w:shd w:val="clear" w:color="auto" w:fill="FFFFFF" w:themeFill="background1"/>
            <w:vAlign w:val="center"/>
          </w:tcPr>
          <w:p w:rsidR="00724F69" w:rsidRPr="00D70D73" w:rsidRDefault="00724F69" w:rsidP="000434DA">
            <w:pPr>
              <w:jc w:val="center"/>
              <w:rPr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 w:rsidRPr="00D70D73">
              <w:rPr>
                <w:rFonts w:hint="eastAsia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>教学内容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0434DA">
            <w:pPr>
              <w:jc w:val="center"/>
              <w:rPr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>线上</w:t>
            </w:r>
            <w:r w:rsidRPr="00D70D73">
              <w:rPr>
                <w:rFonts w:hint="eastAsia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>教学环节</w:t>
            </w:r>
          </w:p>
        </w:tc>
        <w:tc>
          <w:tcPr>
            <w:tcW w:w="939" w:type="pct"/>
            <w:shd w:val="clear" w:color="auto" w:fill="FFFFFF" w:themeFill="background1"/>
          </w:tcPr>
          <w:p w:rsidR="00724F69" w:rsidRPr="00D70D73" w:rsidRDefault="00724F69" w:rsidP="000434DA">
            <w:pPr>
              <w:jc w:val="center"/>
              <w:rPr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 w:rsidRPr="00D70D73">
              <w:rPr>
                <w:rFonts w:hint="eastAsia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>面授</w:t>
            </w:r>
            <w:r w:rsidR="00607908">
              <w:rPr>
                <w:rFonts w:hint="eastAsia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>时间地点</w:t>
            </w:r>
          </w:p>
        </w:tc>
        <w:tc>
          <w:tcPr>
            <w:tcW w:w="474" w:type="pct"/>
            <w:shd w:val="clear" w:color="auto" w:fill="FFFFFF" w:themeFill="background1"/>
            <w:vAlign w:val="center"/>
          </w:tcPr>
          <w:p w:rsidR="00724F69" w:rsidRPr="00D70D73" w:rsidRDefault="00724F69" w:rsidP="000434DA">
            <w:pPr>
              <w:jc w:val="center"/>
              <w:rPr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 w:rsidRPr="00D70D73">
              <w:rPr>
                <w:rFonts w:hint="eastAsia"/>
                <w:b/>
                <w:color w:val="000000" w:themeColor="text1"/>
                <w:sz w:val="28"/>
                <w:szCs w:val="28"/>
                <w:shd w:val="clear" w:color="auto" w:fill="FFFFFF" w:themeFill="background1"/>
              </w:rPr>
              <w:t>备注</w:t>
            </w:r>
          </w:p>
        </w:tc>
      </w:tr>
      <w:tr w:rsidR="00607908" w:rsidRPr="00D70D73" w:rsidTr="00607908">
        <w:trPr>
          <w:trHeight w:val="1433"/>
        </w:trPr>
        <w:tc>
          <w:tcPr>
            <w:tcW w:w="374" w:type="pct"/>
            <w:shd w:val="clear" w:color="auto" w:fill="FFFFFF" w:themeFill="background1"/>
            <w:vAlign w:val="center"/>
          </w:tcPr>
          <w:p w:rsidR="00724F69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第一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607908" w:rsidRPr="00D70D73" w:rsidRDefault="00607908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8月30日</w:t>
            </w:r>
          </w:p>
        </w:tc>
        <w:tc>
          <w:tcPr>
            <w:tcW w:w="425" w:type="pct"/>
            <w:shd w:val="clear" w:color="auto" w:fill="FFFFFF" w:themeFill="background1"/>
            <w:vAlign w:val="center"/>
          </w:tcPr>
          <w:p w:rsidR="00724F69" w:rsidRPr="00D70D73" w:rsidRDefault="00724F69" w:rsidP="00724F69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018.08.27</w:t>
            </w: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689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课程导学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讲解课程总体思路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进行课程进度安排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创建SNS学习社群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发布学生基本情况调查问卷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课程导学</w:t>
            </w: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课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24F69" w:rsidRPr="00D70D73" w:rsidRDefault="00724F69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讲授与答疑</w:t>
            </w:r>
          </w:p>
        </w:tc>
      </w:tr>
      <w:tr w:rsidR="00607908" w:rsidRPr="00D70D73" w:rsidTr="00607908">
        <w:trPr>
          <w:trHeight w:val="973"/>
        </w:trPr>
        <w:tc>
          <w:tcPr>
            <w:tcW w:w="374" w:type="pct"/>
            <w:shd w:val="clear" w:color="auto" w:fill="FFFFFF" w:themeFill="background1"/>
            <w:vAlign w:val="center"/>
          </w:tcPr>
          <w:p w:rsidR="00724F69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第二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607908" w:rsidRPr="00D70D73" w:rsidRDefault="00607908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6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425" w:type="pct"/>
            <w:shd w:val="clear" w:color="auto" w:fill="FFFFFF" w:themeFill="background1"/>
            <w:vAlign w:val="center"/>
          </w:tcPr>
          <w:p w:rsidR="00724F69" w:rsidRPr="00D70D73" w:rsidRDefault="00724F69" w:rsidP="00724F69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018.0</w:t>
            </w:r>
            <w:r w:rsidR="00885C38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8</w:t>
            </w:r>
            <w:r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.</w:t>
            </w:r>
            <w:r w:rsidR="00885C38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27</w:t>
            </w: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689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</w:t>
            </w:r>
            <w:r w:rsidR="000663D2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一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章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ab/>
              <w:t>信息社会的科学研究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信息社会的学习和科研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社会发展的趋势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课程由来及内容设计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学习资源及要求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在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线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学习（看视频，在线测验，在线讨论答疑）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24F69" w:rsidRPr="00D70D73" w:rsidRDefault="002D0C17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专题讲座1</w:t>
            </w:r>
          </w:p>
        </w:tc>
      </w:tr>
      <w:tr w:rsidR="00607908" w:rsidRPr="00D70D73" w:rsidTr="00607908">
        <w:trPr>
          <w:trHeight w:val="973"/>
        </w:trPr>
        <w:tc>
          <w:tcPr>
            <w:tcW w:w="374" w:type="pct"/>
            <w:shd w:val="clear" w:color="auto" w:fill="FFFFFF" w:themeFill="background1"/>
            <w:vAlign w:val="center"/>
          </w:tcPr>
          <w:p w:rsidR="00724F69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第三周</w:t>
            </w:r>
          </w:p>
          <w:p w:rsidR="00607908" w:rsidRPr="00D70D73" w:rsidRDefault="00607908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13日</w:t>
            </w:r>
          </w:p>
        </w:tc>
        <w:tc>
          <w:tcPr>
            <w:tcW w:w="425" w:type="pct"/>
            <w:shd w:val="clear" w:color="auto" w:fill="FFFFFF" w:themeFill="background1"/>
            <w:vAlign w:val="center"/>
          </w:tcPr>
          <w:p w:rsidR="00724F69" w:rsidRPr="00D70D73" w:rsidRDefault="00BD5668" w:rsidP="00724F69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018.09.10</w:t>
            </w: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689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</w:t>
            </w:r>
            <w:r w:rsidR="000663D2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二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章 网络学习与搜索引擎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学习与搜索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搜索引擎出现的必然性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常用搜索引擎及使用方法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本地搜索everything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在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线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学习（看视频，在线测验，在线讨论答疑）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24F69" w:rsidRDefault="002D0C17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2D0C17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实操1</w:t>
            </w:r>
          </w:p>
          <w:p w:rsidR="0046026F" w:rsidRPr="00D70D73" w:rsidRDefault="0046026F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搜索引擎</w:t>
            </w:r>
          </w:p>
        </w:tc>
      </w:tr>
      <w:tr w:rsidR="00607908" w:rsidRPr="00D70D73" w:rsidTr="00607908">
        <w:trPr>
          <w:trHeight w:val="988"/>
        </w:trPr>
        <w:tc>
          <w:tcPr>
            <w:tcW w:w="374" w:type="pct"/>
            <w:shd w:val="clear" w:color="auto" w:fill="FFFFFF" w:themeFill="background1"/>
            <w:vAlign w:val="center"/>
          </w:tcPr>
          <w:p w:rsidR="00724F69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607908" w:rsidRPr="00D70D73" w:rsidRDefault="00607908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20日</w:t>
            </w:r>
          </w:p>
        </w:tc>
        <w:tc>
          <w:tcPr>
            <w:tcW w:w="425" w:type="pct"/>
            <w:shd w:val="clear" w:color="auto" w:fill="FFFFFF" w:themeFill="background1"/>
            <w:vAlign w:val="center"/>
          </w:tcPr>
          <w:p w:rsidR="00724F69" w:rsidRPr="00D70D73" w:rsidRDefault="00BD5668" w:rsidP="00724F69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018.09.17</w:t>
            </w: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689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</w:t>
            </w:r>
            <w:r w:rsidR="000663D2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三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章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ab/>
              <w:t>图书馆资源及十大信息源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图书馆资源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十大信息源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云南大学图书馆信息资源的使用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在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线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学习（看视频，在线测验，在线讨论答疑）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24F69" w:rsidRPr="00D70D73" w:rsidRDefault="002D0C17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专题讲座2</w:t>
            </w:r>
          </w:p>
        </w:tc>
      </w:tr>
      <w:tr w:rsidR="00607908" w:rsidRPr="00D70D73" w:rsidTr="00607908">
        <w:trPr>
          <w:trHeight w:val="1125"/>
        </w:trPr>
        <w:tc>
          <w:tcPr>
            <w:tcW w:w="374" w:type="pct"/>
            <w:shd w:val="clear" w:color="auto" w:fill="FFFFFF" w:themeFill="background1"/>
            <w:vAlign w:val="center"/>
          </w:tcPr>
          <w:p w:rsidR="00724F69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第五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607908" w:rsidRPr="00D70D73" w:rsidRDefault="00607908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27日</w:t>
            </w:r>
          </w:p>
        </w:tc>
        <w:tc>
          <w:tcPr>
            <w:tcW w:w="425" w:type="pct"/>
            <w:shd w:val="clear" w:color="auto" w:fill="FFFFFF" w:themeFill="background1"/>
            <w:vAlign w:val="center"/>
          </w:tcPr>
          <w:p w:rsidR="00724F69" w:rsidRPr="00D70D73" w:rsidRDefault="00BD5668" w:rsidP="00724F69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018.09.24</w:t>
            </w: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689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ind w:leftChars="-10" w:left="-21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</w:t>
            </w:r>
            <w:r w:rsidR="000663D2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四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 xml:space="preserve">章 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ab/>
              <w:t>中文文献数据库</w:t>
            </w:r>
          </w:p>
          <w:p w:rsidR="00724F69" w:rsidRPr="00DD0B20" w:rsidRDefault="00724F69" w:rsidP="00DD0B20">
            <w:pPr>
              <w:widowControl/>
              <w:ind w:leftChars="-10" w:left="-21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D0B20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数据库资源的发展趋势和利用</w:t>
            </w:r>
          </w:p>
          <w:p w:rsidR="00724F69" w:rsidRPr="00D70D73" w:rsidRDefault="00724F69" w:rsidP="00DD0B20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D0B20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中文文献数据库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CNKI、万方、维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普数据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库检索文献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在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线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学习（看视频，在线测验，在线讨论答疑）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24F69" w:rsidRDefault="002D0C17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分组学习</w:t>
            </w:r>
          </w:p>
          <w:p w:rsidR="002D0C17" w:rsidRPr="00D70D73" w:rsidRDefault="002D0C17" w:rsidP="002D0C17">
            <w:pPr>
              <w:widowControl/>
              <w:snapToGrid w:val="0"/>
              <w:jc w:val="center"/>
              <w:outlineLvl w:val="0"/>
              <w:rPr>
                <w:rFonts w:ascii="楷体_GB2312" w:eastAsia="楷体_GB2312" w:hAnsi="宋体" w:cs="宋体"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第4组</w:t>
            </w:r>
          </w:p>
        </w:tc>
      </w:tr>
      <w:tr w:rsidR="00607908" w:rsidRPr="00D70D73" w:rsidTr="00607908">
        <w:trPr>
          <w:trHeight w:val="841"/>
        </w:trPr>
        <w:tc>
          <w:tcPr>
            <w:tcW w:w="374" w:type="pct"/>
            <w:shd w:val="clear" w:color="auto" w:fill="FFFFFF" w:themeFill="background1"/>
            <w:vAlign w:val="center"/>
          </w:tcPr>
          <w:p w:rsidR="008B1964" w:rsidRDefault="00724F69" w:rsidP="008B1964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第六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BD5668" w:rsidRDefault="00BD5668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第七周</w:t>
            </w:r>
          </w:p>
          <w:p w:rsidR="00607908" w:rsidRPr="00D70D73" w:rsidRDefault="00607908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10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11日</w:t>
            </w:r>
          </w:p>
        </w:tc>
        <w:tc>
          <w:tcPr>
            <w:tcW w:w="425" w:type="pct"/>
            <w:shd w:val="clear" w:color="auto" w:fill="FFFFFF" w:themeFill="background1"/>
            <w:vAlign w:val="center"/>
          </w:tcPr>
          <w:p w:rsidR="00724F69" w:rsidRPr="00D70D73" w:rsidRDefault="00BD5668" w:rsidP="00724F69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018.10.01</w:t>
            </w: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24F69" w:rsidRPr="00D70D73" w:rsidRDefault="002D0C17" w:rsidP="00607908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689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</w:t>
            </w:r>
            <w:r w:rsidR="000663D2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五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章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ab/>
              <w:t>利用web of science 进行创新性科学研究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认识Web of Science 平台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利用Web of Science平台进行检索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利用Web of Science平台进行分析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利用Web of Science平台进行管理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lastRenderedPageBreak/>
              <w:t>利用Web of Science平台协助写作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利用Web of Science平台协助投稿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Web of Science 平台其他操作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lastRenderedPageBreak/>
              <w:t>在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线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学习（看视频，在线测验，在线讨论答疑）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2D0C17" w:rsidRDefault="002D0C17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分组学习</w:t>
            </w:r>
          </w:p>
          <w:p w:rsidR="00724F69" w:rsidRPr="00D70D73" w:rsidRDefault="002D0C17" w:rsidP="002D0C17">
            <w:pPr>
              <w:widowControl/>
              <w:snapToGrid w:val="0"/>
              <w:jc w:val="center"/>
              <w:outlineLvl w:val="0"/>
              <w:rPr>
                <w:rFonts w:ascii="楷体_GB2312" w:eastAsia="楷体_GB2312" w:hAnsi="宋体" w:cs="宋体"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第3组</w:t>
            </w:r>
          </w:p>
        </w:tc>
      </w:tr>
      <w:tr w:rsidR="00607908" w:rsidRPr="00D70D73" w:rsidTr="00607908">
        <w:trPr>
          <w:trHeight w:val="1260"/>
        </w:trPr>
        <w:tc>
          <w:tcPr>
            <w:tcW w:w="374" w:type="pct"/>
            <w:shd w:val="clear" w:color="auto" w:fill="FFFFFF" w:themeFill="background1"/>
            <w:vAlign w:val="center"/>
          </w:tcPr>
          <w:p w:rsidR="00724F69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</w:t>
            </w:r>
            <w:r w:rsidR="00BD5668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八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607908" w:rsidRPr="00D70D73" w:rsidRDefault="00607908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10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18日</w:t>
            </w:r>
          </w:p>
        </w:tc>
        <w:tc>
          <w:tcPr>
            <w:tcW w:w="425" w:type="pct"/>
            <w:shd w:val="clear" w:color="auto" w:fill="FFFFFF" w:themeFill="background1"/>
            <w:vAlign w:val="center"/>
          </w:tcPr>
          <w:p w:rsidR="00724F69" w:rsidRPr="00D70D73" w:rsidRDefault="00BD5668" w:rsidP="00724F69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018.10.15</w:t>
            </w: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689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</w:t>
            </w:r>
            <w:r w:rsidR="000663D2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六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章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ab/>
              <w:t>RSS同步追踪最新资讯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我们需要怎样的信息工具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什么是RSS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如何使用RSS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阅读器使用与管理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其他RSS阅读器简介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阅读后的信息管理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播客工具</w:t>
            </w:r>
            <w:proofErr w:type="gramEnd"/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主观题作业—RSS使用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在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线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学习（看视频，在线测验，在线讨论答疑）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24F69" w:rsidRDefault="00724F69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分组学习</w:t>
            </w:r>
          </w:p>
          <w:p w:rsidR="002D0C17" w:rsidRPr="00D70D73" w:rsidRDefault="002D0C17" w:rsidP="002D0C17">
            <w:pPr>
              <w:widowControl/>
              <w:snapToGrid w:val="0"/>
              <w:jc w:val="center"/>
              <w:outlineLvl w:val="0"/>
              <w:rPr>
                <w:rFonts w:ascii="楷体_GB2312" w:eastAsia="楷体_GB2312" w:hAnsi="宋体" w:cs="宋体"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第1组</w:t>
            </w:r>
          </w:p>
        </w:tc>
      </w:tr>
      <w:tr w:rsidR="00607908" w:rsidRPr="00D70D73" w:rsidTr="00607908">
        <w:trPr>
          <w:trHeight w:val="1121"/>
        </w:trPr>
        <w:tc>
          <w:tcPr>
            <w:tcW w:w="374" w:type="pct"/>
            <w:shd w:val="clear" w:color="auto" w:fill="FFFFFF" w:themeFill="background1"/>
            <w:vAlign w:val="center"/>
          </w:tcPr>
          <w:p w:rsidR="00724F69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</w:t>
            </w:r>
            <w:r w:rsidR="00BD5668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九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607908" w:rsidRPr="00D70D73" w:rsidRDefault="00607908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10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25日</w:t>
            </w:r>
          </w:p>
        </w:tc>
        <w:tc>
          <w:tcPr>
            <w:tcW w:w="425" w:type="pct"/>
            <w:shd w:val="clear" w:color="auto" w:fill="FFFFFF" w:themeFill="background1"/>
            <w:vAlign w:val="center"/>
          </w:tcPr>
          <w:p w:rsidR="00724F69" w:rsidRPr="00D70D73" w:rsidRDefault="00BD5668" w:rsidP="00724F69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018.10.22</w:t>
            </w: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689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</w:t>
            </w:r>
            <w:r w:rsidR="000663D2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七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章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ab/>
              <w:t>个人知识管理工具—为知笔记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Findability的理解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信息管理的挑战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为知笔记是什么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为知笔记注册设置与界面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为知笔记的创建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管理与共享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为知笔记的好处与价值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在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线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学习（看视频，在线测验，在线讨论答疑）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24F69" w:rsidRDefault="002D0C17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2D0C17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实操</w:t>
            </w: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  <w:p w:rsidR="002D0C17" w:rsidRPr="00D70D73" w:rsidRDefault="002D0C17" w:rsidP="002D0C17">
            <w:pPr>
              <w:widowControl/>
              <w:snapToGrid w:val="0"/>
              <w:jc w:val="center"/>
              <w:outlineLvl w:val="0"/>
              <w:rPr>
                <w:rFonts w:ascii="楷体_GB2312" w:eastAsia="楷体_GB2312" w:hAnsi="宋体" w:cs="宋体"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学科专业学术期刊查找与分析</w:t>
            </w:r>
          </w:p>
        </w:tc>
      </w:tr>
      <w:tr w:rsidR="00607908" w:rsidRPr="00D70D73" w:rsidTr="00607908">
        <w:trPr>
          <w:trHeight w:val="1000"/>
        </w:trPr>
        <w:tc>
          <w:tcPr>
            <w:tcW w:w="374" w:type="pct"/>
            <w:shd w:val="clear" w:color="auto" w:fill="FFFFFF" w:themeFill="background1"/>
            <w:vAlign w:val="center"/>
          </w:tcPr>
          <w:p w:rsidR="00724F69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</w:t>
            </w:r>
            <w:r w:rsidR="00BD5668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十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607908" w:rsidRPr="00D70D73" w:rsidRDefault="008B1964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11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1日</w:t>
            </w:r>
          </w:p>
        </w:tc>
        <w:tc>
          <w:tcPr>
            <w:tcW w:w="425" w:type="pct"/>
            <w:shd w:val="clear" w:color="auto" w:fill="FFFFFF" w:themeFill="background1"/>
            <w:vAlign w:val="center"/>
          </w:tcPr>
          <w:p w:rsidR="00724F69" w:rsidRPr="00D70D73" w:rsidRDefault="00BD5668" w:rsidP="00724F69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018.10.29</w:t>
            </w: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689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</w:t>
            </w:r>
            <w:r w:rsidR="000663D2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八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章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ab/>
              <w:t>思维导图及其应用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思维导图简介 软件介绍及软件操作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思维导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图应用</w:t>
            </w:r>
            <w:proofErr w:type="gramEnd"/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在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线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学习（看视频，在线测验，在线讨论答疑）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24F69" w:rsidRPr="00D70D73" w:rsidRDefault="00724F69" w:rsidP="002D0C17">
            <w:pPr>
              <w:widowControl/>
              <w:snapToGrid w:val="0"/>
              <w:jc w:val="center"/>
              <w:outlineLvl w:val="0"/>
              <w:rPr>
                <w:rFonts w:ascii="楷体_GB2312" w:eastAsia="楷体_GB2312" w:hAnsi="宋体" w:cs="宋体"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 w:rsidRPr="00CD1CEE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专题讲座</w:t>
            </w: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3</w:t>
            </w:r>
          </w:p>
        </w:tc>
      </w:tr>
      <w:tr w:rsidR="00607908" w:rsidRPr="00D70D73" w:rsidTr="00607908">
        <w:trPr>
          <w:trHeight w:val="1111"/>
        </w:trPr>
        <w:tc>
          <w:tcPr>
            <w:tcW w:w="374" w:type="pct"/>
            <w:shd w:val="clear" w:color="auto" w:fill="FFFFFF" w:themeFill="background1"/>
            <w:vAlign w:val="center"/>
          </w:tcPr>
          <w:p w:rsidR="00724F69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</w:t>
            </w: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十</w:t>
            </w:r>
            <w:r w:rsidR="00BD5668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一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8B1964" w:rsidRPr="00D70D73" w:rsidRDefault="008B1964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11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8日</w:t>
            </w:r>
          </w:p>
        </w:tc>
        <w:tc>
          <w:tcPr>
            <w:tcW w:w="425" w:type="pct"/>
            <w:shd w:val="clear" w:color="auto" w:fill="FFFFFF" w:themeFill="background1"/>
            <w:vAlign w:val="center"/>
          </w:tcPr>
          <w:p w:rsidR="00724F69" w:rsidRPr="00D70D73" w:rsidRDefault="00BD5668" w:rsidP="00724F69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018.11.05</w:t>
            </w: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689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</w:t>
            </w:r>
            <w:r w:rsidR="000663D2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九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章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ab/>
              <w:t>Endnote X8快速入门（上）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文献管理软件简介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Endnote X8 界面简介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Endnote X8核心功能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在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线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学习（看视频，在线测验，在线讨论答疑）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24F69" w:rsidRPr="00D70D73" w:rsidRDefault="002D0C17" w:rsidP="002D0C17">
            <w:pPr>
              <w:widowControl/>
              <w:snapToGrid w:val="0"/>
              <w:jc w:val="center"/>
              <w:outlineLvl w:val="0"/>
              <w:rPr>
                <w:rFonts w:ascii="楷体_GB2312" w:eastAsia="楷体_GB2312" w:hAnsi="宋体" w:cs="宋体"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讲授与答疑</w:t>
            </w:r>
          </w:p>
        </w:tc>
      </w:tr>
      <w:tr w:rsidR="00607908" w:rsidRPr="00D70D73" w:rsidTr="00607908">
        <w:trPr>
          <w:trHeight w:val="863"/>
        </w:trPr>
        <w:tc>
          <w:tcPr>
            <w:tcW w:w="374" w:type="pct"/>
            <w:shd w:val="clear" w:color="auto" w:fill="FFFFFF" w:themeFill="background1"/>
            <w:vAlign w:val="center"/>
          </w:tcPr>
          <w:p w:rsidR="00724F69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第十</w:t>
            </w:r>
            <w:r w:rsidR="00BD5668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二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8B1964" w:rsidRPr="00D70D73" w:rsidRDefault="008B1964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11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15日</w:t>
            </w:r>
          </w:p>
        </w:tc>
        <w:tc>
          <w:tcPr>
            <w:tcW w:w="425" w:type="pct"/>
            <w:shd w:val="clear" w:color="auto" w:fill="FFFFFF" w:themeFill="background1"/>
            <w:vAlign w:val="center"/>
          </w:tcPr>
          <w:p w:rsidR="00724F69" w:rsidRPr="00D70D73" w:rsidRDefault="00BD5668" w:rsidP="00724F69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018.11.</w:t>
            </w:r>
            <w:r w:rsidR="00DC08D3"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05</w:t>
            </w: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689" w:type="pct"/>
            <w:shd w:val="clear" w:color="auto" w:fill="FFFFFF" w:themeFill="background1"/>
            <w:vAlign w:val="center"/>
          </w:tcPr>
          <w:p w:rsidR="00724F69" w:rsidRPr="00D70D73" w:rsidRDefault="00724F69" w:rsidP="00E11C08">
            <w:pPr>
              <w:widowControl/>
              <w:wordWrap w:val="0"/>
              <w:snapToGrid w:val="0"/>
              <w:ind w:left="211" w:hangingChars="100" w:hanging="211"/>
              <w:jc w:val="left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第十章Endnote X8 （下）及</w:t>
            </w:r>
            <w:proofErr w:type="spellStart"/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NoteExpress</w:t>
            </w:r>
            <w:proofErr w:type="spellEnd"/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快速入门</w:t>
            </w:r>
          </w:p>
          <w:p w:rsidR="00724F69" w:rsidRPr="00AB3EF1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AB3EF1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Endnote X8文献管理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proofErr w:type="spellStart"/>
            <w:r w:rsidRPr="00AB3EF1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NoteExpress</w:t>
            </w:r>
            <w:proofErr w:type="spellEnd"/>
            <w:r w:rsidRPr="00AB3EF1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 xml:space="preserve"> 快速入门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在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线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学习（看视频，在线测验，在线讨论答疑）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724F69" w:rsidRDefault="0046026F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46026F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实操</w:t>
            </w: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3</w:t>
            </w:r>
          </w:p>
          <w:p w:rsidR="0046026F" w:rsidRPr="00CD1CEE" w:rsidRDefault="0046026F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结合专业自拟检索课题、检索、分析与评价</w:t>
            </w:r>
          </w:p>
        </w:tc>
      </w:tr>
      <w:tr w:rsidR="00607908" w:rsidRPr="00D70D73" w:rsidTr="00607908">
        <w:trPr>
          <w:trHeight w:val="863"/>
        </w:trPr>
        <w:tc>
          <w:tcPr>
            <w:tcW w:w="374" w:type="pct"/>
            <w:shd w:val="clear" w:color="auto" w:fill="FFFFFF" w:themeFill="background1"/>
            <w:vAlign w:val="center"/>
          </w:tcPr>
          <w:p w:rsidR="00724F69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第十</w:t>
            </w:r>
            <w:r w:rsidR="00BD5668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三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8B1964" w:rsidRPr="00D70D73" w:rsidRDefault="008B1964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11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22日</w:t>
            </w:r>
          </w:p>
        </w:tc>
        <w:tc>
          <w:tcPr>
            <w:tcW w:w="425" w:type="pct"/>
            <w:shd w:val="clear" w:color="auto" w:fill="FFFFFF" w:themeFill="background1"/>
            <w:vAlign w:val="center"/>
          </w:tcPr>
          <w:p w:rsidR="00724F69" w:rsidRPr="00D70D73" w:rsidRDefault="00BD5668" w:rsidP="00724F69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018.11.19</w:t>
            </w: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689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第十</w:t>
            </w:r>
            <w:r w:rsidR="00106051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一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 xml:space="preserve">章 </w:t>
            </w:r>
            <w:r w:rsidRPr="00D70D73"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  <w:t xml:space="preserve"> 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快速锁定核心文献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快速锁定核心文献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proofErr w:type="spell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HistCite</w:t>
            </w:r>
            <w:proofErr w:type="spell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的功能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proofErr w:type="spell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HistCite</w:t>
            </w:r>
            <w:proofErr w:type="spell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软件介绍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proofErr w:type="spell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HistCite</w:t>
            </w:r>
            <w:proofErr w:type="spell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工作原理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proofErr w:type="spell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HistCite</w:t>
            </w:r>
            <w:proofErr w:type="spell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软件功能详细介绍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proofErr w:type="spell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HistCite</w:t>
            </w:r>
            <w:proofErr w:type="spell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与EndNote相关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proofErr w:type="spell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lastRenderedPageBreak/>
              <w:t>HistCite</w:t>
            </w:r>
            <w:proofErr w:type="spell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分析结果实例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lastRenderedPageBreak/>
              <w:t>在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线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学习（看视频，在线测验，在线讨论答疑）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2D0C17" w:rsidRDefault="002D0C17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分组学习</w:t>
            </w:r>
          </w:p>
          <w:p w:rsidR="00724F69" w:rsidRPr="00D70D73" w:rsidRDefault="002D0C17" w:rsidP="002D0C17">
            <w:pPr>
              <w:widowControl/>
              <w:snapToGrid w:val="0"/>
              <w:jc w:val="center"/>
              <w:outlineLvl w:val="0"/>
              <w:rPr>
                <w:rFonts w:ascii="楷体_GB2312" w:eastAsia="楷体_GB2312" w:hAnsi="宋体" w:cs="宋体"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第2组</w:t>
            </w:r>
          </w:p>
        </w:tc>
      </w:tr>
      <w:tr w:rsidR="00607908" w:rsidRPr="00D70D73" w:rsidTr="00607908">
        <w:tc>
          <w:tcPr>
            <w:tcW w:w="374" w:type="pct"/>
            <w:shd w:val="clear" w:color="auto" w:fill="FFFFFF" w:themeFill="background1"/>
            <w:vAlign w:val="center"/>
          </w:tcPr>
          <w:p w:rsidR="00724F69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第十</w:t>
            </w:r>
            <w:r w:rsidR="00BD5668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8B1964" w:rsidRPr="00D70D73" w:rsidRDefault="008B1964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11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29日</w:t>
            </w:r>
          </w:p>
        </w:tc>
        <w:tc>
          <w:tcPr>
            <w:tcW w:w="425" w:type="pct"/>
            <w:shd w:val="clear" w:color="auto" w:fill="FFFFFF" w:themeFill="background1"/>
            <w:vAlign w:val="center"/>
          </w:tcPr>
          <w:p w:rsidR="00724F69" w:rsidRPr="00D70D73" w:rsidRDefault="00BD5668" w:rsidP="00724F69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018.11.26</w:t>
            </w: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24F69" w:rsidRPr="00D70D73" w:rsidRDefault="002D0C17" w:rsidP="00607908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4</w:t>
            </w:r>
          </w:p>
        </w:tc>
        <w:tc>
          <w:tcPr>
            <w:tcW w:w="1689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第十</w:t>
            </w:r>
            <w:r w:rsidR="00106051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二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 xml:space="preserve">章 </w:t>
            </w:r>
            <w:r w:rsidRPr="00D70D73"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  <w:t xml:space="preserve"> 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科学研究与思维方法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科学研究与思维方法</w:t>
            </w:r>
          </w:p>
          <w:p w:rsidR="00724F69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六顶思考帽</w:t>
            </w:r>
          </w:p>
          <w:p w:rsidR="002D0C17" w:rsidRPr="00D70D73" w:rsidRDefault="002D0C17" w:rsidP="002D0C17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第十</w:t>
            </w:r>
            <w:r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三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章 趋势、创新与需求</w:t>
            </w:r>
          </w:p>
          <w:p w:rsidR="002D0C17" w:rsidRPr="00D70D73" w:rsidRDefault="002D0C17" w:rsidP="002D0C17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如何提升解决问题的能力</w:t>
            </w:r>
          </w:p>
          <w:p w:rsidR="002D0C17" w:rsidRPr="00D70D73" w:rsidRDefault="002D0C17" w:rsidP="002D0C17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趋势 创新与用户体验</w:t>
            </w:r>
          </w:p>
          <w:p w:rsidR="002D0C17" w:rsidRPr="00D70D73" w:rsidRDefault="002D0C17" w:rsidP="002D0C17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需求与选题</w:t>
            </w:r>
          </w:p>
          <w:p w:rsidR="002D0C17" w:rsidRPr="00D70D73" w:rsidRDefault="002D0C17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课程总结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在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线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学习（看视频，在线测验，在线讨论答疑）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2D0C17" w:rsidRDefault="002D0C17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分组学习</w:t>
            </w:r>
          </w:p>
          <w:p w:rsidR="00724F69" w:rsidRPr="00D70D73" w:rsidRDefault="002D0C17" w:rsidP="002D0C17">
            <w:pPr>
              <w:widowControl/>
              <w:snapToGrid w:val="0"/>
              <w:jc w:val="center"/>
              <w:outlineLvl w:val="0"/>
              <w:rPr>
                <w:rFonts w:ascii="楷体_GB2312" w:eastAsia="楷体_GB2312" w:hAnsi="宋体" w:cs="宋体"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第5组</w:t>
            </w:r>
          </w:p>
        </w:tc>
      </w:tr>
      <w:tr w:rsidR="00607908" w:rsidRPr="00D70D73" w:rsidTr="00607908">
        <w:trPr>
          <w:trHeight w:val="1001"/>
        </w:trPr>
        <w:tc>
          <w:tcPr>
            <w:tcW w:w="374" w:type="pct"/>
            <w:shd w:val="clear" w:color="auto" w:fill="FFFFFF" w:themeFill="background1"/>
            <w:vAlign w:val="center"/>
          </w:tcPr>
          <w:p w:rsidR="00724F69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第十</w:t>
            </w:r>
            <w:r w:rsidR="00982267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五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8B1964" w:rsidRPr="00D70D73" w:rsidRDefault="008B1964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12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6日</w:t>
            </w:r>
          </w:p>
        </w:tc>
        <w:tc>
          <w:tcPr>
            <w:tcW w:w="425" w:type="pct"/>
            <w:shd w:val="clear" w:color="auto" w:fill="FFFFFF" w:themeFill="background1"/>
            <w:vAlign w:val="center"/>
          </w:tcPr>
          <w:p w:rsidR="00724F69" w:rsidRPr="00D70D73" w:rsidRDefault="00BD5668" w:rsidP="00724F69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018.12.</w:t>
            </w:r>
            <w:r w:rsidR="00885C38"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03</w:t>
            </w: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689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ind w:leftChars="-10" w:left="-21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第十</w:t>
            </w:r>
            <w:r w:rsidR="00106051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四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章 专利及专利文献的利用</w:t>
            </w:r>
          </w:p>
          <w:p w:rsidR="00724F69" w:rsidRPr="00D70D73" w:rsidRDefault="00724F69" w:rsidP="00D70D73">
            <w:pPr>
              <w:widowControl/>
              <w:ind w:leftChars="-10" w:left="-21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专利制度的起源</w:t>
            </w:r>
          </w:p>
          <w:p w:rsidR="00724F69" w:rsidRPr="00D70D73" w:rsidRDefault="00724F69" w:rsidP="00D70D73">
            <w:pPr>
              <w:widowControl/>
              <w:ind w:leftChars="-10" w:left="-21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专利的基本知识</w:t>
            </w:r>
          </w:p>
          <w:p w:rsidR="00724F69" w:rsidRPr="00D70D73" w:rsidRDefault="00724F69" w:rsidP="00D70D73">
            <w:pPr>
              <w:widowControl/>
              <w:ind w:leftChars="-10" w:left="-21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专利文献</w:t>
            </w:r>
          </w:p>
          <w:p w:rsidR="00724F69" w:rsidRPr="00D70D73" w:rsidRDefault="00724F69" w:rsidP="00D70D73">
            <w:pPr>
              <w:widowControl/>
              <w:ind w:leftChars="-10" w:left="-21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专利检索方法和途径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文献拓展搜索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在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线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学习（看视频，在线测验，在线讨论答疑）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:rsidR="002D0C17" w:rsidRDefault="002D0C17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分组学习</w:t>
            </w:r>
          </w:p>
          <w:p w:rsidR="00724F69" w:rsidRPr="00D70D73" w:rsidRDefault="002D0C17" w:rsidP="002D0C17">
            <w:pPr>
              <w:widowControl/>
              <w:snapToGrid w:val="0"/>
              <w:jc w:val="center"/>
              <w:outlineLvl w:val="0"/>
              <w:rPr>
                <w:rFonts w:ascii="楷体_GB2312" w:eastAsia="楷体_GB2312" w:hAnsi="宋体" w:cs="宋体"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第6组</w:t>
            </w:r>
          </w:p>
        </w:tc>
      </w:tr>
      <w:tr w:rsidR="00607908" w:rsidRPr="00D70D73" w:rsidTr="002D0C17">
        <w:trPr>
          <w:trHeight w:val="1197"/>
        </w:trPr>
        <w:tc>
          <w:tcPr>
            <w:tcW w:w="373" w:type="pct"/>
            <w:shd w:val="clear" w:color="auto" w:fill="FFFFFF" w:themeFill="background1"/>
            <w:vAlign w:val="center"/>
          </w:tcPr>
          <w:p w:rsidR="00724F69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第十</w:t>
            </w:r>
            <w:r w:rsidR="00982267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六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8B1964" w:rsidRPr="00D70D73" w:rsidRDefault="008B1964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12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13日</w:t>
            </w:r>
          </w:p>
        </w:tc>
        <w:tc>
          <w:tcPr>
            <w:tcW w:w="428" w:type="pct"/>
            <w:shd w:val="clear" w:color="auto" w:fill="FFFFFF" w:themeFill="background1"/>
            <w:vAlign w:val="center"/>
          </w:tcPr>
          <w:p w:rsidR="00724F69" w:rsidRPr="00D70D73" w:rsidRDefault="00BD5668" w:rsidP="00724F69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018.12.1</w:t>
            </w:r>
            <w:r w:rsidR="00885C38"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688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第十</w:t>
            </w:r>
            <w:r w:rsidR="00106051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五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 xml:space="preserve">章 </w:t>
            </w:r>
            <w:r w:rsidRPr="00D70D73"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  <w:t xml:space="preserve"> 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团队协作及移动办公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团队协作及移动办公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学员分享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在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线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学习（看视频，在线测验，在线讨论答疑）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4" w:type="pct"/>
            <w:shd w:val="clear" w:color="auto" w:fill="FFFFFF" w:themeFill="background1"/>
            <w:vAlign w:val="center"/>
          </w:tcPr>
          <w:p w:rsidR="00724F69" w:rsidRPr="00CD1CEE" w:rsidRDefault="0046026F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CD1CEE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专题讲</w:t>
            </w:r>
            <w:bookmarkStart w:id="0" w:name="_GoBack"/>
            <w:bookmarkEnd w:id="0"/>
            <w:r w:rsidRPr="00CD1CEE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座</w:t>
            </w: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4</w:t>
            </w:r>
          </w:p>
        </w:tc>
      </w:tr>
      <w:tr w:rsidR="00607908" w:rsidRPr="00D70D73" w:rsidTr="002D0C17">
        <w:trPr>
          <w:trHeight w:val="973"/>
        </w:trPr>
        <w:tc>
          <w:tcPr>
            <w:tcW w:w="373" w:type="pct"/>
            <w:shd w:val="clear" w:color="auto" w:fill="FFFFFF" w:themeFill="background1"/>
            <w:vAlign w:val="center"/>
          </w:tcPr>
          <w:p w:rsidR="00724F69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第十</w:t>
            </w: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七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8B1964" w:rsidRPr="00D70D73" w:rsidRDefault="008B1964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12</w:t>
            </w:r>
            <w:r w:rsidRPr="00F26268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20日</w:t>
            </w:r>
          </w:p>
        </w:tc>
        <w:tc>
          <w:tcPr>
            <w:tcW w:w="428" w:type="pct"/>
            <w:shd w:val="clear" w:color="auto" w:fill="FFFFFF" w:themeFill="background1"/>
            <w:vAlign w:val="center"/>
          </w:tcPr>
          <w:p w:rsidR="00724F69" w:rsidRPr="00D70D73" w:rsidRDefault="00BD5668" w:rsidP="00724F69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  <w:t>018.12.17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:rsidR="00724F69" w:rsidRPr="00D70D73" w:rsidRDefault="00724F69" w:rsidP="00607908">
            <w:pPr>
              <w:jc w:val="center"/>
              <w:rPr>
                <w:rFonts w:ascii="宋体" w:hAnsi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</w:p>
        </w:tc>
        <w:tc>
          <w:tcPr>
            <w:tcW w:w="1688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第十</w:t>
            </w:r>
            <w:r w:rsidR="00106051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六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 xml:space="preserve">章 </w:t>
            </w:r>
            <w:r w:rsidRPr="00D70D73"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  <w:t xml:space="preserve"> </w:t>
            </w:r>
            <w:r w:rsidRPr="00D70D73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课程总结与分享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科研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创新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高效学习的策略</w:t>
            </w:r>
          </w:p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课程结语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D70D73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在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线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学习（看视频，在线测验，在线讨论答疑）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地点：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呈贡校区</w:t>
            </w:r>
            <w:proofErr w:type="gramStart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格物楼</w:t>
            </w:r>
            <w:proofErr w:type="gramEnd"/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203</w:t>
            </w:r>
          </w:p>
          <w:p w:rsidR="00724F69" w:rsidRPr="00D70D73" w:rsidRDefault="00724F69" w:rsidP="00047ADB">
            <w:pPr>
              <w:widowControl/>
              <w:snapToGrid w:val="0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时间：周四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9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,</w:t>
            </w:r>
            <w:r w:rsidRPr="00D70D73"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  <w:t>10</w:t>
            </w:r>
            <w:r w:rsidRPr="00D70D73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节</w:t>
            </w:r>
          </w:p>
        </w:tc>
        <w:tc>
          <w:tcPr>
            <w:tcW w:w="474" w:type="pct"/>
            <w:shd w:val="clear" w:color="auto" w:fill="FFFFFF" w:themeFill="background1"/>
            <w:vAlign w:val="center"/>
          </w:tcPr>
          <w:p w:rsidR="00724F69" w:rsidRPr="00CD1CEE" w:rsidRDefault="00724F69" w:rsidP="002D0C17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color w:val="000000" w:themeColor="text1"/>
                <w:szCs w:val="21"/>
                <w:shd w:val="clear" w:color="auto" w:fill="FFFFFF" w:themeFill="background1"/>
              </w:rPr>
            </w:pPr>
            <w:r w:rsidRPr="00CD1CEE"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 w:themeFill="background1"/>
              </w:rPr>
              <w:t>集体学习</w:t>
            </w:r>
          </w:p>
        </w:tc>
      </w:tr>
      <w:tr w:rsidR="00607908" w:rsidRPr="00D70D73" w:rsidTr="002D0C17">
        <w:trPr>
          <w:trHeight w:val="1106"/>
        </w:trPr>
        <w:tc>
          <w:tcPr>
            <w:tcW w:w="373" w:type="pct"/>
            <w:shd w:val="clear" w:color="auto" w:fill="FFFFFF" w:themeFill="background1"/>
            <w:vAlign w:val="center"/>
          </w:tcPr>
          <w:p w:rsidR="00724F69" w:rsidRPr="008B1964" w:rsidRDefault="00724F69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8B1964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第十八</w:t>
            </w:r>
            <w:r w:rsidRPr="008B1964"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  <w:t>周</w:t>
            </w:r>
          </w:p>
          <w:p w:rsidR="008B1964" w:rsidRPr="008B1964" w:rsidRDefault="008B1964" w:rsidP="00607908">
            <w:pPr>
              <w:widowControl/>
              <w:snapToGrid w:val="0"/>
              <w:jc w:val="center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8B1964">
              <w:rPr>
                <w:rFonts w:ascii="宋体" w:hAnsi="宋体" w:cs="宋体" w:hint="eastAsia"/>
                <w:b/>
                <w:color w:val="000000" w:themeColor="text1"/>
                <w:sz w:val="18"/>
                <w:szCs w:val="18"/>
              </w:rPr>
              <w:t>12月27日</w:t>
            </w:r>
          </w:p>
        </w:tc>
        <w:tc>
          <w:tcPr>
            <w:tcW w:w="428" w:type="pct"/>
            <w:shd w:val="clear" w:color="auto" w:fill="FFFFFF" w:themeFill="background1"/>
            <w:vAlign w:val="center"/>
          </w:tcPr>
          <w:p w:rsidR="00724F69" w:rsidRPr="008B1964" w:rsidRDefault="00BD5668" w:rsidP="00724F69">
            <w:pPr>
              <w:jc w:val="center"/>
              <w:rPr>
                <w:rFonts w:ascii="宋体" w:hAnsi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8B1964">
              <w:rPr>
                <w:rFonts w:ascii="宋体" w:hAnsi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2</w:t>
            </w:r>
            <w:r w:rsidRPr="008B1964">
              <w:rPr>
                <w:rFonts w:ascii="宋体" w:hAnsi="宋体"/>
                <w:b/>
                <w:color w:val="000000" w:themeColor="text1"/>
                <w:szCs w:val="21"/>
                <w:shd w:val="clear" w:color="auto" w:fill="FFFFFF" w:themeFill="background1"/>
              </w:rPr>
              <w:t>018.12.24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:rsidR="00724F69" w:rsidRPr="008B1964" w:rsidRDefault="00724F69" w:rsidP="00607908">
            <w:pPr>
              <w:jc w:val="center"/>
              <w:rPr>
                <w:rFonts w:ascii="宋体" w:hAnsi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8B1964">
              <w:rPr>
                <w:rFonts w:ascii="宋体" w:hAnsi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0</w:t>
            </w:r>
          </w:p>
        </w:tc>
        <w:tc>
          <w:tcPr>
            <w:tcW w:w="1688" w:type="pct"/>
            <w:shd w:val="clear" w:color="auto" w:fill="FFFFFF" w:themeFill="background1"/>
            <w:vAlign w:val="center"/>
          </w:tcPr>
          <w:p w:rsidR="00724F69" w:rsidRPr="008B1964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8B1964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期末</w:t>
            </w:r>
            <w:r w:rsidRPr="008B1964"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  <w:t>考试</w:t>
            </w:r>
          </w:p>
        </w:tc>
        <w:tc>
          <w:tcPr>
            <w:tcW w:w="802" w:type="pct"/>
            <w:shd w:val="clear" w:color="auto" w:fill="FFFFFF" w:themeFill="background1"/>
            <w:vAlign w:val="center"/>
          </w:tcPr>
          <w:p w:rsidR="00724F69" w:rsidRPr="008B1964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8B1964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闭卷考试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:rsidR="00724F69" w:rsidRPr="008B1964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8B1964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地点：等教务处通知</w:t>
            </w:r>
          </w:p>
          <w:p w:rsidR="00724F69" w:rsidRPr="008B1964" w:rsidRDefault="00724F69" w:rsidP="00D70D73">
            <w:pPr>
              <w:widowControl/>
              <w:snapToGrid w:val="0"/>
              <w:outlineLvl w:val="0"/>
              <w:rPr>
                <w:rFonts w:ascii="宋体" w:hAnsi="宋体" w:cs="宋体"/>
                <w:b/>
                <w:color w:val="000000" w:themeColor="text1"/>
                <w:szCs w:val="21"/>
                <w:shd w:val="clear" w:color="auto" w:fill="FFFFFF" w:themeFill="background1"/>
              </w:rPr>
            </w:pPr>
            <w:r w:rsidRPr="008B1964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时间：星期</w:t>
            </w:r>
            <w:r w:rsidR="00BD5668" w:rsidRPr="008B1964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>四</w:t>
            </w:r>
            <w:r w:rsidRPr="008B1964">
              <w:rPr>
                <w:rFonts w:ascii="宋体" w:hAnsi="宋体" w:cs="宋体" w:hint="eastAsia"/>
                <w:b/>
                <w:color w:val="000000" w:themeColor="text1"/>
                <w:szCs w:val="21"/>
                <w:shd w:val="clear" w:color="auto" w:fill="FFFFFF" w:themeFill="background1"/>
              </w:rPr>
              <w:t xml:space="preserve"> 9，10节</w:t>
            </w:r>
          </w:p>
        </w:tc>
        <w:tc>
          <w:tcPr>
            <w:tcW w:w="474" w:type="pct"/>
            <w:shd w:val="clear" w:color="auto" w:fill="FFFFFF" w:themeFill="background1"/>
            <w:vAlign w:val="center"/>
          </w:tcPr>
          <w:p w:rsidR="00724F69" w:rsidRPr="00D70D73" w:rsidRDefault="00724F69" w:rsidP="002D0C17">
            <w:pPr>
              <w:widowControl/>
              <w:snapToGrid w:val="0"/>
              <w:jc w:val="center"/>
              <w:outlineLvl w:val="0"/>
              <w:rPr>
                <w:rFonts w:ascii="楷体_GB2312" w:eastAsia="楷体_GB2312" w:hAnsi="宋体" w:cs="宋体"/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</w:p>
        </w:tc>
      </w:tr>
    </w:tbl>
    <w:p w:rsidR="00F7689C" w:rsidRPr="00D70D73" w:rsidRDefault="00F7689C" w:rsidP="000434DA">
      <w:pPr>
        <w:rPr>
          <w:color w:val="000000" w:themeColor="text1"/>
          <w:szCs w:val="21"/>
          <w:shd w:val="clear" w:color="auto" w:fill="FFFFFF" w:themeFill="background1"/>
        </w:rPr>
      </w:pPr>
      <w:r w:rsidRPr="00D70D73">
        <w:rPr>
          <w:rFonts w:hint="eastAsia"/>
          <w:color w:val="000000" w:themeColor="text1"/>
          <w:szCs w:val="21"/>
          <w:shd w:val="clear" w:color="auto" w:fill="FFFFFF" w:themeFill="background1"/>
        </w:rPr>
        <w:t>说明：</w:t>
      </w:r>
      <w:r w:rsidRPr="00D70D73">
        <w:rPr>
          <w:rFonts w:hint="eastAsia"/>
          <w:color w:val="000000" w:themeColor="text1"/>
          <w:szCs w:val="21"/>
          <w:shd w:val="clear" w:color="auto" w:fill="FFFFFF" w:themeFill="background1"/>
        </w:rPr>
        <w:t xml:space="preserve">1. </w:t>
      </w:r>
      <w:r w:rsidRPr="00D70D73">
        <w:rPr>
          <w:rFonts w:hint="eastAsia"/>
          <w:color w:val="000000" w:themeColor="text1"/>
          <w:szCs w:val="21"/>
          <w:shd w:val="clear" w:color="auto" w:fill="FFFFFF" w:themeFill="background1"/>
        </w:rPr>
        <w:t>“课程性质”指该课程是公共必修课、专业课（含必修课和选修课）、全校性选修课等。</w:t>
      </w:r>
    </w:p>
    <w:p w:rsidR="00F7689C" w:rsidRPr="00D70D73" w:rsidRDefault="009C61B8" w:rsidP="000434DA">
      <w:pPr>
        <w:rPr>
          <w:color w:val="000000" w:themeColor="text1"/>
          <w:szCs w:val="21"/>
          <w:shd w:val="clear" w:color="auto" w:fill="FFFFFF" w:themeFill="background1"/>
        </w:rPr>
      </w:pPr>
      <w:r w:rsidRPr="00D70D73">
        <w:rPr>
          <w:color w:val="000000" w:themeColor="text1"/>
          <w:szCs w:val="21"/>
          <w:shd w:val="clear" w:color="auto" w:fill="FFFFFF" w:themeFill="background1"/>
        </w:rPr>
        <w:t xml:space="preserve">      </w:t>
      </w:r>
      <w:r w:rsidR="00F7689C" w:rsidRPr="00D70D73">
        <w:rPr>
          <w:rFonts w:hint="eastAsia"/>
          <w:color w:val="000000" w:themeColor="text1"/>
          <w:szCs w:val="21"/>
          <w:shd w:val="clear" w:color="auto" w:fill="FFFFFF" w:themeFill="background1"/>
        </w:rPr>
        <w:t>2</w:t>
      </w:r>
      <w:r w:rsidR="00F7689C" w:rsidRPr="00D70D73">
        <w:rPr>
          <w:rFonts w:hint="eastAsia"/>
          <w:color w:val="000000" w:themeColor="text1"/>
          <w:szCs w:val="21"/>
          <w:shd w:val="clear" w:color="auto" w:fill="FFFFFF" w:themeFill="background1"/>
        </w:rPr>
        <w:t>．“作业（实验）或其他教学环节”填写作业、实验安排或课堂讨论、习题课、期中考试、参观考察、使用多媒体等的安排。</w:t>
      </w:r>
    </w:p>
    <w:p w:rsidR="00F7689C" w:rsidRPr="00D70D73" w:rsidRDefault="009C61B8" w:rsidP="000434DA">
      <w:pPr>
        <w:rPr>
          <w:color w:val="000000" w:themeColor="text1"/>
          <w:szCs w:val="21"/>
          <w:shd w:val="clear" w:color="auto" w:fill="FFFFFF" w:themeFill="background1"/>
        </w:rPr>
      </w:pPr>
      <w:r w:rsidRPr="00D70D73">
        <w:rPr>
          <w:color w:val="000000" w:themeColor="text1"/>
          <w:szCs w:val="21"/>
          <w:shd w:val="clear" w:color="auto" w:fill="FFFFFF" w:themeFill="background1"/>
        </w:rPr>
        <w:t xml:space="preserve">      </w:t>
      </w:r>
      <w:r w:rsidR="00F7689C" w:rsidRPr="00D70D73">
        <w:rPr>
          <w:rFonts w:hint="eastAsia"/>
          <w:color w:val="000000" w:themeColor="text1"/>
          <w:szCs w:val="21"/>
          <w:shd w:val="clear" w:color="auto" w:fill="FFFFFF" w:themeFill="background1"/>
        </w:rPr>
        <w:t>3</w:t>
      </w:r>
      <w:r w:rsidR="00F7689C" w:rsidRPr="00D70D73">
        <w:rPr>
          <w:rFonts w:hint="eastAsia"/>
          <w:color w:val="000000" w:themeColor="text1"/>
          <w:szCs w:val="21"/>
          <w:shd w:val="clear" w:color="auto" w:fill="FFFFFF" w:themeFill="background1"/>
        </w:rPr>
        <w:t>．在课程开出的前一学期期末填写。</w:t>
      </w:r>
    </w:p>
    <w:sectPr w:rsidR="00F7689C" w:rsidRPr="00D70D73" w:rsidSect="000434DA">
      <w:pgSz w:w="16838" w:h="11906" w:orient="landscape"/>
      <w:pgMar w:top="284" w:right="1440" w:bottom="426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0AA" w:rsidRDefault="00B170AA" w:rsidP="007911F8">
      <w:r>
        <w:separator/>
      </w:r>
    </w:p>
  </w:endnote>
  <w:endnote w:type="continuationSeparator" w:id="0">
    <w:p w:rsidR="00B170AA" w:rsidRDefault="00B170AA" w:rsidP="00791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0AA" w:rsidRDefault="00B170AA" w:rsidP="007911F8">
      <w:r>
        <w:separator/>
      </w:r>
    </w:p>
  </w:footnote>
  <w:footnote w:type="continuationSeparator" w:id="0">
    <w:p w:rsidR="00B170AA" w:rsidRDefault="00B170AA" w:rsidP="00791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2D27"/>
    <w:multiLevelType w:val="hybridMultilevel"/>
    <w:tmpl w:val="D7C40D9E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C722E1A"/>
    <w:multiLevelType w:val="hybridMultilevel"/>
    <w:tmpl w:val="A3E40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E2BC8"/>
    <w:multiLevelType w:val="hybridMultilevel"/>
    <w:tmpl w:val="A42EE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2672D"/>
    <w:multiLevelType w:val="hybridMultilevel"/>
    <w:tmpl w:val="00C85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7474A"/>
    <w:multiLevelType w:val="hybridMultilevel"/>
    <w:tmpl w:val="2A7E8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0643D5"/>
    <w:multiLevelType w:val="hybridMultilevel"/>
    <w:tmpl w:val="422AA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55165C"/>
    <w:multiLevelType w:val="hybridMultilevel"/>
    <w:tmpl w:val="F8403838"/>
    <w:lvl w:ilvl="0" w:tplc="C00280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C8F4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5F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ACD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094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42EC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C18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EDD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0B4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B1D1B"/>
    <w:multiLevelType w:val="hybridMultilevel"/>
    <w:tmpl w:val="9C2AA07C"/>
    <w:lvl w:ilvl="0" w:tplc="0409000F">
      <w:start w:val="1"/>
      <w:numFmt w:val="decimal"/>
      <w:lvlText w:val="%1."/>
      <w:lvlJc w:val="left"/>
      <w:pPr>
        <w:ind w:left="1342" w:hanging="420"/>
      </w:p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8" w15:restartNumberingAfterBreak="0">
    <w:nsid w:val="237A376D"/>
    <w:multiLevelType w:val="hybridMultilevel"/>
    <w:tmpl w:val="10BEB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76EAA"/>
    <w:multiLevelType w:val="hybridMultilevel"/>
    <w:tmpl w:val="64AC98D6"/>
    <w:lvl w:ilvl="0" w:tplc="B42C7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3B08DF"/>
    <w:multiLevelType w:val="hybridMultilevel"/>
    <w:tmpl w:val="88F82F68"/>
    <w:lvl w:ilvl="0" w:tplc="9740E09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BF6617"/>
    <w:multiLevelType w:val="hybridMultilevel"/>
    <w:tmpl w:val="B726A0F6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 w15:restartNumberingAfterBreak="0">
    <w:nsid w:val="30902E90"/>
    <w:multiLevelType w:val="hybridMultilevel"/>
    <w:tmpl w:val="A038ED6E"/>
    <w:lvl w:ilvl="0" w:tplc="E444B3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35B8027F"/>
    <w:multiLevelType w:val="hybridMultilevel"/>
    <w:tmpl w:val="D7F2E3E2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39286CCA"/>
    <w:multiLevelType w:val="hybridMultilevel"/>
    <w:tmpl w:val="837CD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6A1BB1"/>
    <w:multiLevelType w:val="hybridMultilevel"/>
    <w:tmpl w:val="31F04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6B2733"/>
    <w:multiLevelType w:val="hybridMultilevel"/>
    <w:tmpl w:val="F8403838"/>
    <w:lvl w:ilvl="0" w:tplc="C00280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C8F4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5F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ACD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094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42EC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C18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EDD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0B4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840B2"/>
    <w:multiLevelType w:val="hybridMultilevel"/>
    <w:tmpl w:val="6A12D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76594"/>
    <w:multiLevelType w:val="hybridMultilevel"/>
    <w:tmpl w:val="B54EEFDE"/>
    <w:lvl w:ilvl="0" w:tplc="ADB8F85A">
      <w:start w:val="1"/>
      <w:numFmt w:val="decimal"/>
      <w:lvlText w:val="%1."/>
      <w:lvlJc w:val="left"/>
      <w:pPr>
        <w:ind w:left="502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3832C0"/>
    <w:multiLevelType w:val="hybridMultilevel"/>
    <w:tmpl w:val="6DAE2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5E6133"/>
    <w:multiLevelType w:val="hybridMultilevel"/>
    <w:tmpl w:val="C6AADCC6"/>
    <w:lvl w:ilvl="0" w:tplc="231E9C98">
      <w:start w:val="1"/>
      <w:numFmt w:val="decimal"/>
      <w:lvlText w:val="%1."/>
      <w:lvlJc w:val="left"/>
      <w:pPr>
        <w:ind w:left="562" w:hanging="42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1E137A"/>
    <w:multiLevelType w:val="hybridMultilevel"/>
    <w:tmpl w:val="AE686A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2D5FE7"/>
    <w:multiLevelType w:val="hybridMultilevel"/>
    <w:tmpl w:val="C700E79C"/>
    <w:lvl w:ilvl="0" w:tplc="9740E096">
      <w:start w:val="1"/>
      <w:numFmt w:val="bullet"/>
      <w:lvlText w:val="•"/>
      <w:lvlJc w:val="left"/>
      <w:pPr>
        <w:ind w:left="922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2" w:hanging="420"/>
      </w:pPr>
      <w:rPr>
        <w:rFonts w:ascii="Wingdings" w:hAnsi="Wingdings" w:hint="default"/>
      </w:rPr>
    </w:lvl>
  </w:abstractNum>
  <w:abstractNum w:abstractNumId="23" w15:restartNumberingAfterBreak="0">
    <w:nsid w:val="72196FCA"/>
    <w:multiLevelType w:val="hybridMultilevel"/>
    <w:tmpl w:val="B802B1B0"/>
    <w:lvl w:ilvl="0" w:tplc="A678E05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73820E95"/>
    <w:multiLevelType w:val="hybridMultilevel"/>
    <w:tmpl w:val="5CD23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4A8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2D9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03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82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4A8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1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C6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A9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E51BAB"/>
    <w:multiLevelType w:val="hybridMultilevel"/>
    <w:tmpl w:val="422AA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5"/>
  </w:num>
  <w:num w:numId="3">
    <w:abstractNumId w:val="9"/>
  </w:num>
  <w:num w:numId="4">
    <w:abstractNumId w:val="15"/>
  </w:num>
  <w:num w:numId="5">
    <w:abstractNumId w:val="5"/>
  </w:num>
  <w:num w:numId="6">
    <w:abstractNumId w:val="19"/>
  </w:num>
  <w:num w:numId="7">
    <w:abstractNumId w:val="8"/>
  </w:num>
  <w:num w:numId="8">
    <w:abstractNumId w:val="17"/>
  </w:num>
  <w:num w:numId="9">
    <w:abstractNumId w:val="3"/>
  </w:num>
  <w:num w:numId="10">
    <w:abstractNumId w:val="2"/>
  </w:num>
  <w:num w:numId="11">
    <w:abstractNumId w:val="1"/>
  </w:num>
  <w:num w:numId="12">
    <w:abstractNumId w:val="14"/>
  </w:num>
  <w:num w:numId="13">
    <w:abstractNumId w:val="20"/>
  </w:num>
  <w:num w:numId="14">
    <w:abstractNumId w:val="13"/>
  </w:num>
  <w:num w:numId="15">
    <w:abstractNumId w:val="0"/>
  </w:num>
  <w:num w:numId="16">
    <w:abstractNumId w:val="12"/>
  </w:num>
  <w:num w:numId="17">
    <w:abstractNumId w:val="6"/>
  </w:num>
  <w:num w:numId="18">
    <w:abstractNumId w:val="16"/>
  </w:num>
  <w:num w:numId="19">
    <w:abstractNumId w:val="24"/>
  </w:num>
  <w:num w:numId="20">
    <w:abstractNumId w:val="22"/>
  </w:num>
  <w:num w:numId="21">
    <w:abstractNumId w:val="23"/>
  </w:num>
  <w:num w:numId="22">
    <w:abstractNumId w:val="10"/>
  </w:num>
  <w:num w:numId="23">
    <w:abstractNumId w:val="7"/>
  </w:num>
  <w:num w:numId="24">
    <w:abstractNumId w:val="11"/>
  </w:num>
  <w:num w:numId="25">
    <w:abstractNumId w:val="18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89C"/>
    <w:rsid w:val="0001030D"/>
    <w:rsid w:val="00013E58"/>
    <w:rsid w:val="000434DA"/>
    <w:rsid w:val="00047ADB"/>
    <w:rsid w:val="00062D37"/>
    <w:rsid w:val="000663D2"/>
    <w:rsid w:val="00083F97"/>
    <w:rsid w:val="00106051"/>
    <w:rsid w:val="00120DB0"/>
    <w:rsid w:val="00122418"/>
    <w:rsid w:val="001325B9"/>
    <w:rsid w:val="0015682C"/>
    <w:rsid w:val="00186E6C"/>
    <w:rsid w:val="001C0F8C"/>
    <w:rsid w:val="001F0FDF"/>
    <w:rsid w:val="00210F9A"/>
    <w:rsid w:val="002369AB"/>
    <w:rsid w:val="002522F9"/>
    <w:rsid w:val="00263B29"/>
    <w:rsid w:val="00293337"/>
    <w:rsid w:val="002A3CF3"/>
    <w:rsid w:val="002C6DDA"/>
    <w:rsid w:val="002D0C17"/>
    <w:rsid w:val="002D4679"/>
    <w:rsid w:val="00314C67"/>
    <w:rsid w:val="00364553"/>
    <w:rsid w:val="003755AA"/>
    <w:rsid w:val="00392F26"/>
    <w:rsid w:val="003E7D70"/>
    <w:rsid w:val="004220B0"/>
    <w:rsid w:val="0046026F"/>
    <w:rsid w:val="004875EF"/>
    <w:rsid w:val="004D198D"/>
    <w:rsid w:val="004D21D7"/>
    <w:rsid w:val="00534D76"/>
    <w:rsid w:val="00556BCC"/>
    <w:rsid w:val="00571841"/>
    <w:rsid w:val="00572C1F"/>
    <w:rsid w:val="00596342"/>
    <w:rsid w:val="005F261C"/>
    <w:rsid w:val="005F4FF0"/>
    <w:rsid w:val="00604828"/>
    <w:rsid w:val="00607908"/>
    <w:rsid w:val="00647FCE"/>
    <w:rsid w:val="00675054"/>
    <w:rsid w:val="00677C72"/>
    <w:rsid w:val="00686744"/>
    <w:rsid w:val="006B1B9D"/>
    <w:rsid w:val="006C29EE"/>
    <w:rsid w:val="006E52D1"/>
    <w:rsid w:val="006F731D"/>
    <w:rsid w:val="00711B5F"/>
    <w:rsid w:val="00724F69"/>
    <w:rsid w:val="007555F1"/>
    <w:rsid w:val="007911F8"/>
    <w:rsid w:val="007D4DD8"/>
    <w:rsid w:val="007E5C01"/>
    <w:rsid w:val="00823DE1"/>
    <w:rsid w:val="00832A36"/>
    <w:rsid w:val="008402F2"/>
    <w:rsid w:val="00845317"/>
    <w:rsid w:val="008635DF"/>
    <w:rsid w:val="008725EA"/>
    <w:rsid w:val="00885C38"/>
    <w:rsid w:val="00896A5A"/>
    <w:rsid w:val="00896B7B"/>
    <w:rsid w:val="008B1964"/>
    <w:rsid w:val="008B657D"/>
    <w:rsid w:val="008D5B76"/>
    <w:rsid w:val="008F71C4"/>
    <w:rsid w:val="0092012D"/>
    <w:rsid w:val="00921749"/>
    <w:rsid w:val="009506A3"/>
    <w:rsid w:val="00955FFE"/>
    <w:rsid w:val="00961EFE"/>
    <w:rsid w:val="00980C36"/>
    <w:rsid w:val="00982267"/>
    <w:rsid w:val="00982E0E"/>
    <w:rsid w:val="00984106"/>
    <w:rsid w:val="00993ADC"/>
    <w:rsid w:val="009C61B8"/>
    <w:rsid w:val="00A072E7"/>
    <w:rsid w:val="00A17423"/>
    <w:rsid w:val="00A27602"/>
    <w:rsid w:val="00A929D5"/>
    <w:rsid w:val="00AA5016"/>
    <w:rsid w:val="00AB3EF1"/>
    <w:rsid w:val="00AD32AA"/>
    <w:rsid w:val="00AF4759"/>
    <w:rsid w:val="00B03E07"/>
    <w:rsid w:val="00B170AA"/>
    <w:rsid w:val="00B23D4E"/>
    <w:rsid w:val="00B358CA"/>
    <w:rsid w:val="00B55F31"/>
    <w:rsid w:val="00B65A3E"/>
    <w:rsid w:val="00BD5668"/>
    <w:rsid w:val="00C14FDA"/>
    <w:rsid w:val="00C454F6"/>
    <w:rsid w:val="00C53CFB"/>
    <w:rsid w:val="00C81DEE"/>
    <w:rsid w:val="00C82760"/>
    <w:rsid w:val="00CA19F2"/>
    <w:rsid w:val="00CC431E"/>
    <w:rsid w:val="00CC4615"/>
    <w:rsid w:val="00CD1011"/>
    <w:rsid w:val="00CD1CEE"/>
    <w:rsid w:val="00CD489C"/>
    <w:rsid w:val="00CE0550"/>
    <w:rsid w:val="00D00302"/>
    <w:rsid w:val="00D108FB"/>
    <w:rsid w:val="00D433D7"/>
    <w:rsid w:val="00D47092"/>
    <w:rsid w:val="00D57B08"/>
    <w:rsid w:val="00D70D73"/>
    <w:rsid w:val="00D83BCE"/>
    <w:rsid w:val="00D85497"/>
    <w:rsid w:val="00D903E0"/>
    <w:rsid w:val="00DA150C"/>
    <w:rsid w:val="00DC08D3"/>
    <w:rsid w:val="00DD0B20"/>
    <w:rsid w:val="00DE785E"/>
    <w:rsid w:val="00E11C08"/>
    <w:rsid w:val="00E14046"/>
    <w:rsid w:val="00E459ED"/>
    <w:rsid w:val="00E53BC1"/>
    <w:rsid w:val="00ED0BB4"/>
    <w:rsid w:val="00EF22FA"/>
    <w:rsid w:val="00F0252A"/>
    <w:rsid w:val="00F32CE3"/>
    <w:rsid w:val="00F6361B"/>
    <w:rsid w:val="00F66471"/>
    <w:rsid w:val="00F7689C"/>
    <w:rsid w:val="00FE778B"/>
    <w:rsid w:val="00FF3225"/>
    <w:rsid w:val="00FF3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D45E5B-69EB-4143-9B49-B69DFEE4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89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89C"/>
    <w:pPr>
      <w:ind w:firstLineChars="200" w:firstLine="420"/>
    </w:pPr>
  </w:style>
  <w:style w:type="table" w:styleId="a4">
    <w:name w:val="Table Grid"/>
    <w:basedOn w:val="a1"/>
    <w:uiPriority w:val="59"/>
    <w:rsid w:val="00F76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91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11F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1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11F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E5263DE-0BCE-42D1-A18C-1208624DD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2350</Characters>
  <Application>Microsoft Office Word</Application>
  <DocSecurity>0</DocSecurity>
  <Lines>19</Lines>
  <Paragraphs>5</Paragraphs>
  <ScaleCrop>false</ScaleCrop>
  <Company>china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 clong</cp:lastModifiedBy>
  <cp:revision>2</cp:revision>
  <dcterms:created xsi:type="dcterms:W3CDTF">2018-09-04T02:07:00Z</dcterms:created>
  <dcterms:modified xsi:type="dcterms:W3CDTF">2018-09-04T02:07:00Z</dcterms:modified>
</cp:coreProperties>
</file>