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bookmarkEnd w:id="0"/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StatLib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Matlab.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BF75DA" w:rsidRDefault="00BF75DA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>
        <w:rPr>
          <w:rFonts w:ascii="Times New Roman" w:hAnsi="Times New Roman" w:cs="Times New Roman"/>
          <w:i/>
          <w:color w:val="1F4E79" w:themeColor="accent5" w:themeShade="80"/>
        </w:rPr>
        <w:t xml:space="preserve">There is </w:t>
      </w:r>
      <w:r w:rsidR="003D2369" w:rsidRPr="00BF75DA">
        <w:rPr>
          <w:rFonts w:ascii="Times New Roman" w:hAnsi="Times New Roman" w:cs="Times New Roman"/>
          <w:i/>
          <w:color w:val="1F4E79" w:themeColor="accent5" w:themeShade="80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correlation between feature 1-13 with target attribute: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cor_vec =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 through 9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-0.3883    0.3604   -0.4837    0.1753   -0.4273 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0.6954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-0.3770    0.2499   -0.3816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10 through 13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3D2369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-0.4685   -0.5078    0.3335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-0.7377</w:t>
      </w:r>
    </w:p>
    <w:p w:rsidR="003D2369" w:rsidRPr="00BF75DA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largest positive correlation is: attribute 6 (RM: average number of rooms per dwelling)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highest negative correla</w:t>
      </w:r>
      <w:r w:rsidR="00BF75DA"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tion is: attribute 13 (MEDV: 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>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6F0B91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6F0B91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The attribute 13 (LSTAT: % lower status of the population) seems to be non-linear as demonstrated in the following plot, which seems to be curve instead of a line.</w:t>
      </w:r>
    </w:p>
    <w:p w:rsidR="00A42168" w:rsidRPr="006F0B91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(d) Calculate all correlations between the 14 columns (using the corrcoef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6F0B91" w:rsidRDefault="00C03560" w:rsidP="00C80400">
      <w:pPr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shown in the screenshot below, attribute 9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 (RAD: index of accessibility to radial highways)</w:t>
      </w:r>
      <w:r w:rsidRPr="006F0B91">
        <w:rPr>
          <w:rFonts w:ascii="Times New Roman" w:hAnsi="Times New Roman" w:cs="Times New Roman"/>
          <w:color w:val="1F4E79" w:themeColor="accent5" w:themeShade="80"/>
        </w:rPr>
        <w:t xml:space="preserve"> and 10 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(TAX: full-value property-tax rate per $10,000) </w:t>
      </w:r>
      <w:r w:rsidRPr="006F0B91">
        <w:rPr>
          <w:rFonts w:ascii="Times New Roman" w:hAnsi="Times New Roman" w:cs="Times New Roman"/>
          <w:color w:val="1F4E79" w:themeColor="accent5" w:themeShade="80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housing_train.txt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r w:rsidRPr="00B769C8">
        <w:rPr>
          <w:rFonts w:ascii="Times New Roman" w:hAnsi="Times New Roman" w:cs="Times New Roman"/>
        </w:rPr>
        <w:t>Matlab: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>to do the least squares regression directly; check Matlab’s help).</w:t>
      </w: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Code LR_solve.m</w:t>
      </w:r>
    </w:p>
    <w:p w:rsidR="006F0B91" w:rsidRPr="00B769C8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6F0B9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Code LR_</w:t>
      </w:r>
      <w:r>
        <w:rPr>
          <w:rFonts w:ascii="Times New Roman" w:hAnsi="Times New Roman" w:cs="Times New Roman"/>
          <w:color w:val="1F4E79" w:themeColor="accent5" w:themeShade="80"/>
        </w:rPr>
        <w:t>predict</w:t>
      </w:r>
      <w:r w:rsidRPr="006F0B91">
        <w:rPr>
          <w:rFonts w:ascii="Times New Roman" w:hAnsi="Times New Roman" w:cs="Times New Roman"/>
          <w:color w:val="1F4E79" w:themeColor="accent5" w:themeShade="80"/>
        </w:rPr>
        <w:t>.m</w:t>
      </w: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6F0B91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W = [w0, w1, w2, …, w13]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>=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032233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[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39.5843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   -0.1011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0.0459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-0.0027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3.0720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-17.2254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3.7113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0.0072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-1.5990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0.3736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-0.0158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-1.0242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0.0097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-0.5860</w:t>
      </w:r>
    </w:p>
    <w:p w:rsidR="00A23741" w:rsidRPr="00FA1853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]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MSR_train = 22.0813</w:t>
      </w: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MSR_test = 22.6383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>hat it may become unstable when fed with un</w:t>
      </w:r>
      <w:r w:rsidRPr="0025795F">
        <w:rPr>
          <w:rFonts w:ascii="Times New Roman" w:hAnsi="Times New Roman" w:cs="Times New Roman"/>
        </w:rPr>
        <w:t xml:space="preserve">normalized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To deal with the issue you are given two matlab functions:</w:t>
      </w:r>
      <w:r>
        <w:rPr>
          <w:rFonts w:ascii="Times New Roman" w:hAnsi="Times New Roman" w:cs="Times New Roman"/>
        </w:rPr>
        <w:t xml:space="preserve"> </w:t>
      </w:r>
      <w:r w:rsidRPr="0025795F">
        <w:rPr>
          <w:rFonts w:ascii="Times New Roman" w:hAnsi="Times New Roman" w:cs="Times New Roman"/>
          <w:i/>
        </w:rPr>
        <w:t>compute_norm_parameters</w:t>
      </w:r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update weights using the annealed learning rate 2/t, where t denotes the t-th update step. Thus, for the first data point the learning rate is 2, for the second it is 2/2 = 1, 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repeat the update procedure for 1000 steps reusing the examples in the training data if necessary (hint: the index of the i-th example in the training set of size n can be obtained by (i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 of online gradient decent: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MSR_train = 39.8159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MSR_test = 53.1975</w:t>
      </w: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The result is worse than the previous one 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 xml:space="preserve">Without normalization, the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derivative </w:t>
      </w:r>
      <w:r w:rsidR="00033E23" w:rsidRPr="003049E1">
        <w:rPr>
          <w:rFonts w:ascii="Times New Roman" w:hAnsi="Times New Roman" w:cs="Times New Roman"/>
          <w:color w:val="1F4E79" w:themeColor="accent5" w:themeShade="80"/>
        </w:rPr>
        <w:t>(</w:t>
      </w:r>
      <w:r w:rsidRPr="003049E1">
        <w:rPr>
          <w:rFonts w:ascii="Times New Roman" w:hAnsi="Times New Roman" w:cs="Times New Roman"/>
          <w:color w:val="1F4E79" w:themeColor="accent5" w:themeShade="80"/>
        </w:rPr>
        <w:t>dw</w:t>
      </w:r>
      <w:r w:rsidR="00033E23" w:rsidRPr="003049E1">
        <w:rPr>
          <w:rFonts w:ascii="Times New Roman" w:hAnsi="Times New Roman" w:cs="Times New Roman"/>
          <w:color w:val="1F4E79" w:themeColor="accent5" w:themeShade="80"/>
        </w:rPr>
        <w:t>)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become very large even at the step 10, which results also large W.</w:t>
      </w: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W keeps becoming larger and larger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.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The derivative (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>dw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) becomes inf number, which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>result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s W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 start to </w:t>
      </w:r>
      <w:r w:rsidRPr="003049E1">
        <w:rPr>
          <w:rFonts w:ascii="Times New Roman" w:hAnsi="Times New Roman" w:cs="Times New Roman"/>
          <w:color w:val="1F4E79" w:themeColor="accent5" w:themeShade="80"/>
        </w:rPr>
        <w:t>report NaN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Use functions init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init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test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049E1" w:rsidRPr="003049E1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787BEB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 xml:space="preserve">change the learning rate schedule as well. 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Try for example 2/</w:t>
      </w:r>
      <w:r w:rsidR="009B0273">
        <w:rPr>
          <w:rFonts w:ascii="Times New Roman" w:hAnsi="Times New Roman" w:cs="Times New Roman"/>
        </w:rPr>
        <w:t>sqrt(n)</w:t>
      </w:r>
      <w:r w:rsidRPr="00221779">
        <w:rPr>
          <w:rFonts w:ascii="Times New Roman" w:hAnsi="Times New Roman" w:cs="Times New Roman"/>
        </w:rPr>
        <w:t>. Report your results and</w:t>
      </w:r>
      <w:r w:rsidR="00787BEB">
        <w:rPr>
          <w:rFonts w:ascii="Times New Roman" w:hAnsi="Times New Roman" w:cs="Times New Roman"/>
        </w:rPr>
        <w:t xml:space="preserve"> </w:t>
      </w: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757B8" w:rsidRPr="00126343" w:rsidRDefault="000757B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Keep the learning rate still as annealed learning rate 2/t:</w:t>
      </w:r>
    </w:p>
    <w:p w:rsidR="000F7812" w:rsidRPr="00126343" w:rsidRDefault="000F7812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number of iterations: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 500,  the</w:t>
      </w:r>
      <w:r w:rsidR="000F7812" w:rsidRPr="00126343">
        <w:rPr>
          <w:rFonts w:ascii="Times New Roman" w:hAnsi="Times New Roman" w:cs="Times New Roman"/>
          <w:color w:val="1F4E79" w:themeColor="accent5" w:themeShade="80"/>
        </w:rPr>
        <w:t xml:space="preserve"> algorithm cannot converge well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MSR_train_500interation = 120.3173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MSR_test_500interation = 125.2429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Steps=3000</w:t>
      </w:r>
      <w:r w:rsidR="006B725F" w:rsidRPr="00126343">
        <w:rPr>
          <w:rFonts w:ascii="Times New Roman" w:hAnsi="Times New Roman" w:cs="Times New Roman"/>
          <w:color w:val="1F4E79" w:themeColor="accent5" w:themeShade="80"/>
        </w:rPr>
        <w:t xml:space="preserve">, </w:t>
      </w:r>
      <w:r w:rsidR="0008592F" w:rsidRPr="00126343">
        <w:rPr>
          <w:rFonts w:ascii="Times New Roman" w:hAnsi="Times New Roman" w:cs="Times New Roman"/>
          <w:color w:val="1F4E79" w:themeColor="accent5" w:themeShade="80"/>
        </w:rPr>
        <w:t>much better results</w:t>
      </w:r>
    </w:p>
    <w:p w:rsidR="006B725F" w:rsidRPr="00126343" w:rsidRDefault="006B725F" w:rsidP="006B725F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MSR_train_3000interation  = 11.5197</w:t>
      </w:r>
    </w:p>
    <w:p w:rsidR="00B43941" w:rsidRPr="00126343" w:rsidRDefault="006B725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MSR_test_3000interation   = 15.5116</w:t>
      </w:r>
    </w:p>
    <w:p w:rsidR="00B43941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26634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Adjust the learning rate to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 xml:space="preserve">keep it = </w:t>
      </w:r>
      <w:r w:rsidRPr="00126343">
        <w:rPr>
          <w:rFonts w:ascii="Times New Roman" w:hAnsi="Times New Roman" w:cs="Times New Roman"/>
          <w:color w:val="1F4E79" w:themeColor="accent5" w:themeShade="80"/>
        </w:rPr>
        <w:t>0.0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5 and 0.01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 = 1500: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MSR_train_0.01 = 0.3986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MSR_test_0.01 = 0.4543</w:t>
      </w:r>
    </w:p>
    <w:p w:rsidR="00AB4A2A" w:rsidRPr="00126343" w:rsidRDefault="00AB4A2A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0.9351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0.9614</w:t>
      </w:r>
    </w:p>
    <w:p w:rsidR="00726634" w:rsidRPr="00126343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B43941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Also test with the learning rate 0.1, MSR turn out to become very large and unstable</w:t>
      </w:r>
    </w:p>
    <w:p w:rsidR="000878E8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noProof/>
          <w:color w:val="1F4E79" w:themeColor="accent5" w:themeShade="80"/>
        </w:rPr>
        <w:drawing>
          <wp:inline distT="0" distB="0" distL="0" distR="0" wp14:anchorId="1462CBCA" wp14:editId="2D30BEC1">
            <wp:extent cx="3567065" cy="27320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3 at 10.49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9" cy="27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E8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66088F" w:rsidRDefault="0066088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66088F" w:rsidRDefault="0066088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4E417C" w:rsidRPr="00126343" w:rsidRDefault="004E417C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lastRenderedPageBreak/>
        <w:t>Adjust the learning rate to 2/sqrt(n)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, the performance also not stable, worse than learning rate 2/t.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Conclusion on the observation: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Learning rate impact the performance of the algorithm very much.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Compare with the stable small learning rate (0.01, 0.05), annealed style learning rate starting with a large learning rate seems not very suitable for this dataset</w:t>
      </w:r>
      <w:r w:rsidR="000F61AA" w:rsidRPr="00126343">
        <w:rPr>
          <w:rFonts w:ascii="Times New Roman" w:hAnsi="Times New Roman" w:cs="Times New Roman"/>
          <w:color w:val="1F4E79" w:themeColor="accent5" w:themeShade="80"/>
        </w:rPr>
        <w:t>. Started large learning rate will somehow push the w into a place that hard to converge back.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726634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7118F">
        <w:rPr>
          <w:rFonts w:ascii="Times New Roman" w:hAnsi="Times New Roman" w:cs="Times New Roman"/>
          <w:b/>
        </w:rPr>
        <w:t>Part 4. Regression with polynomials.</w:t>
      </w:r>
    </w:p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960AE5" w:rsidRDefault="00960AE5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16" w:rsidRDefault="00646916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(a) Write a function </w:t>
      </w:r>
      <w:r w:rsidRPr="00646916">
        <w:rPr>
          <w:rFonts w:ascii="Times New Roman" w:hAnsi="Times New Roman" w:cs="Times New Roman"/>
          <w:i/>
        </w:rPr>
        <w:t>extendx</w:t>
      </w:r>
      <w:r w:rsidRPr="00646916">
        <w:rPr>
          <w:rFonts w:ascii="Times New Roman" w:hAnsi="Times New Roman" w:cs="Times New Roman"/>
        </w:rPr>
        <w:t xml:space="preserve"> that takes an input x</w:t>
      </w:r>
      <w:r>
        <w:rPr>
          <w:rFonts w:ascii="Times New Roman" w:hAnsi="Times New Roman" w:cs="Times New Roman"/>
        </w:rPr>
        <w:t xml:space="preserve"> and returns an expanded x that </w:t>
      </w:r>
      <w:r w:rsidRPr="00646916">
        <w:rPr>
          <w:rFonts w:ascii="Times New Roman" w:hAnsi="Times New Roman" w:cs="Times New Roman"/>
        </w:rPr>
        <w:t>includes all linear and degree two polynomials.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973DB" w:rsidRP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</w:t>
      </w:r>
      <w:r w:rsidRPr="00F973DB">
        <w:rPr>
          <w:rFonts w:ascii="Times New Roman" w:hAnsi="Times New Roman" w:cs="Times New Roman"/>
          <w:i/>
          <w:color w:val="1F4E79" w:themeColor="accent5" w:themeShade="80"/>
        </w:rPr>
        <w:t xml:space="preserve"> extend.m</w:t>
      </w:r>
    </w:p>
    <w:p w:rsid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>(b) What happened to the binary attribute after the transformation?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E2BEE" w:rsidRPr="00F973DB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Still binary attribute</w:t>
      </w: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(c) Write and submit a Matlab program </w:t>
      </w:r>
      <w:r w:rsidRPr="004D4BD6">
        <w:rPr>
          <w:rFonts w:ascii="Times New Roman" w:hAnsi="Times New Roman" w:cs="Times New Roman"/>
          <w:b/>
          <w:i/>
        </w:rPr>
        <w:t>main4</w:t>
      </w:r>
      <w:r w:rsidR="00EE2BEE" w:rsidRPr="004D4BD6">
        <w:rPr>
          <w:rFonts w:ascii="Times New Roman" w:hAnsi="Times New Roman" w:cs="Times New Roman"/>
          <w:b/>
          <w:i/>
        </w:rPr>
        <w:t>_</w:t>
      </w:r>
      <w:r w:rsidRPr="004D4BD6">
        <w:rPr>
          <w:rFonts w:ascii="Times New Roman" w:hAnsi="Times New Roman" w:cs="Times New Roman"/>
          <w:b/>
          <w:i/>
        </w:rPr>
        <w:t>4.m</w:t>
      </w:r>
      <w:r w:rsidRPr="00646916">
        <w:rPr>
          <w:rFonts w:ascii="Times New Roman" w:hAnsi="Times New Roman" w:cs="Times New Roman"/>
        </w:rPr>
        <w:t xml:space="preserve"> that computes the regression</w:t>
      </w:r>
      <w:r w:rsidR="000101C3">
        <w:rPr>
          <w:rFonts w:ascii="Times New Roman" w:hAnsi="Times New Roman" w:cs="Times New Roman"/>
        </w:rPr>
        <w:t xml:space="preserve"> </w:t>
      </w:r>
      <w:r w:rsidRPr="00646916">
        <w:rPr>
          <w:rFonts w:ascii="Times New Roman" w:hAnsi="Times New Roman" w:cs="Times New Roman"/>
        </w:rPr>
        <w:t>coefficients for the extended input and both the train and test errors for the result.</w:t>
      </w:r>
    </w:p>
    <w:p w:rsidR="00C33BB8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main4_4.m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Use the learning rate = 0.01, iterate 3000 times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MSR_train = 0.2521</w:t>
      </w: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MSR_test = 0.2911</w:t>
      </w:r>
    </w:p>
    <w:p w:rsidR="00910F1A" w:rsidRPr="00F973DB" w:rsidRDefault="00910F1A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W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W =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 through 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 0.0137   -0.1355   -0.0992   -0.2671   -0.0105   -0.0924   -0.0496   -0.0308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9 through 16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-0.3435    0.0568   -0.1704   -0.1013    0.2133   -0.8043    0.0421    0.1102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17 through 24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  0.2588   -0.0105   -0.1324    0.5186    0.0535    0.1340    0.0560   -0.0071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Columns 25 through 27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 -0.0703   -0.1573    0.4595</w:t>
      </w:r>
    </w:p>
    <w:sectPr w:rsidR="00C33BB8" w:rsidRPr="0066088F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101C3"/>
    <w:rsid w:val="00021BAC"/>
    <w:rsid w:val="00032233"/>
    <w:rsid w:val="00033E23"/>
    <w:rsid w:val="00042981"/>
    <w:rsid w:val="00051E77"/>
    <w:rsid w:val="000757B8"/>
    <w:rsid w:val="0008592F"/>
    <w:rsid w:val="000878E8"/>
    <w:rsid w:val="000E307E"/>
    <w:rsid w:val="000F61AA"/>
    <w:rsid w:val="000F7812"/>
    <w:rsid w:val="001116F1"/>
    <w:rsid w:val="00126343"/>
    <w:rsid w:val="001512E7"/>
    <w:rsid w:val="00181965"/>
    <w:rsid w:val="00183B37"/>
    <w:rsid w:val="001D32C2"/>
    <w:rsid w:val="00221779"/>
    <w:rsid w:val="0025795F"/>
    <w:rsid w:val="0029178A"/>
    <w:rsid w:val="002C716C"/>
    <w:rsid w:val="003049E1"/>
    <w:rsid w:val="003D2369"/>
    <w:rsid w:val="00460C4F"/>
    <w:rsid w:val="00461B56"/>
    <w:rsid w:val="004D4BD6"/>
    <w:rsid w:val="004E417C"/>
    <w:rsid w:val="0053445F"/>
    <w:rsid w:val="00577C01"/>
    <w:rsid w:val="005B7FBE"/>
    <w:rsid w:val="005C21F2"/>
    <w:rsid w:val="005F5D3B"/>
    <w:rsid w:val="00646916"/>
    <w:rsid w:val="0066088F"/>
    <w:rsid w:val="00664386"/>
    <w:rsid w:val="0069258D"/>
    <w:rsid w:val="006B5BAA"/>
    <w:rsid w:val="006B725F"/>
    <w:rsid w:val="006F0B91"/>
    <w:rsid w:val="00726634"/>
    <w:rsid w:val="0074000C"/>
    <w:rsid w:val="00787BEB"/>
    <w:rsid w:val="00823977"/>
    <w:rsid w:val="00825413"/>
    <w:rsid w:val="00827380"/>
    <w:rsid w:val="00840A61"/>
    <w:rsid w:val="0087118F"/>
    <w:rsid w:val="00910F1A"/>
    <w:rsid w:val="0091125D"/>
    <w:rsid w:val="00926442"/>
    <w:rsid w:val="00960AE5"/>
    <w:rsid w:val="009B0273"/>
    <w:rsid w:val="009B4C8D"/>
    <w:rsid w:val="00A0675D"/>
    <w:rsid w:val="00A23741"/>
    <w:rsid w:val="00A42168"/>
    <w:rsid w:val="00AB4A2A"/>
    <w:rsid w:val="00AF6C49"/>
    <w:rsid w:val="00AF79BD"/>
    <w:rsid w:val="00B43941"/>
    <w:rsid w:val="00B46F92"/>
    <w:rsid w:val="00B769C8"/>
    <w:rsid w:val="00B8704C"/>
    <w:rsid w:val="00BA3133"/>
    <w:rsid w:val="00BF75DA"/>
    <w:rsid w:val="00C03560"/>
    <w:rsid w:val="00C33BB8"/>
    <w:rsid w:val="00C5649E"/>
    <w:rsid w:val="00C80400"/>
    <w:rsid w:val="00CE0F69"/>
    <w:rsid w:val="00D20254"/>
    <w:rsid w:val="00E405D3"/>
    <w:rsid w:val="00E8307E"/>
    <w:rsid w:val="00E8400F"/>
    <w:rsid w:val="00EB6377"/>
    <w:rsid w:val="00EE2BEE"/>
    <w:rsid w:val="00F43F71"/>
    <w:rsid w:val="00F7092C"/>
    <w:rsid w:val="00F973DB"/>
    <w:rsid w:val="00FA1853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415F8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63</cp:revision>
  <dcterms:created xsi:type="dcterms:W3CDTF">2018-02-11T17:49:00Z</dcterms:created>
  <dcterms:modified xsi:type="dcterms:W3CDTF">2018-02-13T22:07:00Z</dcterms:modified>
</cp:coreProperties>
</file>