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r>
        <w:rPr>
          <w:rFonts w:hint="eastAsia" w:ascii="华文仿宋" w:hAnsi="华文仿宋" w:eastAsia="华文仿宋" w:cs="仿宋"/>
          <w:b/>
          <w:sz w:val="48"/>
          <w:szCs w:val="48"/>
        </w:rPr>
        <w:t>抵 房 合 同</w:t>
      </w:r>
    </w:p>
    <w:p>
      <w:pPr>
        <w:spacing w:before="156" w:beforeLines="50" w:line="276" w:lineRule="auto"/>
        <w:jc w:val="center"/>
        <w:rPr>
          <w:rFonts w:ascii="华文仿宋" w:hAnsi="华文仿宋" w:eastAsia="华文仿宋" w:cs="仿宋"/>
          <w:bCs/>
          <w:sz w:val="28"/>
          <w:szCs w:val="28"/>
        </w:rPr>
      </w:pPr>
      <w:r>
        <w:rPr>
          <w:rFonts w:hint="eastAsia" w:ascii="华文仿宋" w:hAnsi="华文仿宋" w:eastAsia="华文仿宋" w:cs="仿宋"/>
          <w:bCs/>
          <w:sz w:val="28"/>
          <w:szCs w:val="28"/>
        </w:rPr>
        <w:t>【合同编号：DF-HUIZ-0</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w:t>
      </w: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ind w:firstLine="1400" w:firstLineChars="500"/>
        <w:rPr>
          <w:rFonts w:ascii="华文仿宋" w:hAnsi="华文仿宋" w:eastAsia="华文仿宋" w:cs="仿宋"/>
          <w:bCs/>
          <w:sz w:val="28"/>
          <w:szCs w:val="28"/>
        </w:rPr>
      </w:pPr>
      <w:r>
        <w:rPr>
          <w:rFonts w:hint="eastAsia" w:ascii="华文仿宋" w:hAnsi="华文仿宋" w:eastAsia="华文仿宋" w:cs="仿宋"/>
          <w:bCs/>
          <w:sz w:val="28"/>
          <w:szCs w:val="28"/>
        </w:rPr>
        <w:t>合同签订地点：广东省深圳市罗湖区</w:t>
      </w:r>
    </w:p>
    <w:p>
      <w:pPr>
        <w:spacing w:before="156" w:beforeLines="50" w:line="276" w:lineRule="auto"/>
        <w:ind w:firstLine="1400" w:firstLineChars="500"/>
        <w:rPr>
          <w:rFonts w:ascii="华文仿宋" w:hAnsi="华文仿宋" w:eastAsia="华文仿宋" w:cs="仿宋"/>
          <w:bCs/>
          <w:sz w:val="28"/>
          <w:szCs w:val="28"/>
        </w:rPr>
      </w:pPr>
      <w:r>
        <w:rPr>
          <w:rFonts w:hint="eastAsia" w:ascii="华文仿宋" w:hAnsi="华文仿宋" w:eastAsia="华文仿宋" w:cs="仿宋"/>
          <w:bCs/>
          <w:sz w:val="28"/>
          <w:szCs w:val="28"/>
        </w:rPr>
        <w:t xml:space="preserve">合同签订日期：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 xml:space="preserve">年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 xml:space="preserve">月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日</w:t>
      </w:r>
    </w:p>
    <w:p>
      <w:pPr>
        <w:spacing w:before="156" w:beforeLines="50" w:line="276" w:lineRule="auto"/>
        <w:jc w:val="center"/>
        <w:rPr>
          <w:rFonts w:ascii="华文仿宋" w:hAnsi="华文仿宋" w:eastAsia="华文仿宋" w:cs="仿宋"/>
          <w:bCs/>
          <w:sz w:val="28"/>
          <w:szCs w:val="28"/>
        </w:rPr>
      </w:pPr>
      <w:r>
        <w:rPr>
          <w:rFonts w:ascii="华文仿宋" w:hAnsi="华文仿宋" w:eastAsia="华文仿宋" w:cs="仿宋"/>
          <w:bCs/>
          <w:sz w:val="28"/>
          <w:szCs w:val="28"/>
        </w:rPr>
        <w:br w:type="page"/>
      </w:r>
    </w:p>
    <w:p>
      <w:pPr>
        <w:spacing w:before="156" w:beforeLines="50" w:line="276" w:lineRule="auto"/>
        <w:jc w:val="center"/>
        <w:rPr>
          <w:rFonts w:ascii="华文仿宋" w:hAnsi="华文仿宋" w:eastAsia="华文仿宋" w:cs="仿宋"/>
          <w:bCs/>
          <w:sz w:val="40"/>
          <w:szCs w:val="40"/>
        </w:rPr>
      </w:pPr>
      <w:r>
        <w:rPr>
          <w:rFonts w:hint="eastAsia" w:ascii="华文仿宋" w:hAnsi="华文仿宋" w:eastAsia="华文仿宋" w:cs="仿宋"/>
          <w:bCs/>
          <w:sz w:val="40"/>
          <w:szCs w:val="40"/>
        </w:rPr>
        <w:t>抵房合同</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4"/>
          <w:szCs w:val="24"/>
        </w:rPr>
      </w:pPr>
      <w:r>
        <w:rPr>
          <w:rFonts w:hint="eastAsia" w:ascii="华文仿宋" w:hAnsi="华文仿宋" w:eastAsia="华文仿宋" w:cs="仿宋"/>
          <w:b/>
          <w:sz w:val="28"/>
          <w:szCs w:val="28"/>
        </w:rPr>
        <w:t>甲方：【</w:t>
      </w:r>
      <w:r>
        <w:rPr>
          <w:rFonts w:hint="eastAsia" w:ascii="华文仿宋" w:hAnsi="华文仿宋" w:eastAsia="华文仿宋" w:cs="仿宋"/>
          <w:bCs/>
          <w:sz w:val="28"/>
          <w:szCs w:val="28"/>
        </w:rPr>
        <w:t>惠州市佳兆业健康管理服务有限公司</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法定代表人：</w:t>
      </w:r>
      <w:r>
        <w:rPr>
          <w:rFonts w:hint="eastAsia" w:ascii="华文仿宋" w:hAnsi="华文仿宋" w:eastAsia="华文仿宋" w:cs="仿宋"/>
          <w:b/>
          <w:sz w:val="28"/>
          <w:szCs w:val="28"/>
        </w:rPr>
        <w:t>【</w:t>
      </w:r>
      <w:r>
        <w:rPr>
          <w:rFonts w:hint="eastAsia" w:ascii="华文仿宋" w:hAnsi="华文仿宋" w:eastAsia="华文仿宋" w:cs="仿宋"/>
          <w:bCs/>
          <w:sz w:val="28"/>
          <w:szCs w:val="28"/>
        </w:rPr>
        <w:t>汪洋</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统一社会信用代码：</w:t>
      </w:r>
      <w:r>
        <w:rPr>
          <w:rFonts w:hint="eastAsia" w:ascii="华文仿宋" w:hAnsi="华文仿宋" w:eastAsia="华文仿宋" w:cs="仿宋"/>
          <w:b/>
          <w:sz w:val="28"/>
          <w:szCs w:val="28"/>
        </w:rPr>
        <w:t>【</w:t>
      </w:r>
      <w:r>
        <w:rPr>
          <w:rFonts w:hint="eastAsia" w:ascii="宋体" w:hAnsi="宋体" w:eastAsia="宋体" w:cs="仿宋"/>
          <w:bCs/>
          <w:sz w:val="28"/>
          <w:szCs w:val="28"/>
        </w:rPr>
        <w:t>9</w:t>
      </w:r>
      <w:r>
        <w:rPr>
          <w:rFonts w:ascii="宋体" w:hAnsi="宋体" w:eastAsia="宋体" w:cs="仿宋"/>
          <w:bCs/>
          <w:sz w:val="28"/>
          <w:szCs w:val="28"/>
        </w:rPr>
        <w:t>1441322MA4UUE1D64</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联系地址：</w:t>
      </w:r>
      <w:r>
        <w:rPr>
          <w:rFonts w:hint="eastAsia" w:ascii="华文仿宋" w:hAnsi="华文仿宋" w:eastAsia="华文仿宋" w:cs="仿宋"/>
          <w:b/>
          <w:sz w:val="28"/>
          <w:szCs w:val="28"/>
        </w:rPr>
        <w:t>【</w:t>
      </w:r>
      <w:r>
        <w:rPr>
          <w:rFonts w:hint="eastAsia" w:ascii="华文仿宋" w:hAnsi="华文仿宋" w:eastAsia="华文仿宋" w:cs="仿宋"/>
          <w:bCs/>
          <w:sz w:val="28"/>
          <w:szCs w:val="28"/>
        </w:rPr>
        <w:t>博罗县罗阳街道江南大道博罗段</w:t>
      </w:r>
      <w:r>
        <w:rPr>
          <w:rFonts w:ascii="华文仿宋" w:hAnsi="华文仿宋" w:eastAsia="华文仿宋" w:cs="仿宋"/>
          <w:bCs/>
          <w:sz w:val="28"/>
          <w:szCs w:val="28"/>
        </w:rPr>
        <w:t>669号东江新城一期商业A栋一层01号</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r>
        <w:rPr>
          <w:rFonts w:hint="eastAsia" w:ascii="华文仿宋" w:hAnsi="华文仿宋" w:eastAsia="华文仿宋" w:cs="仿宋"/>
          <w:b/>
          <w:sz w:val="28"/>
          <w:szCs w:val="28"/>
        </w:rPr>
        <w:t>乙方：【##乙方1##</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身份证号码：【##身份证号码1##】</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联系地址：</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联系电话：</w:t>
      </w:r>
    </w:p>
    <w:p>
      <w:pPr>
        <w:spacing w:before="156" w:beforeLines="50" w:line="276" w:lineRule="auto"/>
        <w:jc w:val="left"/>
        <w:rPr>
          <w:rFonts w:ascii="华文仿宋" w:hAnsi="华文仿宋" w:eastAsia="华文仿宋" w:cs="仿宋"/>
          <w:b/>
          <w:bCs/>
          <w:sz w:val="28"/>
          <w:szCs w:val="28"/>
        </w:rPr>
      </w:pPr>
      <w:r>
        <w:rPr>
          <w:rFonts w:hint="eastAsia" w:ascii="华文仿宋" w:hAnsi="华文仿宋" w:eastAsia="华文仿宋" w:cs="仿宋"/>
          <w:b/>
          <w:bCs/>
          <w:sz w:val="28"/>
          <w:szCs w:val="28"/>
        </w:rPr>
        <w:t>上述各主体合并称“双方”，单称“一方”。</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r>
        <w:rPr>
          <w:rFonts w:hint="eastAsia" w:ascii="华文仿宋" w:hAnsi="华文仿宋" w:eastAsia="华文仿宋" w:cs="仿宋"/>
          <w:b/>
          <w:sz w:val="28"/>
          <w:szCs w:val="28"/>
        </w:rPr>
        <w:t>鉴于：</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1．乙</w:t>
      </w:r>
      <w:r>
        <w:rPr>
          <w:rFonts w:ascii="华文仿宋" w:hAnsi="华文仿宋" w:eastAsia="华文仿宋" w:cs="仿宋"/>
          <w:bCs/>
          <w:sz w:val="28"/>
          <w:szCs w:val="28"/>
        </w:rPr>
        <w:t>方于</w:t>
      </w:r>
      <w:bookmarkStart w:id="0" w:name="_Hlk91684831"/>
      <w:r>
        <w:rPr>
          <w:rFonts w:ascii="华文仿宋" w:hAnsi="华文仿宋" w:eastAsia="华文仿宋" w:cs="仿宋"/>
          <w:bCs/>
          <w:sz w:val="28"/>
          <w:szCs w:val="28"/>
        </w:rPr>
        <w:t>【</w:t>
      </w:r>
      <w:r>
        <w:rPr>
          <w:rFonts w:hint="eastAsia" w:ascii="华文仿宋" w:hAnsi="华文仿宋" w:eastAsia="华文仿宋" w:cs="仿宋"/>
          <w:bCs/>
          <w:sz w:val="28"/>
          <w:szCs w:val="28"/>
        </w:rPr>
        <w:t>##合同签署年月1-1_年##</w:t>
      </w:r>
      <w:r>
        <w:rPr>
          <w:rFonts w:ascii="华文仿宋" w:hAnsi="华文仿宋" w:eastAsia="华文仿宋" w:cs="仿宋"/>
          <w:bCs/>
          <w:sz w:val="28"/>
          <w:szCs w:val="28"/>
        </w:rPr>
        <w:t>】年【</w:t>
      </w:r>
      <w:r>
        <w:rPr>
          <w:rFonts w:hint="eastAsia" w:ascii="华文仿宋" w:hAnsi="华文仿宋" w:eastAsia="华文仿宋" w:cs="仿宋"/>
          <w:bCs/>
          <w:sz w:val="28"/>
          <w:szCs w:val="28"/>
        </w:rPr>
        <w:t>##合同签署年月1-1_月##</w:t>
      </w:r>
      <w:r>
        <w:rPr>
          <w:rFonts w:ascii="华文仿宋" w:hAnsi="华文仿宋" w:eastAsia="华文仿宋" w:cs="仿宋"/>
          <w:bCs/>
          <w:sz w:val="28"/>
          <w:szCs w:val="28"/>
        </w:rPr>
        <w:t>】月</w:t>
      </w:r>
      <w:bookmarkEnd w:id="0"/>
      <w:r>
        <w:rPr>
          <w:rFonts w:ascii="华文仿宋" w:hAnsi="华文仿宋" w:eastAsia="华文仿宋" w:cs="仿宋"/>
          <w:bCs/>
          <w:sz w:val="28"/>
          <w:szCs w:val="28"/>
        </w:rPr>
        <w:t>与【</w:t>
      </w:r>
      <w:r>
        <w:rPr>
          <w:rFonts w:hint="eastAsia" w:ascii="华文仿宋" w:hAnsi="华文仿宋" w:eastAsia="华文仿宋" w:cs="仿宋"/>
          <w:bCs/>
          <w:sz w:val="28"/>
          <w:szCs w:val="28"/>
        </w:rPr>
        <w:t>##原合同方1-1##</w:t>
      </w:r>
      <w:r>
        <w:rPr>
          <w:rFonts w:ascii="华文仿宋" w:hAnsi="华文仿宋" w:eastAsia="华文仿宋" w:cs="仿宋"/>
          <w:bCs/>
          <w:sz w:val="28"/>
          <w:szCs w:val="28"/>
        </w:rPr>
        <w:t>】签署</w:t>
      </w:r>
      <w:r>
        <w:rPr>
          <w:rFonts w:hint="eastAsia" w:ascii="华文仿宋" w:hAnsi="华文仿宋" w:eastAsia="华文仿宋" w:cs="仿宋"/>
          <w:bCs/>
          <w:sz w:val="28"/>
          <w:szCs w:val="28"/>
        </w:rPr>
        <w:t>《资产交易协议》（或《资产转让合同》或《金融资产转让协议》或其他产品协议文件，无论产品对应认购</w:t>
      </w:r>
      <w:r>
        <w:rPr>
          <w:rFonts w:ascii="华文仿宋" w:hAnsi="华文仿宋" w:eastAsia="华文仿宋" w:cs="仿宋"/>
          <w:bCs/>
          <w:sz w:val="28"/>
          <w:szCs w:val="28"/>
        </w:rPr>
        <w:t>/交易协议具体名称，以下统称《资产交易协议》）</w:t>
      </w:r>
      <w:r>
        <w:rPr>
          <w:rFonts w:hint="eastAsia" w:ascii="华文仿宋" w:hAnsi="华文仿宋" w:eastAsia="华文仿宋" w:cs="仿宋"/>
          <w:bCs/>
          <w:sz w:val="28"/>
          <w:szCs w:val="28"/>
        </w:rPr>
        <w:t>，认购了</w:t>
      </w:r>
      <w:r>
        <w:rPr>
          <w:rFonts w:ascii="华文仿宋" w:hAnsi="华文仿宋" w:eastAsia="华文仿宋" w:cs="仿宋"/>
          <w:bCs/>
          <w:sz w:val="28"/>
          <w:szCs w:val="28"/>
        </w:rPr>
        <w:t>【</w:t>
      </w:r>
      <w:r>
        <w:rPr>
          <w:rFonts w:hint="eastAsia" w:ascii="华文仿宋" w:hAnsi="华文仿宋" w:eastAsia="华文仿宋" w:cs="仿宋"/>
          <w:bCs/>
          <w:sz w:val="28"/>
          <w:szCs w:val="28"/>
        </w:rPr>
        <w:t>##产品全称##</w:t>
      </w:r>
      <w:r>
        <w:rPr>
          <w:rFonts w:ascii="华文仿宋" w:hAnsi="华文仿宋" w:eastAsia="华文仿宋" w:cs="仿宋"/>
          <w:bCs/>
          <w:sz w:val="28"/>
          <w:szCs w:val="28"/>
        </w:rPr>
        <w:t>】</w:t>
      </w:r>
      <w:r>
        <w:rPr>
          <w:rFonts w:hint="eastAsia" w:ascii="华文仿宋" w:hAnsi="华文仿宋" w:eastAsia="华文仿宋" w:cs="仿宋"/>
          <w:bCs/>
          <w:sz w:val="28"/>
          <w:szCs w:val="28"/>
        </w:rPr>
        <w:t>产品。截至本合同签署之日，乙方尚有投资本金和投资收益合计【##应收权益1-本利和##】元（大写：【##阿拉伯数字_应收权益1-本利和##】）未收取（以下简称“应收权益”）。</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2</w:t>
      </w:r>
      <w:r>
        <w:rPr>
          <w:rFonts w:hint="eastAsia" w:ascii="华文仿宋" w:hAnsi="华文仿宋" w:eastAsia="华文仿宋" w:cs="仿宋"/>
          <w:bCs/>
          <w:sz w:val="28"/>
          <w:szCs w:val="28"/>
        </w:rPr>
        <w:t>．甲方于【广东】省【惠州】市【博罗县龙溪街道博罗县龙溪街道龙溪上埔路58号】位置，通过【惠州力佳地产有限公司】（以下简称“项目公司”）投资开发了【云筑花园】房地产项目（以下简称“本项目”）。</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3</w:t>
      </w:r>
      <w:r>
        <w:rPr>
          <w:rFonts w:hint="eastAsia" w:ascii="华文仿宋" w:hAnsi="华文仿宋" w:eastAsia="华文仿宋" w:cs="仿宋"/>
          <w:bCs/>
          <w:sz w:val="28"/>
          <w:szCs w:val="28"/>
        </w:rPr>
        <w:t>．乙方拟将部分或全部应收权益转让给甲方，同时乙方或其指定第三方购买本项目商品房。</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甲乙双方现就应收权益转让及乙方或其指定第三方购买本项目商品房等相关事宜，经平等协商，达成本合同如下，以资信守。</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一、所购商品房及购房人基本情况</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1.1</w:t>
      </w:r>
      <w:r>
        <w:rPr>
          <w:rFonts w:hint="eastAsia" w:ascii="华文仿宋" w:hAnsi="华文仿宋" w:eastAsia="华文仿宋" w:cs="仿宋"/>
          <w:bCs/>
          <w:sz w:val="28"/>
          <w:szCs w:val="28"/>
        </w:rPr>
        <w:t>乙方或其指定第三方所购商品房（以下简称“该房屋”）位于【广东】省【惠州】市【博罗县龙溪街道博罗县龙溪街道龙溪上埔路58号】。</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1.2</w:t>
      </w:r>
      <w:r>
        <w:rPr>
          <w:rFonts w:hint="eastAsia" w:ascii="华文仿宋" w:hAnsi="华文仿宋" w:eastAsia="华文仿宋" w:cs="仿宋"/>
          <w:bCs/>
          <w:sz w:val="28"/>
          <w:szCs w:val="28"/>
        </w:rPr>
        <w:t xml:space="preserve"> </w:t>
      </w:r>
      <w:r>
        <w:rPr>
          <w:rFonts w:ascii="华文仿宋" w:hAnsi="华文仿宋" w:eastAsia="华文仿宋" w:cs="仿宋"/>
          <w:bCs/>
          <w:sz w:val="28"/>
          <w:szCs w:val="28"/>
        </w:rPr>
        <w:t>该</w:t>
      </w:r>
      <w:r>
        <w:rPr>
          <w:rFonts w:hint="eastAsia" w:ascii="华文仿宋" w:hAnsi="华文仿宋" w:eastAsia="华文仿宋" w:cs="仿宋"/>
          <w:bCs/>
          <w:sz w:val="28"/>
          <w:szCs w:val="28"/>
        </w:rPr>
        <w:t>房屋</w:t>
      </w:r>
      <w:r>
        <w:rPr>
          <w:rFonts w:ascii="华文仿宋" w:hAnsi="华文仿宋" w:eastAsia="华文仿宋" w:cs="仿宋"/>
          <w:bCs/>
          <w:sz w:val="28"/>
          <w:szCs w:val="28"/>
        </w:rPr>
        <w:t>的规划用途为</w:t>
      </w:r>
      <w:r>
        <w:rPr>
          <w:rFonts w:hint="eastAsia" w:ascii="华文仿宋" w:hAnsi="华文仿宋" w:eastAsia="华文仿宋" w:cs="仿宋"/>
          <w:bCs/>
          <w:sz w:val="28"/>
          <w:szCs w:val="28"/>
          <w:lang w:eastAsia="zh-CN"/>
        </w:rPr>
        <w:t>☑</w:t>
      </w:r>
      <w:r>
        <w:rPr>
          <w:rFonts w:ascii="华文仿宋" w:hAnsi="华文仿宋" w:eastAsia="华文仿宋" w:cs="仿宋"/>
          <w:bCs/>
          <w:sz w:val="28"/>
          <w:szCs w:val="28"/>
        </w:rPr>
        <w:t>【住宅】</w:t>
      </w:r>
      <w:r>
        <w:rPr>
          <w:rFonts w:hint="eastAsia" w:ascii="华文仿宋" w:hAnsi="华文仿宋" w:eastAsia="华文仿宋" w:cs="仿宋"/>
          <w:bCs/>
          <w:sz w:val="28"/>
          <w:szCs w:val="28"/>
        </w:rPr>
        <w:t>□</w:t>
      </w:r>
      <w:r>
        <w:rPr>
          <w:rFonts w:ascii="华文仿宋" w:hAnsi="华文仿宋" w:eastAsia="华文仿宋" w:cs="仿宋"/>
          <w:bCs/>
          <w:sz w:val="28"/>
          <w:szCs w:val="28"/>
        </w:rPr>
        <w:t>【商业】。</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1.3 该</w:t>
      </w:r>
      <w:r>
        <w:rPr>
          <w:rFonts w:hint="eastAsia" w:ascii="华文仿宋" w:hAnsi="华文仿宋" w:eastAsia="华文仿宋" w:cs="仿宋"/>
          <w:bCs/>
          <w:sz w:val="28"/>
          <w:szCs w:val="28"/>
        </w:rPr>
        <w:t>房屋</w:t>
      </w:r>
      <w:r>
        <w:rPr>
          <w:rFonts w:ascii="华文仿宋" w:hAnsi="华文仿宋" w:eastAsia="华文仿宋" w:cs="仿宋"/>
          <w:bCs/>
          <w:sz w:val="28"/>
          <w:szCs w:val="28"/>
        </w:rPr>
        <w:t>为</w:t>
      </w:r>
      <w:r>
        <w:rPr>
          <w:rFonts w:hint="eastAsia" w:ascii="华文仿宋" w:hAnsi="华文仿宋" w:eastAsia="华文仿宋" w:cs="仿宋"/>
          <w:bCs/>
          <w:sz w:val="28"/>
          <w:szCs w:val="28"/>
        </w:rPr>
        <w:t>本</w:t>
      </w:r>
      <w:r>
        <w:rPr>
          <w:rFonts w:ascii="华文仿宋" w:hAnsi="华文仿宋" w:eastAsia="华文仿宋" w:cs="仿宋"/>
          <w:bCs/>
          <w:sz w:val="28"/>
          <w:szCs w:val="28"/>
        </w:rPr>
        <w:t>项目中的</w:t>
      </w:r>
      <w:r>
        <w:rPr>
          <w:rFonts w:hint="eastAsia" w:ascii="华文仿宋" w:hAnsi="华文仿宋" w:eastAsia="华文仿宋" w:cs="仿宋"/>
          <w:bCs/>
          <w:sz w:val="28"/>
          <w:szCs w:val="28"/>
        </w:rPr>
        <w:t>【##房号##】</w:t>
      </w:r>
      <w:r>
        <w:rPr>
          <w:rFonts w:ascii="华文仿宋" w:hAnsi="华文仿宋" w:eastAsia="华文仿宋" w:cs="仿宋"/>
          <w:bCs/>
          <w:sz w:val="28"/>
          <w:szCs w:val="28"/>
        </w:rPr>
        <w:t>。房屋竣工后，如房号发生改变，不影响该</w:t>
      </w:r>
      <w:r>
        <w:rPr>
          <w:rFonts w:hint="eastAsia" w:ascii="华文仿宋" w:hAnsi="华文仿宋" w:eastAsia="华文仿宋" w:cs="仿宋"/>
          <w:bCs/>
          <w:sz w:val="28"/>
          <w:szCs w:val="28"/>
        </w:rPr>
        <w:t>房屋</w:t>
      </w:r>
      <w:r>
        <w:rPr>
          <w:rFonts w:ascii="华文仿宋" w:hAnsi="华文仿宋" w:eastAsia="华文仿宋" w:cs="仿宋"/>
          <w:bCs/>
          <w:sz w:val="28"/>
          <w:szCs w:val="28"/>
        </w:rPr>
        <w:t>的特定位置。</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1.4</w:t>
      </w:r>
      <w:r>
        <w:rPr>
          <w:rFonts w:hint="eastAsia" w:ascii="华文仿宋" w:hAnsi="华文仿宋" w:eastAsia="华文仿宋" w:cs="仿宋"/>
          <w:bCs/>
          <w:sz w:val="28"/>
          <w:szCs w:val="28"/>
        </w:rPr>
        <w:t xml:space="preserve"> 该房屋建筑面积【##房源建面##】平方米，房屋总价人民币【##房屋总价2##】元（大写：【##阿拉伯数字_房屋总价2##】）。</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1</w:t>
      </w:r>
      <w:r>
        <w:rPr>
          <w:rFonts w:ascii="华文仿宋" w:hAnsi="华文仿宋" w:eastAsia="华文仿宋" w:cs="仿宋"/>
          <w:bCs/>
          <w:sz w:val="28"/>
          <w:szCs w:val="28"/>
        </w:rPr>
        <w:t xml:space="preserve">.5 </w:t>
      </w:r>
      <w:r>
        <w:rPr>
          <w:rFonts w:hint="eastAsia" w:ascii="华文仿宋" w:hAnsi="华文仿宋" w:eastAsia="华文仿宋" w:cs="仿宋"/>
          <w:bCs/>
          <w:sz w:val="28"/>
          <w:szCs w:val="28"/>
        </w:rPr>
        <w:t>乙方指定由【姓名：##购房人1##，身份证号码：##购房人身份证1##】（以下简称“购房人”）购买该房屋。</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二、购房合同文件签署</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2.1 </w:t>
      </w:r>
      <w:r>
        <w:rPr>
          <w:rFonts w:hint="eastAsia" w:ascii="华文仿宋" w:hAnsi="华文仿宋" w:eastAsia="华文仿宋" w:cs="仿宋"/>
          <w:bCs/>
          <w:sz w:val="28"/>
          <w:szCs w:val="28"/>
        </w:rPr>
        <w:t>乙方或购房人</w:t>
      </w:r>
      <w:r>
        <w:rPr>
          <w:rFonts w:ascii="华文仿宋" w:hAnsi="华文仿宋" w:eastAsia="华文仿宋" w:cs="仿宋"/>
          <w:bCs/>
          <w:sz w:val="28"/>
          <w:szCs w:val="28"/>
        </w:rPr>
        <w:t>购买</w:t>
      </w:r>
      <w:r>
        <w:rPr>
          <w:rFonts w:hint="eastAsia" w:ascii="华文仿宋" w:hAnsi="华文仿宋" w:eastAsia="华文仿宋" w:cs="仿宋"/>
          <w:bCs/>
          <w:sz w:val="28"/>
          <w:szCs w:val="28"/>
        </w:rPr>
        <w:t>该房屋</w:t>
      </w:r>
      <w:r>
        <w:rPr>
          <w:rFonts w:ascii="华文仿宋" w:hAnsi="华文仿宋" w:eastAsia="华文仿宋" w:cs="仿宋"/>
          <w:bCs/>
          <w:sz w:val="28"/>
          <w:szCs w:val="28"/>
        </w:rPr>
        <w:t>须按</w:t>
      </w:r>
      <w:r>
        <w:rPr>
          <w:rFonts w:hint="eastAsia" w:ascii="华文仿宋" w:hAnsi="华文仿宋" w:eastAsia="华文仿宋" w:cs="仿宋"/>
          <w:bCs/>
          <w:sz w:val="28"/>
          <w:szCs w:val="28"/>
        </w:rPr>
        <w:t>本</w:t>
      </w:r>
      <w:r>
        <w:rPr>
          <w:rFonts w:ascii="华文仿宋" w:hAnsi="华文仿宋" w:eastAsia="华文仿宋" w:cs="仿宋"/>
          <w:bCs/>
          <w:sz w:val="28"/>
          <w:szCs w:val="28"/>
        </w:rPr>
        <w:t>项目统一销售合同(包括但不限于认</w:t>
      </w:r>
      <w:r>
        <w:rPr>
          <w:rFonts w:hint="eastAsia" w:ascii="华文仿宋" w:hAnsi="华文仿宋" w:eastAsia="华文仿宋" w:cs="仿宋"/>
          <w:bCs/>
          <w:sz w:val="28"/>
          <w:szCs w:val="28"/>
        </w:rPr>
        <w:t>购书、购房合同、购房合同补充协议等）签署并履行，本合同仅就应收权益转让及购房款冲抵相关安排进行特别约定。</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2.2 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生效</w:t>
      </w:r>
      <w:r>
        <w:rPr>
          <w:rFonts w:hint="eastAsia" w:ascii="华文仿宋" w:hAnsi="华文仿宋" w:eastAsia="华文仿宋" w:cs="仿宋"/>
          <w:bCs/>
          <w:sz w:val="28"/>
          <w:szCs w:val="28"/>
        </w:rPr>
        <w:t>后</w:t>
      </w:r>
      <w:r>
        <w:rPr>
          <w:rFonts w:ascii="华文仿宋" w:hAnsi="华文仿宋" w:eastAsia="华文仿宋" w:cs="仿宋"/>
          <w:bCs/>
          <w:sz w:val="28"/>
          <w:szCs w:val="28"/>
        </w:rPr>
        <w:t>，不影响</w:t>
      </w:r>
      <w:r>
        <w:rPr>
          <w:rFonts w:hint="eastAsia" w:ascii="华文仿宋" w:hAnsi="华文仿宋" w:eastAsia="华文仿宋" w:cs="仿宋"/>
          <w:bCs/>
          <w:sz w:val="28"/>
          <w:szCs w:val="28"/>
        </w:rPr>
        <w:t>乙方或购房人按照该房屋</w:t>
      </w:r>
      <w:r>
        <w:rPr>
          <w:rFonts w:ascii="华文仿宋" w:hAnsi="华文仿宋" w:eastAsia="华文仿宋" w:cs="仿宋"/>
          <w:bCs/>
          <w:sz w:val="28"/>
          <w:szCs w:val="28"/>
        </w:rPr>
        <w:t>销售合同约定履行其他义务并</w:t>
      </w:r>
      <w:r>
        <w:rPr>
          <w:rFonts w:hint="eastAsia" w:ascii="华文仿宋" w:hAnsi="华文仿宋" w:eastAsia="华文仿宋" w:cs="仿宋"/>
          <w:bCs/>
          <w:sz w:val="28"/>
          <w:szCs w:val="28"/>
        </w:rPr>
        <w:t>承担责任。</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三、 应收权益转让及购房款支付安排</w:t>
      </w:r>
      <w:r>
        <w:rPr>
          <w:rFonts w:ascii="华文仿宋" w:hAnsi="华文仿宋" w:eastAsia="华文仿宋" w:cs="仿宋"/>
          <w:b/>
          <w:sz w:val="28"/>
          <w:szCs w:val="28"/>
        </w:rPr>
        <w:t xml:space="preserve"> </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3.1</w:t>
      </w:r>
      <w:r>
        <w:rPr>
          <w:rFonts w:hint="eastAsia" w:ascii="华文仿宋" w:hAnsi="华文仿宋" w:eastAsia="华文仿宋" w:cs="仿宋"/>
          <w:bCs/>
          <w:sz w:val="28"/>
          <w:szCs w:val="28"/>
        </w:rPr>
        <w:t>各方同意，乙方自本合同签署之日起将部分或全部应收权益（具体转让明细详见附件：转让应收权益明细）转让给甲方，甲方应向乙方支付转让款【##抵债金额（总）##】元（大写：【##阿拉伯数字_抵债金额（总）##】），但乙方同意甲方无须支付现金，直接等额冲抵乙方或购房人应付购房款。应收权益转让完成后，乙方对已转让的应收权益不再享有任何权利，已转让的应收权益归甲方或甲方指定主体享有。</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如乙方有购买基金产品的，在签署本合同的同时，乙方应与甲方或甲方指定主体另行签署基金/财产份额转让协议，以配合完成相应基金产品的清算。</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3</w:t>
      </w:r>
      <w:r>
        <w:rPr>
          <w:rFonts w:ascii="华文仿宋" w:hAnsi="华文仿宋" w:eastAsia="华文仿宋" w:cs="仿宋"/>
          <w:bCs/>
          <w:sz w:val="28"/>
          <w:szCs w:val="28"/>
        </w:rPr>
        <w:t>.2乙方</w:t>
      </w:r>
      <w:r>
        <w:rPr>
          <w:rFonts w:hint="eastAsia" w:ascii="华文仿宋" w:hAnsi="华文仿宋" w:eastAsia="华文仿宋" w:cs="仿宋"/>
          <w:bCs/>
          <w:sz w:val="28"/>
          <w:szCs w:val="28"/>
        </w:rPr>
        <w:t>同意按照项目公司相关规定，以本合同约定的应收权益转让款人民币【##抵债金额（总）##</w:t>
      </w:r>
      <w:r>
        <w:rPr>
          <w:rFonts w:ascii="华文仿宋" w:hAnsi="华文仿宋" w:eastAsia="华文仿宋" w:cs="仿宋"/>
          <w:bCs/>
          <w:sz w:val="28"/>
          <w:szCs w:val="28"/>
        </w:rPr>
        <w:t>】元（大写：【</w:t>
      </w:r>
      <w:r>
        <w:rPr>
          <w:rFonts w:hint="eastAsia" w:ascii="华文仿宋" w:hAnsi="华文仿宋" w:eastAsia="华文仿宋" w:cs="仿宋"/>
          <w:bCs/>
          <w:sz w:val="28"/>
          <w:szCs w:val="28"/>
        </w:rPr>
        <w:t>##阿拉伯数字_抵债金额（总）##</w:t>
      </w:r>
      <w:r>
        <w:rPr>
          <w:rFonts w:ascii="华文仿宋" w:hAnsi="华文仿宋" w:eastAsia="华文仿宋" w:cs="仿宋"/>
          <w:bCs/>
          <w:sz w:val="28"/>
          <w:szCs w:val="28"/>
        </w:rPr>
        <w:t>】）等额冲抵</w:t>
      </w:r>
      <w:r>
        <w:rPr>
          <w:rFonts w:hint="eastAsia" w:ascii="华文仿宋" w:hAnsi="华文仿宋" w:eastAsia="华文仿宋" w:cs="仿宋"/>
          <w:bCs/>
          <w:sz w:val="28"/>
          <w:szCs w:val="28"/>
        </w:rPr>
        <w:t>乙方或购房人</w:t>
      </w:r>
      <w:r>
        <w:rPr>
          <w:rFonts w:ascii="华文仿宋" w:hAnsi="华文仿宋" w:eastAsia="华文仿宋" w:cs="仿宋"/>
          <w:bCs/>
          <w:sz w:val="28"/>
          <w:szCs w:val="28"/>
        </w:rPr>
        <w:t>应付</w:t>
      </w:r>
      <w:r>
        <w:rPr>
          <w:rFonts w:hint="eastAsia" w:ascii="华文仿宋" w:hAnsi="华文仿宋" w:eastAsia="华文仿宋" w:cs="仿宋"/>
          <w:bCs/>
          <w:sz w:val="28"/>
          <w:szCs w:val="28"/>
        </w:rPr>
        <w:t>购</w:t>
      </w:r>
      <w:r>
        <w:rPr>
          <w:rFonts w:ascii="华文仿宋" w:hAnsi="华文仿宋" w:eastAsia="华文仿宋" w:cs="仿宋"/>
          <w:bCs/>
          <w:sz w:val="28"/>
          <w:szCs w:val="28"/>
        </w:rPr>
        <w:t>房款。</w:t>
      </w:r>
      <w:r>
        <w:rPr>
          <w:rFonts w:hint="eastAsia" w:ascii="华文仿宋" w:hAnsi="华文仿宋" w:eastAsia="华文仿宋" w:cs="仿宋"/>
          <w:bCs/>
          <w:sz w:val="28"/>
          <w:szCs w:val="28"/>
        </w:rPr>
        <w:t>剩余应付购房款人民币</w:t>
      </w:r>
      <w:r>
        <w:rPr>
          <w:rFonts w:hint="eastAsia" w:ascii="华文仿宋" w:hAnsi="华文仿宋" w:eastAsia="华文仿宋" w:cs="仿宋"/>
          <w:bCs/>
          <w:sz w:val="28"/>
          <w:szCs w:val="28"/>
          <w:highlight w:val="yellow"/>
        </w:rPr>
        <w:t>【</w:t>
      </w:r>
      <w:r>
        <w:rPr>
          <w:rFonts w:hint="eastAsia" w:ascii="华文仿宋" w:hAnsi="华文仿宋" w:eastAsia="华文仿宋" w:cs="仿宋"/>
          <w:bCs/>
          <w:sz w:val="28"/>
          <w:szCs w:val="28"/>
          <w:highlight w:val="yellow"/>
          <w:lang w:val="en-US" w:eastAsia="zh-CN"/>
        </w:rPr>
        <w:t>##剩余应付房款##</w:t>
      </w:r>
      <w:r>
        <w:rPr>
          <w:rFonts w:ascii="华文仿宋" w:hAnsi="华文仿宋" w:eastAsia="华文仿宋" w:cs="仿宋"/>
          <w:bCs/>
          <w:sz w:val="28"/>
          <w:szCs w:val="28"/>
          <w:highlight w:val="yellow"/>
        </w:rPr>
        <w:t>】</w:t>
      </w:r>
      <w:r>
        <w:rPr>
          <w:rFonts w:ascii="华文仿宋" w:hAnsi="华文仿宋" w:eastAsia="华文仿宋" w:cs="仿宋"/>
          <w:bCs/>
          <w:sz w:val="28"/>
          <w:szCs w:val="28"/>
        </w:rPr>
        <w:t>元（大写：</w:t>
      </w:r>
      <w:r>
        <w:rPr>
          <w:rFonts w:ascii="华文仿宋" w:hAnsi="华文仿宋" w:eastAsia="华文仿宋" w:cs="仿宋"/>
          <w:bCs/>
          <w:sz w:val="28"/>
          <w:szCs w:val="28"/>
          <w:highlight w:val="yellow"/>
        </w:rPr>
        <w:t>【</w:t>
      </w:r>
      <w:r>
        <w:rPr>
          <w:rFonts w:hint="eastAsia" w:ascii="华文仿宋" w:hAnsi="华文仿宋" w:eastAsia="华文仿宋" w:cs="仿宋"/>
          <w:bCs/>
          <w:sz w:val="28"/>
          <w:szCs w:val="28"/>
          <w:highlight w:val="yellow"/>
        </w:rPr>
        <w:t>##阿拉伯数字_剩余应付房款##</w:t>
      </w:r>
      <w:r>
        <w:rPr>
          <w:rFonts w:ascii="华文仿宋" w:hAnsi="华文仿宋" w:eastAsia="华文仿宋" w:cs="仿宋"/>
          <w:bCs/>
          <w:sz w:val="28"/>
          <w:szCs w:val="28"/>
          <w:highlight w:val="yellow"/>
        </w:rPr>
        <w:t>】</w:t>
      </w:r>
      <w:bookmarkStart w:id="2" w:name="_GoBack"/>
      <w:bookmarkEnd w:id="2"/>
      <w:r>
        <w:rPr>
          <w:rFonts w:ascii="华文仿宋" w:hAnsi="华文仿宋" w:eastAsia="华文仿宋" w:cs="仿宋"/>
          <w:bCs/>
          <w:sz w:val="28"/>
          <w:szCs w:val="28"/>
        </w:rPr>
        <w:t>）由</w:t>
      </w:r>
      <w:r>
        <w:rPr>
          <w:rFonts w:hint="eastAsia" w:ascii="华文仿宋" w:hAnsi="华文仿宋" w:eastAsia="华文仿宋" w:cs="仿宋"/>
          <w:bCs/>
          <w:sz w:val="28"/>
          <w:szCs w:val="28"/>
        </w:rPr>
        <w:t>乙方或购房人在签署的该房屋《商品房买卖合同》前向甲方</w:t>
      </w:r>
      <w:r>
        <w:rPr>
          <w:rFonts w:ascii="华文仿宋" w:hAnsi="华文仿宋" w:eastAsia="华文仿宋" w:cs="仿宋"/>
          <w:bCs/>
          <w:sz w:val="28"/>
          <w:szCs w:val="28"/>
        </w:rPr>
        <w:t>付清</w:t>
      </w:r>
      <w:r>
        <w:rPr>
          <w:rFonts w:hint="eastAsia" w:ascii="华文仿宋" w:hAnsi="华文仿宋" w:eastAsia="华文仿宋" w:cs="仿宋"/>
          <w:bCs/>
          <w:sz w:val="28"/>
          <w:szCs w:val="28"/>
        </w:rPr>
        <w:t>，甲方指定收款账户如下：</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甲方户名：惠州市佳兆业健康管理服务有限公司</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账户：</w:t>
      </w:r>
      <w:r>
        <w:rPr>
          <w:rFonts w:ascii="华文仿宋" w:hAnsi="华文仿宋" w:eastAsia="华文仿宋" w:cs="仿宋"/>
          <w:bCs/>
          <w:sz w:val="28"/>
          <w:szCs w:val="28"/>
        </w:rPr>
        <w:t>2008032709000281323</w:t>
      </w:r>
    </w:p>
    <w:p>
      <w:pPr>
        <w:spacing w:before="156" w:beforeLines="50" w:line="276" w:lineRule="auto"/>
        <w:ind w:firstLine="560" w:firstLineChars="200"/>
        <w:jc w:val="left"/>
        <w:rPr>
          <w:rFonts w:hint="eastAsia" w:ascii="华文仿宋" w:hAnsi="华文仿宋" w:eastAsia="华文仿宋" w:cs="仿宋"/>
          <w:bCs/>
          <w:sz w:val="28"/>
          <w:szCs w:val="28"/>
          <w:lang w:val="en-US" w:eastAsia="zh-CN"/>
        </w:rPr>
      </w:pPr>
      <w:r>
        <w:rPr>
          <w:rFonts w:hint="eastAsia" w:ascii="华文仿宋" w:hAnsi="华文仿宋" w:eastAsia="华文仿宋" w:cs="仿宋"/>
          <w:bCs/>
          <w:sz w:val="28"/>
          <w:szCs w:val="28"/>
        </w:rPr>
        <w:t>开户行：中国工商银行惠州江北支行</w:t>
      </w:r>
      <w:r>
        <w:rPr>
          <w:rFonts w:hint="eastAsia" w:ascii="华文仿宋" w:hAnsi="华文仿宋" w:eastAsia="华文仿宋" w:cs="仿宋"/>
          <w:bCs/>
          <w:sz w:val="28"/>
          <w:szCs w:val="28"/>
          <w:lang w:val="en-US" w:eastAsia="zh-CN"/>
        </w:rPr>
        <w:t xml:space="preserve"> </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3.3 </w:t>
      </w:r>
      <w:r>
        <w:rPr>
          <w:rFonts w:hint="eastAsia" w:ascii="华文仿宋" w:hAnsi="华文仿宋" w:eastAsia="华文仿宋" w:cs="仿宋"/>
          <w:bCs/>
          <w:sz w:val="28"/>
          <w:szCs w:val="28"/>
        </w:rPr>
        <w:t>乙方确认，除本合同约定转让的应收权益外，乙方其他未转让的应收权益与甲方无关，乙方应另行与相关义务人结算处理。</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3</w:t>
      </w:r>
      <w:r>
        <w:rPr>
          <w:rFonts w:ascii="华文仿宋" w:hAnsi="华文仿宋" w:eastAsia="华文仿宋" w:cs="仿宋"/>
          <w:bCs/>
          <w:sz w:val="28"/>
          <w:szCs w:val="28"/>
        </w:rPr>
        <w:t xml:space="preserve">.4 </w:t>
      </w:r>
      <w:r>
        <w:rPr>
          <w:rFonts w:hint="eastAsia" w:ascii="华文仿宋" w:hAnsi="华文仿宋" w:eastAsia="华文仿宋" w:cs="仿宋"/>
          <w:bCs/>
          <w:sz w:val="28"/>
          <w:szCs w:val="28"/>
        </w:rPr>
        <w:t>乙方确认，其与购房人之间的债权债务关系由双方自行解决，与甲方无关。</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3</w:t>
      </w:r>
      <w:r>
        <w:rPr>
          <w:rFonts w:ascii="华文仿宋" w:hAnsi="华文仿宋" w:eastAsia="华文仿宋" w:cs="仿宋"/>
          <w:bCs/>
          <w:sz w:val="28"/>
          <w:szCs w:val="28"/>
        </w:rPr>
        <w:t xml:space="preserve">.5 </w:t>
      </w:r>
      <w:r>
        <w:rPr>
          <w:rFonts w:hint="eastAsia" w:ascii="华文仿宋" w:hAnsi="华文仿宋" w:eastAsia="华文仿宋" w:cs="仿宋"/>
          <w:bCs/>
          <w:sz w:val="28"/>
          <w:szCs w:val="28"/>
        </w:rPr>
        <w:t>甲方确认，因履行本合同而产生的甲方与项目公司之间的债权债务关系由双方自行解决，与乙方无关。</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四、</w:t>
      </w:r>
      <w:r>
        <w:rPr>
          <w:rFonts w:ascii="华文仿宋" w:hAnsi="华文仿宋" w:eastAsia="华文仿宋" w:cs="仿宋"/>
          <w:b/>
          <w:sz w:val="28"/>
          <w:szCs w:val="28"/>
        </w:rPr>
        <w:t>陈述及保证</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4.1 </w:t>
      </w:r>
      <w:r>
        <w:rPr>
          <w:rFonts w:hint="eastAsia" w:ascii="华文仿宋" w:hAnsi="华文仿宋" w:eastAsia="华文仿宋" w:cs="仿宋"/>
          <w:bCs/>
          <w:sz w:val="28"/>
          <w:szCs w:val="28"/>
        </w:rPr>
        <w:t>各方</w:t>
      </w:r>
      <w:r>
        <w:rPr>
          <w:rFonts w:ascii="华文仿宋" w:hAnsi="华文仿宋" w:eastAsia="华文仿宋" w:cs="仿宋"/>
          <w:bCs/>
          <w:sz w:val="28"/>
          <w:szCs w:val="28"/>
        </w:rPr>
        <w:t>确认，</w:t>
      </w:r>
      <w:r>
        <w:rPr>
          <w:rFonts w:hint="eastAsia" w:ascii="华文仿宋" w:hAnsi="华文仿宋" w:eastAsia="华文仿宋" w:cs="仿宋"/>
          <w:bCs/>
          <w:sz w:val="28"/>
          <w:szCs w:val="28"/>
        </w:rPr>
        <w:t>因履行本合同而产生的相关税费由各方</w:t>
      </w:r>
      <w:r>
        <w:rPr>
          <w:rFonts w:ascii="华文仿宋" w:hAnsi="华文仿宋" w:eastAsia="华文仿宋" w:cs="仿宋"/>
          <w:bCs/>
          <w:sz w:val="28"/>
          <w:szCs w:val="28"/>
        </w:rPr>
        <w:t xml:space="preserve">依法自行承担。 </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4.2 </w:t>
      </w:r>
      <w:r>
        <w:rPr>
          <w:rFonts w:hint="eastAsia" w:ascii="华文仿宋" w:hAnsi="华文仿宋" w:eastAsia="华文仿宋" w:cs="仿宋"/>
          <w:bCs/>
          <w:sz w:val="28"/>
          <w:szCs w:val="28"/>
        </w:rPr>
        <w:t>乙方或购房人剩余应付购房款</w:t>
      </w:r>
      <w:r>
        <w:rPr>
          <w:rFonts w:ascii="华文仿宋" w:hAnsi="华文仿宋" w:eastAsia="华文仿宋" w:cs="仿宋"/>
          <w:bCs/>
          <w:sz w:val="28"/>
          <w:szCs w:val="28"/>
        </w:rPr>
        <w:t>、应缴购房税费、交易费用、维修基金等相关费用，</w:t>
      </w:r>
      <w:r>
        <w:rPr>
          <w:rFonts w:hint="eastAsia" w:ascii="华文仿宋" w:hAnsi="华文仿宋" w:eastAsia="华文仿宋" w:cs="仿宋"/>
          <w:bCs/>
          <w:sz w:val="28"/>
          <w:szCs w:val="28"/>
        </w:rPr>
        <w:t>仍由乙方或购房人按照该房屋销售</w:t>
      </w:r>
      <w:r>
        <w:rPr>
          <w:rFonts w:ascii="华文仿宋" w:hAnsi="华文仿宋" w:eastAsia="华文仿宋" w:cs="仿宋"/>
          <w:bCs/>
          <w:sz w:val="28"/>
          <w:szCs w:val="28"/>
        </w:rPr>
        <w:t>合同约定</w:t>
      </w:r>
      <w:r>
        <w:rPr>
          <w:rFonts w:hint="eastAsia" w:ascii="华文仿宋" w:hAnsi="华文仿宋" w:eastAsia="华文仿宋" w:cs="仿宋"/>
          <w:bCs/>
          <w:sz w:val="28"/>
          <w:szCs w:val="28"/>
        </w:rPr>
        <w:t>及相关法律法规</w:t>
      </w:r>
      <w:bookmarkStart w:id="1" w:name="_Hlk126592691"/>
      <w:r>
        <w:rPr>
          <w:rFonts w:ascii="华文仿宋" w:hAnsi="华文仿宋" w:eastAsia="华文仿宋" w:cs="仿宋"/>
          <w:bCs/>
          <w:sz w:val="28"/>
          <w:szCs w:val="28"/>
        </w:rPr>
        <w:t>向</w:t>
      </w:r>
      <w:r>
        <w:rPr>
          <w:rFonts w:hint="eastAsia" w:ascii="华文仿宋" w:hAnsi="华文仿宋" w:eastAsia="华文仿宋" w:cs="仿宋"/>
          <w:bCs/>
          <w:sz w:val="28"/>
          <w:szCs w:val="28"/>
        </w:rPr>
        <w:t>项目公司</w:t>
      </w:r>
      <w:r>
        <w:rPr>
          <w:rFonts w:ascii="华文仿宋" w:hAnsi="华文仿宋" w:eastAsia="华文仿宋" w:cs="仿宋"/>
          <w:bCs/>
          <w:sz w:val="28"/>
          <w:szCs w:val="28"/>
        </w:rPr>
        <w:t>支付或向政府相关部门缴纳。</w:t>
      </w:r>
      <w:bookmarkEnd w:id="1"/>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五、</w:t>
      </w:r>
      <w:r>
        <w:rPr>
          <w:rFonts w:ascii="华文仿宋" w:hAnsi="华文仿宋" w:eastAsia="华文仿宋" w:cs="仿宋"/>
          <w:b/>
          <w:sz w:val="28"/>
          <w:szCs w:val="28"/>
        </w:rPr>
        <w:t>其他约定</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5.1 若一方拖延或拒绝履行本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的，经守约方书面催告后 30 日仍不改正的，则守约方可以要求违约方承担违约责任。</w:t>
      </w:r>
    </w:p>
    <w:p>
      <w:pPr>
        <w:spacing w:before="156" w:beforeLines="50" w:line="276" w:lineRule="auto"/>
        <w:ind w:firstLine="560" w:firstLineChars="200"/>
        <w:jc w:val="left"/>
        <w:rPr>
          <w:rFonts w:hint="eastAsia" w:ascii="华文仿宋" w:hAnsi="华文仿宋" w:eastAsia="华文仿宋" w:cs="仿宋"/>
          <w:bCs/>
          <w:sz w:val="28"/>
          <w:szCs w:val="28"/>
        </w:rPr>
      </w:pPr>
      <w:r>
        <w:rPr>
          <w:rFonts w:ascii="华文仿宋" w:hAnsi="华文仿宋" w:eastAsia="华文仿宋" w:cs="仿宋"/>
          <w:bCs/>
          <w:sz w:val="28"/>
          <w:szCs w:val="28"/>
        </w:rPr>
        <w:t xml:space="preserve">5.2 </w:t>
      </w:r>
      <w:r>
        <w:rPr>
          <w:rFonts w:hint="eastAsia" w:ascii="华文仿宋" w:hAnsi="华文仿宋" w:eastAsia="华文仿宋" w:cs="仿宋"/>
          <w:bCs/>
          <w:sz w:val="28"/>
          <w:szCs w:val="28"/>
        </w:rPr>
        <w:t>各方同意，如因政策原因，导致该房屋无法网签至乙方或购房人名下的，则本协议自始不发生效力，各方均不视为违约。</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5.3本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签订及履行相关争议，由</w:t>
      </w:r>
      <w:r>
        <w:rPr>
          <w:rFonts w:hint="eastAsia" w:ascii="华文仿宋" w:hAnsi="华文仿宋" w:eastAsia="华文仿宋" w:cs="仿宋"/>
          <w:bCs/>
          <w:sz w:val="28"/>
          <w:szCs w:val="28"/>
        </w:rPr>
        <w:t>甲乙</w:t>
      </w:r>
      <w:r>
        <w:rPr>
          <w:rFonts w:ascii="华文仿宋" w:hAnsi="华文仿宋" w:eastAsia="华文仿宋" w:cs="仿宋"/>
          <w:bCs/>
          <w:sz w:val="28"/>
          <w:szCs w:val="28"/>
        </w:rPr>
        <w:t>双方协商解决；协商不成的，可向本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签署地有管辖权</w:t>
      </w:r>
      <w:r>
        <w:rPr>
          <w:rFonts w:hint="eastAsia" w:ascii="华文仿宋" w:hAnsi="华文仿宋" w:eastAsia="华文仿宋" w:cs="仿宋"/>
          <w:bCs/>
          <w:sz w:val="28"/>
          <w:szCs w:val="28"/>
        </w:rPr>
        <w:t>的</w:t>
      </w:r>
      <w:r>
        <w:rPr>
          <w:rFonts w:ascii="华文仿宋" w:hAnsi="华文仿宋" w:eastAsia="华文仿宋" w:cs="仿宋"/>
          <w:bCs/>
          <w:sz w:val="28"/>
          <w:szCs w:val="28"/>
        </w:rPr>
        <w:t>人民法院</w:t>
      </w:r>
      <w:r>
        <w:rPr>
          <w:rFonts w:hint="eastAsia" w:ascii="华文仿宋" w:hAnsi="华文仿宋" w:eastAsia="华文仿宋" w:cs="仿宋"/>
          <w:bCs/>
          <w:sz w:val="28"/>
          <w:szCs w:val="28"/>
        </w:rPr>
        <w:t>提起</w:t>
      </w:r>
      <w:r>
        <w:rPr>
          <w:rFonts w:ascii="华文仿宋" w:hAnsi="华文仿宋" w:eastAsia="华文仿宋" w:cs="仿宋"/>
          <w:bCs/>
          <w:sz w:val="28"/>
          <w:szCs w:val="28"/>
        </w:rPr>
        <w:t>诉讼解决。</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5.4 本</w:t>
      </w:r>
      <w:r>
        <w:rPr>
          <w:rFonts w:hint="eastAsia" w:ascii="华文仿宋" w:hAnsi="华文仿宋" w:eastAsia="华文仿宋" w:cs="仿宋"/>
          <w:bCs/>
          <w:sz w:val="28"/>
          <w:szCs w:val="28"/>
        </w:rPr>
        <w:t>合同</w:t>
      </w:r>
      <w:r>
        <w:rPr>
          <w:rFonts w:ascii="华文仿宋" w:hAnsi="华文仿宋" w:eastAsia="华文仿宋" w:cs="仿宋"/>
          <w:bCs/>
          <w:sz w:val="28"/>
          <w:szCs w:val="28"/>
        </w:rPr>
        <w:t>壹式</w:t>
      </w:r>
      <w:r>
        <w:rPr>
          <w:rFonts w:hint="eastAsia" w:ascii="华文仿宋" w:hAnsi="华文仿宋" w:eastAsia="华文仿宋" w:cs="仿宋"/>
          <w:bCs/>
          <w:sz w:val="28"/>
          <w:szCs w:val="28"/>
        </w:rPr>
        <w:t>【</w:t>
      </w:r>
      <w:r>
        <w:rPr>
          <w:rFonts w:hint="eastAsia" w:ascii="华文仿宋" w:hAnsi="华文仿宋" w:eastAsia="华文仿宋" w:cs="仿宋"/>
          <w:bCs/>
          <w:sz w:val="28"/>
          <w:szCs w:val="28"/>
          <w:lang w:val="en-US" w:eastAsia="zh-CN"/>
        </w:rPr>
        <w:t>叁</w:t>
      </w:r>
      <w:r>
        <w:rPr>
          <w:rFonts w:hint="eastAsia" w:ascii="华文仿宋" w:hAnsi="华文仿宋" w:eastAsia="华文仿宋" w:cs="仿宋"/>
          <w:bCs/>
          <w:sz w:val="28"/>
          <w:szCs w:val="28"/>
        </w:rPr>
        <w:t>】</w:t>
      </w:r>
      <w:r>
        <w:rPr>
          <w:rFonts w:ascii="华文仿宋" w:hAnsi="华文仿宋" w:eastAsia="华文仿宋" w:cs="仿宋"/>
          <w:bCs/>
          <w:sz w:val="28"/>
          <w:szCs w:val="28"/>
        </w:rPr>
        <w:t>份，</w:t>
      </w:r>
      <w:r>
        <w:rPr>
          <w:rFonts w:hint="eastAsia" w:ascii="华文仿宋" w:hAnsi="华文仿宋" w:eastAsia="华文仿宋" w:cs="仿宋"/>
          <w:bCs/>
          <w:sz w:val="28"/>
          <w:szCs w:val="28"/>
        </w:rPr>
        <w:t>其中甲方</w:t>
      </w:r>
      <w:r>
        <w:rPr>
          <w:rFonts w:ascii="华文仿宋" w:hAnsi="华文仿宋" w:eastAsia="华文仿宋" w:cs="仿宋"/>
          <w:bCs/>
          <w:sz w:val="28"/>
          <w:szCs w:val="28"/>
        </w:rPr>
        <w:t>持</w:t>
      </w:r>
      <w:r>
        <w:rPr>
          <w:rFonts w:hint="eastAsia" w:ascii="华文仿宋" w:hAnsi="华文仿宋" w:eastAsia="华文仿宋" w:cs="仿宋"/>
          <w:bCs/>
          <w:sz w:val="28"/>
          <w:szCs w:val="28"/>
        </w:rPr>
        <w:t>【贰】</w:t>
      </w:r>
      <w:r>
        <w:rPr>
          <w:rFonts w:ascii="华文仿宋" w:hAnsi="华文仿宋" w:eastAsia="华文仿宋" w:cs="仿宋"/>
          <w:bCs/>
          <w:sz w:val="28"/>
          <w:szCs w:val="28"/>
        </w:rPr>
        <w:t>份</w:t>
      </w:r>
      <w:r>
        <w:rPr>
          <w:rFonts w:hint="eastAsia" w:ascii="华文仿宋" w:hAnsi="华文仿宋" w:eastAsia="华文仿宋" w:cs="仿宋"/>
          <w:bCs/>
          <w:sz w:val="28"/>
          <w:szCs w:val="28"/>
        </w:rPr>
        <w:t>、乙方持【</w:t>
      </w:r>
      <w:r>
        <w:rPr>
          <w:rFonts w:hint="eastAsia" w:ascii="华文仿宋" w:hAnsi="华文仿宋" w:eastAsia="华文仿宋" w:cs="仿宋"/>
          <w:bCs/>
          <w:sz w:val="28"/>
          <w:szCs w:val="28"/>
          <w:lang w:val="en-US" w:eastAsia="zh-CN"/>
        </w:rPr>
        <w:t>壹</w:t>
      </w:r>
      <w:r>
        <w:rPr>
          <w:rFonts w:hint="eastAsia" w:ascii="华文仿宋" w:hAnsi="华文仿宋" w:eastAsia="华文仿宋" w:cs="仿宋"/>
          <w:bCs/>
          <w:sz w:val="28"/>
          <w:szCs w:val="28"/>
        </w:rPr>
        <w:t>】份</w:t>
      </w:r>
      <w:r>
        <w:rPr>
          <w:rFonts w:ascii="华文仿宋" w:hAnsi="华文仿宋" w:eastAsia="华文仿宋" w:cs="仿宋"/>
          <w:bCs/>
          <w:sz w:val="28"/>
          <w:szCs w:val="28"/>
        </w:rPr>
        <w:t>，自各方</w:t>
      </w:r>
      <w:r>
        <w:rPr>
          <w:rFonts w:hint="eastAsia" w:ascii="华文仿宋" w:hAnsi="华文仿宋" w:eastAsia="华文仿宋" w:cs="仿宋"/>
          <w:bCs/>
          <w:sz w:val="28"/>
          <w:szCs w:val="28"/>
        </w:rPr>
        <w:t>签字或盖章</w:t>
      </w:r>
      <w:r>
        <w:rPr>
          <w:rFonts w:ascii="华文仿宋" w:hAnsi="华文仿宋" w:eastAsia="华文仿宋" w:cs="仿宋"/>
          <w:bCs/>
          <w:sz w:val="28"/>
          <w:szCs w:val="28"/>
        </w:rPr>
        <w:t>之日起生效，并具有同等法律效力。</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附件：转让应收权益明细</w:t>
      </w:r>
    </w:p>
    <w:p>
      <w:pPr>
        <w:spacing w:before="156" w:beforeLines="50" w:line="276" w:lineRule="auto"/>
        <w:ind w:firstLine="560" w:firstLineChars="200"/>
        <w:jc w:val="center"/>
        <w:rPr>
          <w:rFonts w:ascii="华文仿宋" w:hAnsi="华文仿宋" w:eastAsia="华文仿宋" w:cs="仿宋"/>
          <w:bCs/>
          <w:sz w:val="28"/>
          <w:szCs w:val="28"/>
        </w:rPr>
      </w:pPr>
      <w:r>
        <w:rPr>
          <w:rFonts w:hint="eastAsia" w:ascii="华文仿宋" w:hAnsi="华文仿宋" w:eastAsia="华文仿宋" w:cs="仿宋"/>
          <w:bCs/>
          <w:sz w:val="28"/>
          <w:szCs w:val="28"/>
        </w:rPr>
        <w:t>（以下无正文）</w:t>
      </w: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jc w:val="both"/>
        <w:rPr>
          <w:rFonts w:hint="eastAsia" w:ascii="华文仿宋" w:hAnsi="华文仿宋" w:eastAsia="华文仿宋" w:cs="仿宋"/>
          <w:bCs/>
          <w:sz w:val="28"/>
          <w:szCs w:val="28"/>
        </w:rPr>
      </w:pPr>
    </w:p>
    <w:p>
      <w:pPr>
        <w:spacing w:before="156" w:beforeLines="50" w:line="276" w:lineRule="auto"/>
        <w:jc w:val="both"/>
        <w:rPr>
          <w:rFonts w:hint="eastAsia"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r>
        <w:rPr>
          <w:rFonts w:hint="eastAsia" w:ascii="华文仿宋" w:hAnsi="华文仿宋" w:eastAsia="华文仿宋" w:cs="仿宋"/>
          <w:bCs/>
          <w:sz w:val="28"/>
          <w:szCs w:val="28"/>
        </w:rPr>
        <w:t>（本页为《抵房合同》签署页，无正文）</w:t>
      </w: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
          <w:sz w:val="24"/>
          <w:szCs w:val="24"/>
        </w:rPr>
      </w:pPr>
      <w:r>
        <w:rPr>
          <w:rFonts w:hint="eastAsia" w:ascii="华文仿宋" w:hAnsi="华文仿宋" w:eastAsia="华文仿宋" w:cs="仿宋"/>
          <w:bCs/>
          <w:sz w:val="28"/>
          <w:szCs w:val="28"/>
        </w:rPr>
        <w:t>甲方（公章）：惠州市佳兆业健康管理服务有限公司</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法定代表人（签章）：</w:t>
      </w:r>
      <w:r>
        <w:rPr>
          <w:rFonts w:ascii="华文仿宋" w:hAnsi="华文仿宋" w:eastAsia="华文仿宋" w:cs="仿宋"/>
          <w:bCs/>
          <w:sz w:val="28"/>
          <w:szCs w:val="28"/>
        </w:rPr>
        <w:t xml:space="preserve"> </w:t>
      </w:r>
    </w:p>
    <w:p>
      <w:pPr>
        <w:spacing w:before="156" w:beforeLines="50" w:line="276" w:lineRule="auto"/>
        <w:ind w:firstLine="560" w:firstLineChars="200"/>
        <w:jc w:val="left"/>
        <w:rPr>
          <w:rFonts w:ascii="华文仿宋" w:hAnsi="华文仿宋" w:eastAsia="华文仿宋" w:cs="仿宋"/>
          <w:bCs/>
          <w:sz w:val="28"/>
          <w:szCs w:val="28"/>
        </w:rPr>
      </w:pPr>
    </w:p>
    <w:p>
      <w:pPr>
        <w:spacing w:before="156" w:beforeLines="50" w:line="276" w:lineRule="auto"/>
        <w:ind w:firstLine="560" w:firstLineChars="200"/>
        <w:jc w:val="left"/>
        <w:rPr>
          <w:rFonts w:ascii="华文仿宋" w:hAnsi="华文仿宋" w:eastAsia="华文仿宋" w:cs="仿宋"/>
          <w:bCs/>
          <w:sz w:val="28"/>
          <w:szCs w:val="28"/>
        </w:rPr>
      </w:pPr>
    </w:p>
    <w:p>
      <w:pPr>
        <w:spacing w:before="156" w:beforeLines="50" w:line="276" w:lineRule="auto"/>
        <w:ind w:firstLine="560" w:firstLineChars="200"/>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乙方或乙方授权代表（签字捺印）：</w:t>
      </w: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附件：转让应收权益明细（单位：元）</w:t>
      </w:r>
    </w:p>
    <w:p>
      <w:pPr>
        <w:spacing w:before="156" w:beforeLines="50" w:line="276" w:lineRule="auto"/>
        <w:ind w:firstLine="560" w:firstLineChars="200"/>
        <w:jc w:val="left"/>
        <w:rPr>
          <w:rFonts w:ascii="华文仿宋" w:hAnsi="华文仿宋" w:eastAsia="华文仿宋" w:cs="仿宋"/>
          <w:bCs/>
          <w:sz w:val="28"/>
          <w:szCs w:val="28"/>
        </w:rPr>
      </w:pPr>
    </w:p>
    <w:tbl>
      <w:tblPr>
        <w:tblStyle w:val="8"/>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276"/>
        <w:gridCol w:w="1700"/>
        <w:gridCol w:w="1985"/>
        <w:gridCol w:w="155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bottom w:val="single" w:color="auto" w:sz="4" w:space="0"/>
              <w:tl2br w:val="single" w:color="auto" w:sz="4" w:space="0"/>
            </w:tcBorders>
            <w:vAlign w:val="center"/>
          </w:tcPr>
          <w:p>
            <w:pPr>
              <w:spacing w:before="156" w:beforeLines="50" w:line="276" w:lineRule="auto"/>
              <w:jc w:val="left"/>
              <w:rPr>
                <w:rFonts w:ascii="华文仿宋" w:hAnsi="华文仿宋" w:eastAsia="华文仿宋" w:cs="仿宋"/>
                <w:bCs/>
                <w:sz w:val="13"/>
                <w:szCs w:val="13"/>
              </w:rPr>
            </w:pPr>
            <w:r>
              <w:rPr>
                <w:rFonts w:hint="eastAsia" w:ascii="华文仿宋" w:hAnsi="华文仿宋" w:eastAsia="华文仿宋" w:cs="仿宋"/>
                <w:bCs/>
                <w:szCs w:val="21"/>
              </w:rPr>
              <w:t xml:space="preserve"> </w:t>
            </w:r>
            <w:r>
              <w:rPr>
                <w:rFonts w:ascii="华文仿宋" w:hAnsi="华文仿宋" w:eastAsia="华文仿宋" w:cs="仿宋"/>
                <w:bCs/>
                <w:szCs w:val="21"/>
              </w:rPr>
              <w:t xml:space="preserve"> </w:t>
            </w:r>
          </w:p>
        </w:tc>
        <w:tc>
          <w:tcPr>
            <w:tcW w:w="1276"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产品名称</w:t>
            </w:r>
          </w:p>
        </w:tc>
        <w:tc>
          <w:tcPr>
            <w:tcW w:w="1700"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至本合同签署日未兑付投资本金</w:t>
            </w:r>
          </w:p>
        </w:tc>
        <w:tc>
          <w:tcPr>
            <w:tcW w:w="1985"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至2</w:t>
            </w:r>
            <w:r>
              <w:rPr>
                <w:rFonts w:ascii="华文仿宋" w:hAnsi="华文仿宋" w:eastAsia="华文仿宋" w:cs="仿宋"/>
                <w:b/>
                <w:szCs w:val="21"/>
              </w:rPr>
              <w:t>022</w:t>
            </w:r>
            <w:r>
              <w:rPr>
                <w:rFonts w:hint="eastAsia" w:ascii="华文仿宋" w:hAnsi="华文仿宋" w:eastAsia="华文仿宋" w:cs="仿宋"/>
                <w:b/>
                <w:szCs w:val="21"/>
              </w:rPr>
              <w:t>年1</w:t>
            </w:r>
            <w:r>
              <w:rPr>
                <w:rFonts w:ascii="华文仿宋" w:hAnsi="华文仿宋" w:eastAsia="华文仿宋" w:cs="仿宋"/>
                <w:b/>
                <w:szCs w:val="21"/>
              </w:rPr>
              <w:t>1</w:t>
            </w:r>
            <w:r>
              <w:rPr>
                <w:rFonts w:hint="eastAsia" w:ascii="华文仿宋" w:hAnsi="华文仿宋" w:eastAsia="华文仿宋" w:cs="仿宋"/>
                <w:b/>
                <w:szCs w:val="21"/>
              </w:rPr>
              <w:t>月1</w:t>
            </w:r>
            <w:r>
              <w:rPr>
                <w:rFonts w:ascii="华文仿宋" w:hAnsi="华文仿宋" w:eastAsia="华文仿宋" w:cs="仿宋"/>
                <w:b/>
                <w:szCs w:val="21"/>
              </w:rPr>
              <w:t>4</w:t>
            </w:r>
            <w:r>
              <w:rPr>
                <w:rFonts w:hint="eastAsia" w:ascii="华文仿宋" w:hAnsi="华文仿宋" w:eastAsia="华文仿宋" w:cs="仿宋"/>
                <w:b/>
                <w:szCs w:val="21"/>
              </w:rPr>
              <w:t>日未兑付投资收益</w:t>
            </w:r>
          </w:p>
        </w:tc>
        <w:tc>
          <w:tcPr>
            <w:tcW w:w="1559"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本次计划转让的投资本金</w:t>
            </w:r>
          </w:p>
        </w:tc>
        <w:tc>
          <w:tcPr>
            <w:tcW w:w="1843"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本次计划转让的投资收益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tcBorders>
            <w:vAlign w:val="center"/>
          </w:tcPr>
          <w:p>
            <w:pPr>
              <w:spacing w:before="156" w:beforeLines="50" w:line="276" w:lineRule="auto"/>
              <w:jc w:val="left"/>
              <w:rPr>
                <w:rFonts w:ascii="华文仿宋" w:hAnsi="华文仿宋" w:eastAsia="华文仿宋" w:cs="仿宋"/>
                <w:bCs/>
                <w:szCs w:val="21"/>
              </w:rPr>
            </w:pPr>
            <w:r>
              <w:rPr>
                <w:rFonts w:hint="eastAsia" w:ascii="华文仿宋" w:hAnsi="华文仿宋" w:eastAsia="华文仿宋" w:cs="仿宋"/>
                <w:bCs/>
                <w:szCs w:val="21"/>
              </w:rPr>
              <w:t>乙方</w:t>
            </w:r>
          </w:p>
        </w:tc>
        <w:tc>
          <w:tcPr>
            <w:tcW w:w="1276" w:type="dxa"/>
            <w:vAlign w:val="center"/>
          </w:tcPr>
          <w:p>
            <w:pPr>
              <w:spacing w:before="156" w:beforeLines="50" w:line="276" w:lineRule="auto"/>
              <w:jc w:val="center"/>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##产品全称##</w:t>
            </w:r>
          </w:p>
        </w:tc>
        <w:tc>
          <w:tcPr>
            <w:tcW w:w="1700" w:type="dxa"/>
            <w:vAlign w:val="center"/>
          </w:tcPr>
          <w:p>
            <w:pPr>
              <w:spacing w:before="156" w:beforeLines="50" w:line="276" w:lineRule="auto"/>
              <w:jc w:val="left"/>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 xml:space="preserve"> ##乙方1产品1剩余本金## </w:t>
            </w:r>
          </w:p>
        </w:tc>
        <w:tc>
          <w:tcPr>
            <w:tcW w:w="1985" w:type="dxa"/>
            <w:vAlign w:val="center"/>
          </w:tcPr>
          <w:p>
            <w:pPr>
              <w:spacing w:before="156" w:beforeLines="50" w:line="276" w:lineRule="auto"/>
              <w:jc w:val="left"/>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 xml:space="preserve"> ##乙方1产品1剩余收益## </w:t>
            </w:r>
          </w:p>
        </w:tc>
        <w:tc>
          <w:tcPr>
            <w:tcW w:w="1559" w:type="dxa"/>
            <w:vAlign w:val="center"/>
          </w:tcPr>
          <w:p>
            <w:pPr>
              <w:spacing w:before="156" w:beforeLines="50" w:line="276" w:lineRule="auto"/>
              <w:jc w:val="left"/>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 xml:space="preserve"> ##乙方1产品1转让本金## </w:t>
            </w:r>
          </w:p>
        </w:tc>
        <w:tc>
          <w:tcPr>
            <w:tcW w:w="1843" w:type="dxa"/>
            <w:vAlign w:val="center"/>
          </w:tcPr>
          <w:p>
            <w:pPr>
              <w:spacing w:before="156" w:beforeLines="50" w:line="276" w:lineRule="auto"/>
              <w:jc w:val="left"/>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 xml:space="preserve"> ##乙方1产品1转让收益##</w:t>
            </w:r>
          </w:p>
        </w:tc>
      </w:tr>
    </w:tbl>
    <w:p>
      <w:pPr>
        <w:spacing w:before="156" w:beforeLines="50" w:line="276" w:lineRule="auto"/>
        <w:jc w:val="left"/>
        <w:rPr>
          <w:rFonts w:ascii="华文仿宋" w:hAnsi="华文仿宋" w:eastAsia="华文仿宋" w:cs="仿宋"/>
          <w:bCs/>
          <w:sz w:val="28"/>
          <w:szCs w:val="28"/>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6555397"/>
      <w:docPartObj>
        <w:docPartGallery w:val="autotext"/>
      </w:docPartObj>
    </w:sdtPr>
    <w:sdtContent>
      <w:sdt>
        <w:sdtPr>
          <w:id w:val="1728636285"/>
          <w:docPartObj>
            <w:docPartGallery w:val="autotext"/>
          </w:docPartObj>
        </w:sdtPr>
        <w:sdtContent>
          <w:p>
            <w:pPr>
              <w:pStyle w:val="4"/>
              <w:jc w:val="center"/>
            </w:pPr>
            <w:r>
              <w:rPr>
                <w:rFonts w:hint="eastAsia" w:asciiTheme="minorEastAsia" w:hAnsiTheme="minorEastAsia"/>
                <w:sz w:val="21"/>
                <w:szCs w:val="21"/>
              </w:rPr>
              <w:t>第</w:t>
            </w:r>
            <w:r>
              <w:rPr>
                <w:rFonts w:asciiTheme="minorEastAsia" w:hAnsiTheme="minorEastAsia"/>
                <w:sz w:val="21"/>
                <w:szCs w:val="21"/>
                <w:lang w:val="zh-CN"/>
              </w:rPr>
              <w:t xml:space="preserve"> </w:t>
            </w:r>
            <w:r>
              <w:rPr>
                <w:rFonts w:asciiTheme="minorEastAsia" w:hAnsiTheme="minorEastAsia"/>
                <w:sz w:val="21"/>
                <w:szCs w:val="21"/>
              </w:rPr>
              <w:fldChar w:fldCharType="begin"/>
            </w:r>
            <w:r>
              <w:rPr>
                <w:rFonts w:asciiTheme="minorEastAsia" w:hAnsiTheme="minorEastAsia"/>
                <w:sz w:val="21"/>
                <w:szCs w:val="21"/>
              </w:rPr>
              <w:instrText xml:space="preserve">PAGE</w:instrText>
            </w:r>
            <w:r>
              <w:rPr>
                <w:rFonts w:asciiTheme="minorEastAsia" w:hAnsiTheme="minorEastAsia"/>
                <w:sz w:val="21"/>
                <w:szCs w:val="21"/>
              </w:rPr>
              <w:fldChar w:fldCharType="separate"/>
            </w:r>
            <w:r>
              <w:rPr>
                <w:rFonts w:asciiTheme="minorEastAsia" w:hAnsiTheme="minorEastAsia"/>
                <w:sz w:val="21"/>
                <w:szCs w:val="21"/>
              </w:rPr>
              <w:t>8</w:t>
            </w:r>
            <w:r>
              <w:rPr>
                <w:rFonts w:asciiTheme="minorEastAsia" w:hAnsiTheme="minorEastAsia"/>
                <w:sz w:val="21"/>
                <w:szCs w:val="21"/>
              </w:rPr>
              <w:fldChar w:fldCharType="end"/>
            </w:r>
            <w:r>
              <w:rPr>
                <w:rFonts w:asciiTheme="minorEastAsia" w:hAnsiTheme="minorEastAsia"/>
                <w:sz w:val="21"/>
                <w:szCs w:val="21"/>
                <w:lang w:val="zh-CN"/>
              </w:rPr>
              <w:t xml:space="preserve"> </w:t>
            </w:r>
            <w:r>
              <w:rPr>
                <w:rFonts w:hint="eastAsia" w:asciiTheme="minorEastAsia" w:hAnsiTheme="minorEastAsia"/>
                <w:sz w:val="21"/>
                <w:szCs w:val="21"/>
                <w:lang w:val="zh-CN"/>
              </w:rPr>
              <w:t xml:space="preserve">页 </w:t>
            </w:r>
            <w:r>
              <w:rPr>
                <w:rFonts w:asciiTheme="minorEastAsia" w:hAnsiTheme="minorEastAsia"/>
                <w:sz w:val="21"/>
                <w:szCs w:val="21"/>
                <w:lang w:val="zh-CN"/>
              </w:rPr>
              <w:t xml:space="preserve">/ </w:t>
            </w:r>
            <w:r>
              <w:rPr>
                <w:rFonts w:hint="eastAsia" w:asciiTheme="minorEastAsia" w:hAnsiTheme="minorEastAsia"/>
                <w:sz w:val="21"/>
                <w:szCs w:val="21"/>
                <w:lang w:val="zh-CN"/>
              </w:rPr>
              <w:t xml:space="preserve">共 </w:t>
            </w:r>
            <w:r>
              <w:rPr>
                <w:rFonts w:asciiTheme="minorEastAsia" w:hAnsiTheme="minorEastAsia"/>
                <w:sz w:val="21"/>
                <w:szCs w:val="21"/>
              </w:rPr>
              <w:fldChar w:fldCharType="begin"/>
            </w:r>
            <w:r>
              <w:rPr>
                <w:rFonts w:asciiTheme="minorEastAsia" w:hAnsiTheme="minorEastAsia"/>
                <w:sz w:val="21"/>
                <w:szCs w:val="21"/>
              </w:rPr>
              <w:instrText xml:space="preserve">NUMPAGES</w:instrText>
            </w:r>
            <w:r>
              <w:rPr>
                <w:rFonts w:asciiTheme="minorEastAsia" w:hAnsiTheme="minorEastAsia"/>
                <w:sz w:val="21"/>
                <w:szCs w:val="21"/>
              </w:rPr>
              <w:fldChar w:fldCharType="separate"/>
            </w:r>
            <w:r>
              <w:rPr>
                <w:rFonts w:asciiTheme="minorEastAsia" w:hAnsiTheme="minorEastAsia"/>
                <w:sz w:val="21"/>
                <w:szCs w:val="21"/>
              </w:rPr>
              <w:t>8</w:t>
            </w:r>
            <w:r>
              <w:rPr>
                <w:rFonts w:asciiTheme="minorEastAsia" w:hAnsiTheme="minorEastAsia"/>
                <w:sz w:val="21"/>
                <w:szCs w:val="21"/>
              </w:rPr>
              <w:fldChar w:fldCharType="end"/>
            </w:r>
            <w:r>
              <w:rPr>
                <w:rFonts w:asciiTheme="minorEastAsia" w:hAnsiTheme="minorEastAsia"/>
                <w:sz w:val="21"/>
                <w:szCs w:val="21"/>
              </w:rPr>
              <w:t xml:space="preserve"> </w:t>
            </w:r>
            <w:r>
              <w:rPr>
                <w:rFonts w:hint="eastAsia" w:asciiTheme="minorEastAsia" w:hAnsiTheme="minorEastAsia"/>
                <w:sz w:val="21"/>
                <w:szCs w:val="21"/>
              </w:rPr>
              <w:t>页</w:t>
            </w:r>
          </w:p>
        </w:sdtContent>
      </w:sdt>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57c0d7c-e0aa-4274-9bc0-4284668f47a5"/>
  </w:docVars>
  <w:rsids>
    <w:rsidRoot w:val="00E54015"/>
    <w:rsid w:val="0000118B"/>
    <w:rsid w:val="00007F59"/>
    <w:rsid w:val="00023129"/>
    <w:rsid w:val="0004431B"/>
    <w:rsid w:val="000516B2"/>
    <w:rsid w:val="00060228"/>
    <w:rsid w:val="00061E83"/>
    <w:rsid w:val="0007165A"/>
    <w:rsid w:val="00075D96"/>
    <w:rsid w:val="0009171B"/>
    <w:rsid w:val="000922D0"/>
    <w:rsid w:val="00094CB9"/>
    <w:rsid w:val="000B626E"/>
    <w:rsid w:val="000D59A6"/>
    <w:rsid w:val="00100CD6"/>
    <w:rsid w:val="0010296D"/>
    <w:rsid w:val="0011150C"/>
    <w:rsid w:val="00116656"/>
    <w:rsid w:val="00134647"/>
    <w:rsid w:val="00140862"/>
    <w:rsid w:val="00147C7E"/>
    <w:rsid w:val="001505D4"/>
    <w:rsid w:val="001760DF"/>
    <w:rsid w:val="00176E4C"/>
    <w:rsid w:val="00181852"/>
    <w:rsid w:val="00182D3B"/>
    <w:rsid w:val="00186789"/>
    <w:rsid w:val="00195583"/>
    <w:rsid w:val="00195779"/>
    <w:rsid w:val="001968DB"/>
    <w:rsid w:val="001A213C"/>
    <w:rsid w:val="001A2DF8"/>
    <w:rsid w:val="001A70D1"/>
    <w:rsid w:val="001C5E5B"/>
    <w:rsid w:val="001E3D6F"/>
    <w:rsid w:val="002023CA"/>
    <w:rsid w:val="00202D43"/>
    <w:rsid w:val="00206F9B"/>
    <w:rsid w:val="0024366C"/>
    <w:rsid w:val="002450CC"/>
    <w:rsid w:val="00257149"/>
    <w:rsid w:val="0026700C"/>
    <w:rsid w:val="0027509B"/>
    <w:rsid w:val="002974A0"/>
    <w:rsid w:val="002A70F7"/>
    <w:rsid w:val="002B17A2"/>
    <w:rsid w:val="002C0EDE"/>
    <w:rsid w:val="002C46FE"/>
    <w:rsid w:val="002D2B96"/>
    <w:rsid w:val="002D594C"/>
    <w:rsid w:val="002E0280"/>
    <w:rsid w:val="003000FA"/>
    <w:rsid w:val="003015A9"/>
    <w:rsid w:val="003029A1"/>
    <w:rsid w:val="00304C87"/>
    <w:rsid w:val="003070E0"/>
    <w:rsid w:val="00310123"/>
    <w:rsid w:val="003335B9"/>
    <w:rsid w:val="00335970"/>
    <w:rsid w:val="00340726"/>
    <w:rsid w:val="00346F33"/>
    <w:rsid w:val="00346FA9"/>
    <w:rsid w:val="00350223"/>
    <w:rsid w:val="0036478B"/>
    <w:rsid w:val="00375C14"/>
    <w:rsid w:val="00381321"/>
    <w:rsid w:val="0039740B"/>
    <w:rsid w:val="003A7380"/>
    <w:rsid w:val="003B43F1"/>
    <w:rsid w:val="003B59BA"/>
    <w:rsid w:val="003D4BF4"/>
    <w:rsid w:val="00406D07"/>
    <w:rsid w:val="00410093"/>
    <w:rsid w:val="00412DA1"/>
    <w:rsid w:val="004143CF"/>
    <w:rsid w:val="00415836"/>
    <w:rsid w:val="00416669"/>
    <w:rsid w:val="00442DD5"/>
    <w:rsid w:val="004505F4"/>
    <w:rsid w:val="004537D0"/>
    <w:rsid w:val="004632C4"/>
    <w:rsid w:val="00464638"/>
    <w:rsid w:val="004716FE"/>
    <w:rsid w:val="0047331E"/>
    <w:rsid w:val="0048603A"/>
    <w:rsid w:val="004A2222"/>
    <w:rsid w:val="004A35F5"/>
    <w:rsid w:val="004A45E6"/>
    <w:rsid w:val="004B0FF1"/>
    <w:rsid w:val="004C16EA"/>
    <w:rsid w:val="004C79A7"/>
    <w:rsid w:val="004D72DE"/>
    <w:rsid w:val="004D7FFA"/>
    <w:rsid w:val="005001B2"/>
    <w:rsid w:val="00501AB1"/>
    <w:rsid w:val="00501FD8"/>
    <w:rsid w:val="005425AA"/>
    <w:rsid w:val="00544472"/>
    <w:rsid w:val="0054564E"/>
    <w:rsid w:val="00547169"/>
    <w:rsid w:val="00553626"/>
    <w:rsid w:val="00571600"/>
    <w:rsid w:val="00571BB8"/>
    <w:rsid w:val="005738AC"/>
    <w:rsid w:val="00592816"/>
    <w:rsid w:val="005A62DC"/>
    <w:rsid w:val="005B0345"/>
    <w:rsid w:val="005B5248"/>
    <w:rsid w:val="005E0721"/>
    <w:rsid w:val="005E2EF1"/>
    <w:rsid w:val="005F21A6"/>
    <w:rsid w:val="005F4394"/>
    <w:rsid w:val="005F636D"/>
    <w:rsid w:val="005F6831"/>
    <w:rsid w:val="005F7832"/>
    <w:rsid w:val="005F7FF9"/>
    <w:rsid w:val="00601679"/>
    <w:rsid w:val="006065BC"/>
    <w:rsid w:val="00610613"/>
    <w:rsid w:val="00642455"/>
    <w:rsid w:val="00642B9C"/>
    <w:rsid w:val="00644614"/>
    <w:rsid w:val="006772FF"/>
    <w:rsid w:val="00684434"/>
    <w:rsid w:val="00686F48"/>
    <w:rsid w:val="00695821"/>
    <w:rsid w:val="00696EC3"/>
    <w:rsid w:val="006D0D76"/>
    <w:rsid w:val="006D72E4"/>
    <w:rsid w:val="006E20EA"/>
    <w:rsid w:val="006E31CF"/>
    <w:rsid w:val="006E3864"/>
    <w:rsid w:val="0070086B"/>
    <w:rsid w:val="00705B4D"/>
    <w:rsid w:val="00711225"/>
    <w:rsid w:val="00711AB1"/>
    <w:rsid w:val="007125F0"/>
    <w:rsid w:val="0071463E"/>
    <w:rsid w:val="00727A79"/>
    <w:rsid w:val="00740655"/>
    <w:rsid w:val="00746AB3"/>
    <w:rsid w:val="00747ED0"/>
    <w:rsid w:val="007570B2"/>
    <w:rsid w:val="0077044F"/>
    <w:rsid w:val="00772554"/>
    <w:rsid w:val="00790D90"/>
    <w:rsid w:val="00797F8A"/>
    <w:rsid w:val="007A28F1"/>
    <w:rsid w:val="007C5CC2"/>
    <w:rsid w:val="007D4743"/>
    <w:rsid w:val="007E62E8"/>
    <w:rsid w:val="0081633C"/>
    <w:rsid w:val="00817377"/>
    <w:rsid w:val="0082488A"/>
    <w:rsid w:val="0082659C"/>
    <w:rsid w:val="00842CA9"/>
    <w:rsid w:val="0086167D"/>
    <w:rsid w:val="00862F1D"/>
    <w:rsid w:val="00865D1F"/>
    <w:rsid w:val="00871F67"/>
    <w:rsid w:val="00881545"/>
    <w:rsid w:val="008A1DE8"/>
    <w:rsid w:val="008A4DF6"/>
    <w:rsid w:val="008A5797"/>
    <w:rsid w:val="008A7D19"/>
    <w:rsid w:val="008E1338"/>
    <w:rsid w:val="008E272D"/>
    <w:rsid w:val="008E2926"/>
    <w:rsid w:val="008E58BD"/>
    <w:rsid w:val="0090659A"/>
    <w:rsid w:val="00907BE0"/>
    <w:rsid w:val="0091420E"/>
    <w:rsid w:val="009666A3"/>
    <w:rsid w:val="00970666"/>
    <w:rsid w:val="0098278C"/>
    <w:rsid w:val="009876E8"/>
    <w:rsid w:val="009906B6"/>
    <w:rsid w:val="009C3849"/>
    <w:rsid w:val="00A05029"/>
    <w:rsid w:val="00A15553"/>
    <w:rsid w:val="00A44CFA"/>
    <w:rsid w:val="00A45462"/>
    <w:rsid w:val="00A45B61"/>
    <w:rsid w:val="00A46E0C"/>
    <w:rsid w:val="00A512B2"/>
    <w:rsid w:val="00A654A7"/>
    <w:rsid w:val="00A76A40"/>
    <w:rsid w:val="00A81CB8"/>
    <w:rsid w:val="00A82824"/>
    <w:rsid w:val="00A8526D"/>
    <w:rsid w:val="00A91430"/>
    <w:rsid w:val="00A94016"/>
    <w:rsid w:val="00A96E13"/>
    <w:rsid w:val="00AA46B0"/>
    <w:rsid w:val="00AB0432"/>
    <w:rsid w:val="00AB31C1"/>
    <w:rsid w:val="00AB540F"/>
    <w:rsid w:val="00AD15FC"/>
    <w:rsid w:val="00AE4DA0"/>
    <w:rsid w:val="00AE4E1E"/>
    <w:rsid w:val="00AE7366"/>
    <w:rsid w:val="00AF6C99"/>
    <w:rsid w:val="00B058AB"/>
    <w:rsid w:val="00B337A8"/>
    <w:rsid w:val="00B45731"/>
    <w:rsid w:val="00B470D1"/>
    <w:rsid w:val="00B6090B"/>
    <w:rsid w:val="00B625AE"/>
    <w:rsid w:val="00B95436"/>
    <w:rsid w:val="00B95EA3"/>
    <w:rsid w:val="00BA07C0"/>
    <w:rsid w:val="00BA1012"/>
    <w:rsid w:val="00BA3F3D"/>
    <w:rsid w:val="00BB1F87"/>
    <w:rsid w:val="00BC3CCA"/>
    <w:rsid w:val="00BD1E7D"/>
    <w:rsid w:val="00BE4C56"/>
    <w:rsid w:val="00C0024E"/>
    <w:rsid w:val="00C014C3"/>
    <w:rsid w:val="00C03DA3"/>
    <w:rsid w:val="00C13F28"/>
    <w:rsid w:val="00C3100D"/>
    <w:rsid w:val="00C342E0"/>
    <w:rsid w:val="00C430F8"/>
    <w:rsid w:val="00C55CB5"/>
    <w:rsid w:val="00C5758C"/>
    <w:rsid w:val="00C60016"/>
    <w:rsid w:val="00C6480F"/>
    <w:rsid w:val="00C660C5"/>
    <w:rsid w:val="00C666AD"/>
    <w:rsid w:val="00C81A52"/>
    <w:rsid w:val="00C861E1"/>
    <w:rsid w:val="00C92FE0"/>
    <w:rsid w:val="00CB15DF"/>
    <w:rsid w:val="00CB7629"/>
    <w:rsid w:val="00CC3ACC"/>
    <w:rsid w:val="00CD58B9"/>
    <w:rsid w:val="00CE0DFC"/>
    <w:rsid w:val="00D00671"/>
    <w:rsid w:val="00D124FC"/>
    <w:rsid w:val="00D2135B"/>
    <w:rsid w:val="00D376B0"/>
    <w:rsid w:val="00D53793"/>
    <w:rsid w:val="00D700B8"/>
    <w:rsid w:val="00D74468"/>
    <w:rsid w:val="00D74AD3"/>
    <w:rsid w:val="00D75FC7"/>
    <w:rsid w:val="00D770DA"/>
    <w:rsid w:val="00D840AC"/>
    <w:rsid w:val="00D93290"/>
    <w:rsid w:val="00D967E4"/>
    <w:rsid w:val="00DA0923"/>
    <w:rsid w:val="00DA0DBE"/>
    <w:rsid w:val="00DB58B5"/>
    <w:rsid w:val="00DC5AB5"/>
    <w:rsid w:val="00DD64F2"/>
    <w:rsid w:val="00DE5416"/>
    <w:rsid w:val="00E04D79"/>
    <w:rsid w:val="00E13F58"/>
    <w:rsid w:val="00E316B0"/>
    <w:rsid w:val="00E54015"/>
    <w:rsid w:val="00E56EE8"/>
    <w:rsid w:val="00E7193E"/>
    <w:rsid w:val="00E730D3"/>
    <w:rsid w:val="00E85A19"/>
    <w:rsid w:val="00E96429"/>
    <w:rsid w:val="00EA06F4"/>
    <w:rsid w:val="00EA11D1"/>
    <w:rsid w:val="00EB042C"/>
    <w:rsid w:val="00EB0B96"/>
    <w:rsid w:val="00EB5B03"/>
    <w:rsid w:val="00EC2AA7"/>
    <w:rsid w:val="00EC7A20"/>
    <w:rsid w:val="00EE1617"/>
    <w:rsid w:val="00EE4081"/>
    <w:rsid w:val="00EE6FB4"/>
    <w:rsid w:val="00F06E32"/>
    <w:rsid w:val="00F16775"/>
    <w:rsid w:val="00F316BE"/>
    <w:rsid w:val="00F52730"/>
    <w:rsid w:val="00F62489"/>
    <w:rsid w:val="00F64C1A"/>
    <w:rsid w:val="00F67CBD"/>
    <w:rsid w:val="00F7489B"/>
    <w:rsid w:val="00F8454A"/>
    <w:rsid w:val="00FA5124"/>
    <w:rsid w:val="00FC6B01"/>
    <w:rsid w:val="00FD3044"/>
    <w:rsid w:val="00FD3504"/>
    <w:rsid w:val="00FE08DA"/>
    <w:rsid w:val="00FF00DB"/>
    <w:rsid w:val="00FF4C3F"/>
    <w:rsid w:val="04DE397F"/>
    <w:rsid w:val="075F1AEC"/>
    <w:rsid w:val="2EB00698"/>
    <w:rsid w:val="3D26122F"/>
    <w:rsid w:val="51023055"/>
    <w:rsid w:val="6DB16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3"/>
    <w:semiHidden/>
    <w:qFormat/>
    <w:uiPriority w:val="99"/>
    <w:rPr>
      <w:sz w:val="18"/>
      <w:szCs w:val="18"/>
    </w:r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paragraph" w:customStyle="1" w:styleId="17">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E5380-C144-413B-89DB-04682323BA2F}">
  <ds:schemaRefs/>
</ds:datastoreItem>
</file>

<file path=docProps/app.xml><?xml version="1.0" encoding="utf-8"?>
<Properties xmlns="http://schemas.openxmlformats.org/officeDocument/2006/extended-properties" xmlns:vt="http://schemas.openxmlformats.org/officeDocument/2006/docPropsVTypes">
  <Template>Normal</Template>
  <Pages>8</Pages>
  <Words>354</Words>
  <Characters>2022</Characters>
  <Lines>16</Lines>
  <Paragraphs>4</Paragraphs>
  <TotalTime>0</TotalTime>
  <ScaleCrop>false</ScaleCrop>
  <LinksUpToDate>false</LinksUpToDate>
  <CharactersWithSpaces>2372</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2023-03-23T07:59:00Z</dcterms:created>
  <dc:creator>杨明(地产集团)</dc:creator>
  <cp:lastModifiedBy>孙津梁</cp:lastModifiedBy>
  <cp:lastPrinted>2022-12-01T02:35:00Z</cp:lastPrinted>
  <dcterms:modified xsi:type="dcterms:W3CDTF">2023-03-24T08:08:46Z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C823C40D84774A569EBEEE2B1BF205C0</vt:lpwstr>
  </property>
</Properties>
</file>