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D5CB" w14:textId="77777777" w:rsidR="002E35E9" w:rsidRDefault="00000000">
      <w:pPr>
        <w:spacing w:line="534" w:lineRule="exact"/>
        <w:ind w:right="1"/>
        <w:jc w:val="center"/>
        <w:rPr>
          <w:b/>
          <w:sz w:val="32"/>
        </w:rPr>
      </w:pPr>
      <w:r>
        <w:rPr>
          <w:b/>
          <w:spacing w:val="-3"/>
          <w:sz w:val="32"/>
        </w:rPr>
        <w:t>天津财经大学理工学院信息科学与技术系</w:t>
      </w:r>
    </w:p>
    <w:p w14:paraId="5E549C9E" w14:textId="77777777" w:rsidR="002E35E9" w:rsidRDefault="00000000">
      <w:pPr>
        <w:spacing w:before="21"/>
        <w:jc w:val="center"/>
        <w:rPr>
          <w:b/>
          <w:sz w:val="32"/>
        </w:rPr>
      </w:pPr>
      <w:r>
        <w:rPr>
          <w:b/>
          <w:spacing w:val="-3"/>
          <w:sz w:val="32"/>
        </w:rPr>
        <w:t>《操作系统》实验报告</w:t>
      </w:r>
    </w:p>
    <w:p w14:paraId="6F094B5D" w14:textId="77777777" w:rsidR="002E35E9" w:rsidRDefault="002E35E9">
      <w:pPr>
        <w:rPr>
          <w:b/>
          <w:sz w:val="32"/>
        </w:rPr>
      </w:pPr>
    </w:p>
    <w:p w14:paraId="529D1330" w14:textId="77777777" w:rsidR="002E35E9" w:rsidRDefault="002E35E9">
      <w:pPr>
        <w:rPr>
          <w:b/>
          <w:sz w:val="32"/>
        </w:rPr>
      </w:pPr>
    </w:p>
    <w:p w14:paraId="6EF6018F" w14:textId="77777777" w:rsidR="002E35E9" w:rsidRDefault="002E35E9">
      <w:pPr>
        <w:rPr>
          <w:b/>
          <w:sz w:val="32"/>
        </w:rPr>
      </w:pPr>
    </w:p>
    <w:p w14:paraId="6EA6C514" w14:textId="77777777" w:rsidR="002E35E9" w:rsidRDefault="002E35E9">
      <w:pPr>
        <w:rPr>
          <w:b/>
          <w:sz w:val="32"/>
        </w:rPr>
      </w:pPr>
    </w:p>
    <w:p w14:paraId="0EE39378" w14:textId="77777777" w:rsidR="002E35E9" w:rsidRDefault="002E35E9">
      <w:pPr>
        <w:spacing w:before="97"/>
        <w:rPr>
          <w:b/>
          <w:sz w:val="32"/>
        </w:rPr>
      </w:pPr>
    </w:p>
    <w:p w14:paraId="4B9D182B" w14:textId="258CBF1E" w:rsidR="002E35E9" w:rsidRDefault="00000000">
      <w:pPr>
        <w:pStyle w:val="a4"/>
        <w:tabs>
          <w:tab w:val="left" w:pos="1956"/>
        </w:tabs>
      </w:pPr>
      <w:r>
        <w:t>实验</w:t>
      </w:r>
      <w:r>
        <w:rPr>
          <w:spacing w:val="-128"/>
        </w:rPr>
        <w:t xml:space="preserve"> </w:t>
      </w:r>
      <w:r w:rsidR="003B2F08">
        <w:rPr>
          <w:rFonts w:ascii="Times New Roman" w:eastAsiaTheme="minorEastAsia" w:hint="eastAsia"/>
          <w:spacing w:val="-10"/>
        </w:rPr>
        <w:t>2</w:t>
      </w:r>
      <w:r>
        <w:rPr>
          <w:rFonts w:ascii="Times New Roman" w:eastAsia="Times New Roman"/>
        </w:rPr>
        <w:tab/>
      </w:r>
      <w:r w:rsidR="003B2F08">
        <w:rPr>
          <w:rFonts w:ascii="宋体" w:eastAsia="宋体" w:hAnsi="宋体" w:cs="宋体" w:hint="eastAsia"/>
        </w:rPr>
        <w:t>银行家</w:t>
      </w:r>
      <w:r>
        <w:t>算</w:t>
      </w:r>
      <w:r>
        <w:rPr>
          <w:spacing w:val="-10"/>
        </w:rPr>
        <w:t>法</w:t>
      </w:r>
    </w:p>
    <w:p w14:paraId="64B4FE96" w14:textId="77777777" w:rsidR="002E35E9" w:rsidRDefault="002E35E9">
      <w:pPr>
        <w:rPr>
          <w:b/>
          <w:sz w:val="52"/>
        </w:rPr>
      </w:pPr>
    </w:p>
    <w:p w14:paraId="0E97BFF3" w14:textId="77777777" w:rsidR="002E35E9" w:rsidRDefault="002E35E9">
      <w:pPr>
        <w:rPr>
          <w:b/>
          <w:sz w:val="52"/>
        </w:rPr>
      </w:pPr>
    </w:p>
    <w:p w14:paraId="6EAB7FA0" w14:textId="77777777" w:rsidR="002E35E9" w:rsidRDefault="002E35E9">
      <w:pPr>
        <w:rPr>
          <w:b/>
          <w:sz w:val="52"/>
        </w:rPr>
      </w:pPr>
    </w:p>
    <w:p w14:paraId="444C1FBA" w14:textId="77777777" w:rsidR="002E35E9" w:rsidRDefault="002E35E9">
      <w:pPr>
        <w:spacing w:before="444"/>
        <w:rPr>
          <w:b/>
          <w:sz w:val="52"/>
        </w:rPr>
      </w:pPr>
    </w:p>
    <w:p w14:paraId="3769ED20" w14:textId="1472F5D2" w:rsidR="002E35E9" w:rsidRDefault="00000000">
      <w:pPr>
        <w:ind w:left="2818"/>
        <w:rPr>
          <w:rFonts w:ascii="Times New Roman" w:eastAsia="Times New Roman"/>
          <w:b/>
          <w:sz w:val="32"/>
        </w:rPr>
      </w:pPr>
      <w:r>
        <w:rPr>
          <w:b/>
          <w:sz w:val="32"/>
        </w:rPr>
        <w:t>班</w:t>
      </w:r>
      <w:r>
        <w:rPr>
          <w:b/>
          <w:spacing w:val="74"/>
          <w:w w:val="150"/>
          <w:sz w:val="32"/>
        </w:rPr>
        <w:t xml:space="preserve"> </w:t>
      </w:r>
      <w:r>
        <w:rPr>
          <w:b/>
          <w:spacing w:val="-16"/>
          <w:sz w:val="32"/>
        </w:rPr>
        <w:t xml:space="preserve">级：软件 </w:t>
      </w:r>
      <w:r>
        <w:rPr>
          <w:rFonts w:ascii="Times New Roman" w:eastAsia="Times New Roman"/>
          <w:b/>
          <w:spacing w:val="-4"/>
          <w:sz w:val="32"/>
        </w:rPr>
        <w:t>2</w:t>
      </w:r>
      <w:r w:rsidR="003B2F08">
        <w:rPr>
          <w:rFonts w:ascii="Times New Roman" w:eastAsiaTheme="minorEastAsia" w:hint="eastAsia"/>
          <w:b/>
          <w:spacing w:val="-4"/>
          <w:sz w:val="32"/>
        </w:rPr>
        <w:t>2</w:t>
      </w:r>
      <w:r>
        <w:rPr>
          <w:rFonts w:ascii="Times New Roman" w:eastAsia="Times New Roman"/>
          <w:b/>
          <w:spacing w:val="-4"/>
          <w:sz w:val="32"/>
        </w:rPr>
        <w:t>01</w:t>
      </w:r>
    </w:p>
    <w:p w14:paraId="75BAB432" w14:textId="673FC4EF" w:rsidR="002E35E9" w:rsidRPr="003B2F08" w:rsidRDefault="00000000">
      <w:pPr>
        <w:spacing w:before="22"/>
        <w:ind w:left="2818"/>
        <w:rPr>
          <w:rFonts w:ascii="Times New Roman" w:eastAsiaTheme="minorEastAsia" w:hint="eastAsia"/>
          <w:b/>
          <w:sz w:val="32"/>
        </w:rPr>
      </w:pPr>
      <w:r>
        <w:rPr>
          <w:b/>
          <w:sz w:val="32"/>
        </w:rPr>
        <w:t>学</w:t>
      </w:r>
      <w:r>
        <w:rPr>
          <w:b/>
          <w:spacing w:val="79"/>
          <w:w w:val="150"/>
          <w:sz w:val="32"/>
        </w:rPr>
        <w:t xml:space="preserve"> </w:t>
      </w:r>
      <w:r>
        <w:rPr>
          <w:b/>
          <w:spacing w:val="-1"/>
          <w:sz w:val="32"/>
        </w:rPr>
        <w:t>号：</w:t>
      </w:r>
      <w:r>
        <w:rPr>
          <w:rFonts w:ascii="Times New Roman" w:eastAsia="Times New Roman"/>
          <w:b/>
          <w:spacing w:val="-2"/>
          <w:sz w:val="32"/>
        </w:rPr>
        <w:t>202</w:t>
      </w:r>
      <w:r w:rsidR="003B2F08">
        <w:rPr>
          <w:rFonts w:ascii="Times New Roman" w:eastAsiaTheme="minorEastAsia" w:hint="eastAsia"/>
          <w:b/>
          <w:spacing w:val="-2"/>
          <w:sz w:val="32"/>
        </w:rPr>
        <w:t>2</w:t>
      </w:r>
      <w:r>
        <w:rPr>
          <w:rFonts w:ascii="Times New Roman" w:eastAsia="Times New Roman"/>
          <w:b/>
          <w:spacing w:val="-2"/>
          <w:sz w:val="32"/>
        </w:rPr>
        <w:t>11</w:t>
      </w:r>
      <w:r w:rsidR="003B2F08">
        <w:rPr>
          <w:rFonts w:ascii="Times New Roman" w:eastAsiaTheme="minorEastAsia" w:hint="eastAsia"/>
          <w:b/>
          <w:spacing w:val="-2"/>
          <w:sz w:val="32"/>
        </w:rPr>
        <w:t>3179</w:t>
      </w:r>
    </w:p>
    <w:p w14:paraId="169FDE9F" w14:textId="33A6222A" w:rsidR="002E35E9" w:rsidRPr="003B2F08" w:rsidRDefault="00000000">
      <w:pPr>
        <w:spacing w:before="21"/>
        <w:ind w:left="2818"/>
        <w:rPr>
          <w:rFonts w:eastAsiaTheme="minorEastAsia" w:hint="eastAsia"/>
          <w:b/>
          <w:sz w:val="32"/>
        </w:rPr>
      </w:pPr>
      <w:r>
        <w:rPr>
          <w:b/>
          <w:sz w:val="32"/>
        </w:rPr>
        <w:t>姓</w:t>
      </w:r>
      <w:r>
        <w:rPr>
          <w:b/>
          <w:spacing w:val="76"/>
          <w:w w:val="150"/>
          <w:sz w:val="32"/>
        </w:rPr>
        <w:t xml:space="preserve"> </w:t>
      </w:r>
      <w:r>
        <w:rPr>
          <w:b/>
          <w:spacing w:val="-2"/>
          <w:sz w:val="32"/>
        </w:rPr>
        <w:t>名：</w:t>
      </w:r>
      <w:r w:rsidR="003B2F08">
        <w:rPr>
          <w:rFonts w:ascii="宋体" w:eastAsia="宋体" w:hAnsi="宋体" w:cs="宋体" w:hint="eastAsia"/>
          <w:b/>
          <w:spacing w:val="-2"/>
          <w:sz w:val="32"/>
        </w:rPr>
        <w:t>钟奇林</w:t>
      </w:r>
    </w:p>
    <w:p w14:paraId="0E2C485D" w14:textId="77777777" w:rsidR="002E35E9" w:rsidRDefault="002E35E9">
      <w:pPr>
        <w:rPr>
          <w:sz w:val="32"/>
        </w:rPr>
        <w:sectPr w:rsidR="002E35E9">
          <w:type w:val="continuous"/>
          <w:pgSz w:w="11910" w:h="16840"/>
          <w:pgMar w:top="1500" w:right="1680" w:bottom="280" w:left="1680" w:header="720" w:footer="720" w:gutter="0"/>
          <w:cols w:space="720"/>
        </w:sectPr>
      </w:pPr>
    </w:p>
    <w:p w14:paraId="53E0E004" w14:textId="77777777" w:rsidR="002E35E9" w:rsidRDefault="00000000">
      <w:pPr>
        <w:pStyle w:val="1"/>
        <w:spacing w:line="421" w:lineRule="exact"/>
      </w:pPr>
      <w:r>
        <w:rPr>
          <w:spacing w:val="-2"/>
        </w:rPr>
        <w:lastRenderedPageBreak/>
        <w:t>一、实验目的</w:t>
      </w:r>
    </w:p>
    <w:p w14:paraId="74FED72F" w14:textId="4C61E9D5" w:rsidR="002E35E9" w:rsidRDefault="003B2F08">
      <w:pPr>
        <w:spacing w:before="16" w:line="249" w:lineRule="auto"/>
        <w:ind w:left="120" w:right="112" w:firstLine="539"/>
        <w:rPr>
          <w:sz w:val="24"/>
        </w:rPr>
      </w:pPr>
      <w:r w:rsidRPr="003B2F08">
        <w:rPr>
          <w:rFonts w:ascii="宋体" w:eastAsia="宋体" w:hAnsi="宋体" w:cs="宋体" w:hint="eastAsia"/>
          <w:spacing w:val="-2"/>
          <w:sz w:val="24"/>
        </w:rPr>
        <w:t>通过本实验模拟实现操作系统管理有限资源，避免产生死锁的方法，从而加深对银行家算法的理解</w:t>
      </w:r>
      <w:r w:rsidR="00000000">
        <w:rPr>
          <w:spacing w:val="-2"/>
          <w:sz w:val="24"/>
        </w:rPr>
        <w:t>。</w:t>
      </w:r>
    </w:p>
    <w:p w14:paraId="6F922F31" w14:textId="77777777" w:rsidR="002E35E9" w:rsidRDefault="00000000">
      <w:pPr>
        <w:pStyle w:val="1"/>
        <w:spacing w:line="448" w:lineRule="exact"/>
      </w:pPr>
      <w:r>
        <w:rPr>
          <w:spacing w:val="-2"/>
        </w:rPr>
        <w:t>二、实验内容</w:t>
      </w:r>
    </w:p>
    <w:p w14:paraId="56295439" w14:textId="443477BB" w:rsidR="002E35E9" w:rsidRPr="0013759F" w:rsidRDefault="0013759F">
      <w:pPr>
        <w:spacing w:before="17" w:line="249" w:lineRule="auto"/>
        <w:ind w:left="120" w:right="120" w:firstLine="539"/>
        <w:rPr>
          <w:rFonts w:eastAsiaTheme="minorEastAsia" w:hint="eastAsia"/>
          <w:sz w:val="24"/>
        </w:rPr>
      </w:pPr>
      <w:r>
        <w:rPr>
          <w:rFonts w:ascii="宋体" w:eastAsia="宋体" w:hAnsi="宋体" w:cs="宋体" w:hint="eastAsia"/>
          <w:spacing w:val="-2"/>
          <w:sz w:val="24"/>
        </w:rPr>
        <w:t>编写银行家算法(单资源银行家算法、多资源银行家算法)的程序</w:t>
      </w:r>
      <w:r w:rsidR="00000000">
        <w:rPr>
          <w:spacing w:val="-2"/>
          <w:sz w:val="24"/>
        </w:rPr>
        <w:t>。</w:t>
      </w:r>
      <w:r>
        <w:rPr>
          <w:rFonts w:eastAsiaTheme="minorEastAsia" w:hint="eastAsia"/>
          <w:spacing w:val="-2"/>
          <w:sz w:val="24"/>
        </w:rPr>
        <w:t>判断系统是否处于安全状态，要求运行程序时，输入数据包括</w:t>
      </w:r>
      <w:r>
        <w:rPr>
          <w:rFonts w:eastAsiaTheme="minorEastAsia" w:hint="eastAsia"/>
          <w:spacing w:val="-2"/>
          <w:sz w:val="24"/>
        </w:rPr>
        <w:t>:</w:t>
      </w:r>
      <w:r>
        <w:rPr>
          <w:rFonts w:eastAsiaTheme="minorEastAsia" w:hint="eastAsia"/>
          <w:spacing w:val="-2"/>
          <w:sz w:val="24"/>
        </w:rPr>
        <w:t>进程数量，已分配资源向量</w:t>
      </w:r>
      <w:r>
        <w:rPr>
          <w:rFonts w:eastAsiaTheme="minorEastAsia" w:hint="eastAsia"/>
          <w:spacing w:val="-2"/>
          <w:sz w:val="24"/>
        </w:rPr>
        <w:t>(</w:t>
      </w:r>
      <w:r>
        <w:rPr>
          <w:rFonts w:eastAsiaTheme="minorEastAsia" w:hint="eastAsia"/>
          <w:spacing w:val="-2"/>
          <w:sz w:val="24"/>
        </w:rPr>
        <w:t>或矩阵</w:t>
      </w:r>
      <w:r>
        <w:rPr>
          <w:rFonts w:eastAsiaTheme="minorEastAsia" w:hint="eastAsia"/>
          <w:spacing w:val="-2"/>
          <w:sz w:val="24"/>
        </w:rPr>
        <w:t>),</w:t>
      </w:r>
      <w:r>
        <w:rPr>
          <w:rFonts w:eastAsiaTheme="minorEastAsia" w:hint="eastAsia"/>
          <w:spacing w:val="-2"/>
          <w:sz w:val="24"/>
        </w:rPr>
        <w:t>请求资源向量</w:t>
      </w:r>
      <w:r>
        <w:rPr>
          <w:rFonts w:eastAsiaTheme="minorEastAsia" w:hint="eastAsia"/>
          <w:spacing w:val="-2"/>
          <w:sz w:val="24"/>
        </w:rPr>
        <w:t>(</w:t>
      </w:r>
      <w:r>
        <w:rPr>
          <w:rFonts w:eastAsiaTheme="minorEastAsia" w:hint="eastAsia"/>
          <w:spacing w:val="-2"/>
          <w:sz w:val="24"/>
        </w:rPr>
        <w:t>或矩阵</w:t>
      </w:r>
      <w:r>
        <w:rPr>
          <w:rFonts w:eastAsiaTheme="minorEastAsia" w:hint="eastAsia"/>
          <w:spacing w:val="-2"/>
          <w:sz w:val="24"/>
        </w:rPr>
        <w:t>)</w:t>
      </w:r>
      <w:r>
        <w:rPr>
          <w:rFonts w:eastAsiaTheme="minorEastAsia" w:hint="eastAsia"/>
          <w:spacing w:val="-2"/>
          <w:sz w:val="24"/>
        </w:rPr>
        <w:t>和可用资源向量；程序运行结果是：如果系统当前状态是安全的，则输出资源分配的安全序列，如果系统当前状态是不安全的，则显示此处请求资源不能满足的提示即可。</w:t>
      </w:r>
    </w:p>
    <w:p w14:paraId="777D6EC4" w14:textId="711AD9B1" w:rsidR="002E35E9" w:rsidRDefault="0013759F">
      <w:pPr>
        <w:pStyle w:val="1"/>
        <w:spacing w:line="445" w:lineRule="exact"/>
        <w:rPr>
          <w:rFonts w:eastAsiaTheme="minorEastAsia"/>
          <w:spacing w:val="-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86E2FB9" wp14:editId="1545920F">
            <wp:simplePos x="0" y="0"/>
            <wp:positionH relativeFrom="column">
              <wp:posOffset>1059180</wp:posOffset>
            </wp:positionH>
            <wp:positionV relativeFrom="paragraph">
              <wp:posOffset>417830</wp:posOffset>
            </wp:positionV>
            <wp:extent cx="3032760" cy="5806440"/>
            <wp:effectExtent l="0" t="0" r="0" b="3810"/>
            <wp:wrapTopAndBottom/>
            <wp:docPr id="1568866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664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2"/>
        </w:rPr>
        <w:t>三、实验结果</w:t>
      </w:r>
    </w:p>
    <w:p w14:paraId="703F0D0A" w14:textId="413FB06C" w:rsidR="0013759F" w:rsidRPr="0013759F" w:rsidRDefault="0013759F">
      <w:pPr>
        <w:pStyle w:val="1"/>
        <w:spacing w:line="445" w:lineRule="exact"/>
        <w:rPr>
          <w:rFonts w:eastAsiaTheme="minorEastAsia" w:hint="eastAsia"/>
        </w:rPr>
      </w:pPr>
    </w:p>
    <w:p w14:paraId="1DB0DE04" w14:textId="77B836CA" w:rsidR="002E35E9" w:rsidRDefault="002E35E9">
      <w:pPr>
        <w:rPr>
          <w:rFonts w:eastAsiaTheme="minorEastAsia"/>
          <w:spacing w:val="-2"/>
          <w:sz w:val="24"/>
        </w:rPr>
      </w:pPr>
    </w:p>
    <w:p w14:paraId="5C954206" w14:textId="77777777" w:rsidR="0013759F" w:rsidRDefault="0013759F">
      <w:pPr>
        <w:rPr>
          <w:rFonts w:eastAsiaTheme="minorEastAsia"/>
          <w:sz w:val="20"/>
        </w:rPr>
      </w:pPr>
    </w:p>
    <w:p w14:paraId="1D3D238C" w14:textId="77777777" w:rsidR="0013759F" w:rsidRDefault="0013759F">
      <w:pPr>
        <w:rPr>
          <w:rFonts w:eastAsiaTheme="minorEastAsia"/>
          <w:sz w:val="20"/>
        </w:rPr>
      </w:pPr>
    </w:p>
    <w:p w14:paraId="2D9F27C8" w14:textId="77777777" w:rsidR="0013759F" w:rsidRDefault="0013759F">
      <w:pPr>
        <w:rPr>
          <w:rFonts w:eastAsiaTheme="minorEastAsia"/>
          <w:sz w:val="20"/>
        </w:rPr>
      </w:pPr>
    </w:p>
    <w:p w14:paraId="3F5E6586" w14:textId="77777777" w:rsidR="0013759F" w:rsidRDefault="0013759F">
      <w:pPr>
        <w:rPr>
          <w:rFonts w:eastAsiaTheme="minorEastAsia"/>
          <w:sz w:val="20"/>
        </w:rPr>
      </w:pPr>
    </w:p>
    <w:p w14:paraId="152B049D" w14:textId="2B612BD1" w:rsidR="0013759F" w:rsidRPr="0013759F" w:rsidRDefault="0013759F">
      <w:pPr>
        <w:rPr>
          <w:rFonts w:eastAsiaTheme="minorEastAsia" w:hint="eastAsia"/>
          <w:sz w:val="20"/>
        </w:rPr>
        <w:sectPr w:rsidR="0013759F" w:rsidRPr="0013759F">
          <w:pgSz w:w="11910" w:h="16840"/>
          <w:pgMar w:top="1460" w:right="1680" w:bottom="280" w:left="1680" w:header="720" w:footer="720" w:gutter="0"/>
          <w:cols w:space="720"/>
        </w:sectPr>
      </w:pPr>
    </w:p>
    <w:p w14:paraId="2E5CC930" w14:textId="77777777" w:rsidR="002E35E9" w:rsidRDefault="00000000" w:rsidP="0066429E">
      <w:pPr>
        <w:spacing w:line="424" w:lineRule="exact"/>
        <w:rPr>
          <w:rFonts w:eastAsiaTheme="minorEastAsia"/>
          <w:spacing w:val="-2"/>
          <w:sz w:val="24"/>
        </w:rPr>
      </w:pPr>
      <w:r>
        <w:rPr>
          <w:spacing w:val="-2"/>
          <w:sz w:val="24"/>
        </w:rPr>
        <w:lastRenderedPageBreak/>
        <w:t>核心代码说明如下：</w:t>
      </w:r>
    </w:p>
    <w:p w14:paraId="64F96E77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获取安全序列的函数</w:t>
      </w:r>
    </w:p>
    <w:p w14:paraId="500FB04F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bool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268BD2"/>
          <w:sz w:val="21"/>
          <w:szCs w:val="21"/>
        </w:rPr>
        <w:t>getSafeSeq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() {</w:t>
      </w:r>
    </w:p>
    <w:p w14:paraId="04EBA1D1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*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tempRes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*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)</w:t>
      </w:r>
      <w:r w:rsidRPr="0066429E">
        <w:rPr>
          <w:rFonts w:ascii="Consolas" w:eastAsia="宋体" w:hAnsi="Consolas" w:cs="宋体"/>
          <w:color w:val="268BD2"/>
          <w:sz w:val="21"/>
          <w:szCs w:val="21"/>
        </w:rPr>
        <w:t>malloc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(nResources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*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sizeof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));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为临时资源分配内存</w:t>
      </w:r>
    </w:p>
    <w:p w14:paraId="5EAB7D9B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for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;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nResources; i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)tempRes[i]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resources[i];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将资源复制到临时资源数组</w:t>
      </w:r>
    </w:p>
    <w:p w14:paraId="73FE835D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</w:p>
    <w:p w14:paraId="060281BF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bool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*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finished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bool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*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)</w:t>
      </w:r>
      <w:r w:rsidRPr="0066429E">
        <w:rPr>
          <w:rFonts w:ascii="Consolas" w:eastAsia="宋体" w:hAnsi="Consolas" w:cs="宋体"/>
          <w:color w:val="268BD2"/>
          <w:sz w:val="21"/>
          <w:szCs w:val="21"/>
        </w:rPr>
        <w:t>malloc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(nResources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*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sizeof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bool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));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为进程完成状态分配内存</w:t>
      </w:r>
    </w:p>
    <w:p w14:paraId="293832B6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for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;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nProcesses; i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)finished[i]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false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初始化所有进程为未完成状态</w:t>
      </w:r>
    </w:p>
    <w:p w14:paraId="6BFE3E0A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nfinished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完成的进程数量初始化为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0</w:t>
      </w:r>
    </w:p>
    <w:p w14:paraId="139F023E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while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(nfinished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nProcesses) {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当还有未完成的进程时循环</w:t>
      </w:r>
    </w:p>
    <w:p w14:paraId="5625BAB2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bool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safe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false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初始化安全状态为假</w:t>
      </w:r>
    </w:p>
    <w:p w14:paraId="00782505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</w:p>
    <w:p w14:paraId="1C30E8F1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for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;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nProcesses;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i) {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遍历所有进程</w:t>
      </w:r>
    </w:p>
    <w:p w14:paraId="1B651AE7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if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!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finished[i]) {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如果当前进程未完成</w:t>
      </w:r>
    </w:p>
    <w:p w14:paraId="10C5DB7D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bool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possible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true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初始化能否运行状态为真</w:t>
      </w:r>
    </w:p>
    <w:p w14:paraId="1181F1CA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for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j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; j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nResources;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j)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遍历所有资源</w:t>
      </w:r>
    </w:p>
    <w:p w14:paraId="41258406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if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(need[i][j]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&gt;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tempRes[j]) {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如果需要的资源大于临时资源</w:t>
      </w:r>
    </w:p>
    <w:p w14:paraId="5746ADC3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    possible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false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设置为不能运行</w:t>
      </w:r>
    </w:p>
    <w:p w14:paraId="4D84F040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break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</w:p>
    <w:p w14:paraId="00019C00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                    }</w:t>
      </w:r>
    </w:p>
    <w:p w14:paraId="58CA49D2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if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(possible) {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如果当前剩余资源满足当前进程需求</w:t>
      </w:r>
    </w:p>
    <w:p w14:paraId="637EE25E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for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j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; j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nResources;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j)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更新临时资源</w:t>
      </w:r>
    </w:p>
    <w:p w14:paraId="15BF1920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    tempRes[j]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allocated[i][j];</w:t>
      </w:r>
    </w:p>
    <w:p w14:paraId="5F33A675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safeSeq[nfinished]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i;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添加当前进程到安全序列</w:t>
      </w:r>
    </w:p>
    <w:p w14:paraId="5B85BB6E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finished[i]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true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设置当前进程为完成状态</w:t>
      </w:r>
    </w:p>
    <w:p w14:paraId="34745E80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nfinished;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完成的进程数量加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1</w:t>
      </w:r>
    </w:p>
    <w:p w14:paraId="6F5A31C8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        safe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true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找到至少一个安全序列的节点，暂时处于安全</w:t>
      </w:r>
    </w:p>
    <w:p w14:paraId="7234CB53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                }</w:t>
      </w:r>
    </w:p>
    <w:p w14:paraId="6E693127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            }</w:t>
      </w:r>
    </w:p>
    <w:p w14:paraId="548F84B3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        }</w:t>
      </w:r>
    </w:p>
    <w:p w14:paraId="20E2B7A6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</w:p>
    <w:p w14:paraId="34AC0F02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if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!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safe) {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如果未找到安全序列</w:t>
      </w:r>
    </w:p>
    <w:p w14:paraId="47C87FF1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for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(</w:t>
      </w:r>
      <w:r w:rsidRPr="0066429E">
        <w:rPr>
          <w:rFonts w:ascii="Consolas" w:eastAsia="宋体" w:hAnsi="Consolas" w:cs="宋体"/>
          <w:b/>
          <w:bCs/>
          <w:color w:val="586E75"/>
          <w:sz w:val="21"/>
          <w:szCs w:val="21"/>
        </w:rPr>
        <w:t>int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0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; i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&lt;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nProcesses; i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++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)safeSeq[i]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=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-</w:t>
      </w:r>
      <w:r w:rsidRPr="0066429E">
        <w:rPr>
          <w:rFonts w:ascii="Consolas" w:eastAsia="宋体" w:hAnsi="Consolas" w:cs="宋体"/>
          <w:color w:val="D33682"/>
          <w:sz w:val="21"/>
          <w:szCs w:val="21"/>
        </w:rPr>
        <w:t>1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将安全序列全部置为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-1</w:t>
      </w:r>
    </w:p>
    <w:p w14:paraId="71E10D93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    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return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false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返回失败</w:t>
      </w:r>
    </w:p>
    <w:p w14:paraId="61D2B61D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        }</w:t>
      </w:r>
    </w:p>
    <w:p w14:paraId="6BA15E29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    }</w:t>
      </w:r>
    </w:p>
    <w:p w14:paraId="28A62CC1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    </w:t>
      </w:r>
      <w:r w:rsidRPr="0066429E">
        <w:rPr>
          <w:rFonts w:ascii="Consolas" w:eastAsia="宋体" w:hAnsi="Consolas" w:cs="宋体"/>
          <w:color w:val="859900"/>
          <w:sz w:val="21"/>
          <w:szCs w:val="21"/>
        </w:rPr>
        <w:t>return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 xml:space="preserve"> </w:t>
      </w:r>
      <w:r w:rsidRPr="0066429E">
        <w:rPr>
          <w:rFonts w:ascii="Consolas" w:eastAsia="宋体" w:hAnsi="Consolas" w:cs="宋体"/>
          <w:color w:val="B58900"/>
          <w:sz w:val="21"/>
          <w:szCs w:val="21"/>
        </w:rPr>
        <w:t>true</w:t>
      </w:r>
      <w:r w:rsidRPr="0066429E">
        <w:rPr>
          <w:rFonts w:ascii="Consolas" w:eastAsia="宋体" w:hAnsi="Consolas" w:cs="宋体"/>
          <w:color w:val="657B83"/>
          <w:sz w:val="21"/>
          <w:szCs w:val="21"/>
        </w:rPr>
        <w:t>;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 xml:space="preserve">  // </w:t>
      </w:r>
      <w:r w:rsidRPr="0066429E">
        <w:rPr>
          <w:rFonts w:ascii="Consolas" w:eastAsia="宋体" w:hAnsi="Consolas" w:cs="宋体"/>
          <w:i/>
          <w:iCs/>
          <w:color w:val="93A1A1"/>
          <w:sz w:val="21"/>
          <w:szCs w:val="21"/>
        </w:rPr>
        <w:t>返回成功</w:t>
      </w:r>
    </w:p>
    <w:p w14:paraId="0A0FA449" w14:textId="77777777" w:rsidR="0066429E" w:rsidRPr="0066429E" w:rsidRDefault="0066429E" w:rsidP="0066429E">
      <w:pPr>
        <w:widowControl/>
        <w:shd w:val="clear" w:color="auto" w:fill="FDF6E3"/>
        <w:autoSpaceDE/>
        <w:autoSpaceDN/>
        <w:spacing w:line="285" w:lineRule="atLeast"/>
        <w:rPr>
          <w:rFonts w:ascii="Consolas" w:eastAsia="宋体" w:hAnsi="Consolas" w:cs="宋体"/>
          <w:color w:val="657B83"/>
          <w:sz w:val="21"/>
          <w:szCs w:val="21"/>
        </w:rPr>
      </w:pPr>
      <w:r w:rsidRPr="0066429E">
        <w:rPr>
          <w:rFonts w:ascii="Consolas" w:eastAsia="宋体" w:hAnsi="Consolas" w:cs="宋体"/>
          <w:color w:val="657B83"/>
          <w:sz w:val="21"/>
          <w:szCs w:val="21"/>
        </w:rPr>
        <w:t>}</w:t>
      </w:r>
    </w:p>
    <w:p w14:paraId="0FFE9D94" w14:textId="77777777" w:rsidR="0066429E" w:rsidRPr="0066429E" w:rsidRDefault="0066429E">
      <w:pPr>
        <w:spacing w:line="424" w:lineRule="exact"/>
        <w:ind w:left="540"/>
        <w:rPr>
          <w:rFonts w:eastAsiaTheme="minorEastAsia" w:hint="eastAsia"/>
          <w:sz w:val="24"/>
        </w:rPr>
      </w:pPr>
    </w:p>
    <w:p w14:paraId="355915DF" w14:textId="77777777" w:rsidR="002E35E9" w:rsidRDefault="00000000" w:rsidP="000A449D">
      <w:pPr>
        <w:spacing w:before="89"/>
        <w:rPr>
          <w:rFonts w:eastAsiaTheme="minorEastAsia"/>
          <w:spacing w:val="-2"/>
          <w:sz w:val="24"/>
        </w:rPr>
      </w:pPr>
      <w:r>
        <w:rPr>
          <w:spacing w:val="-2"/>
          <w:sz w:val="24"/>
        </w:rPr>
        <w:t>运行结果如下：</w:t>
      </w:r>
    </w:p>
    <w:p w14:paraId="32AF4693" w14:textId="63F8DCCE" w:rsidR="00EB2ECA" w:rsidRPr="00EB2ECA" w:rsidRDefault="00EB2ECA" w:rsidP="000A449D">
      <w:pPr>
        <w:spacing w:before="89"/>
        <w:rPr>
          <w:rFonts w:eastAsiaTheme="minorEastAsia" w:hint="eastAsia"/>
          <w:sz w:val="24"/>
        </w:rPr>
      </w:pPr>
      <w:r>
        <w:rPr>
          <w:noProof/>
        </w:rPr>
        <w:drawing>
          <wp:inline distT="0" distB="0" distL="0" distR="0" wp14:anchorId="5D3BA8B8" wp14:editId="7704C9D1">
            <wp:extent cx="5429250" cy="480060"/>
            <wp:effectExtent l="0" t="0" r="0" b="0"/>
            <wp:docPr id="181813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9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DDE9" w14:textId="7AE7CA70" w:rsidR="002E35E9" w:rsidRDefault="002E35E9">
      <w:pPr>
        <w:rPr>
          <w:sz w:val="24"/>
        </w:rPr>
        <w:sectPr w:rsidR="002E35E9">
          <w:type w:val="continuous"/>
          <w:pgSz w:w="11910" w:h="16840"/>
          <w:pgMar w:top="1500" w:right="1680" w:bottom="280" w:left="1680" w:header="720" w:footer="720" w:gutter="0"/>
          <w:cols w:space="720"/>
        </w:sectPr>
      </w:pPr>
    </w:p>
    <w:p w14:paraId="2A55FB94" w14:textId="151E3287" w:rsidR="002E35E9" w:rsidRDefault="002E35E9">
      <w:pPr>
        <w:ind w:left="120"/>
        <w:rPr>
          <w:sz w:val="20"/>
        </w:rPr>
      </w:pPr>
    </w:p>
    <w:p w14:paraId="3FA11EA1" w14:textId="6043F972" w:rsidR="002E35E9" w:rsidRDefault="00000000">
      <w:pPr>
        <w:pStyle w:val="1"/>
        <w:spacing w:before="72"/>
        <w:ind w:left="120"/>
      </w:pPr>
      <w:r>
        <w:rPr>
          <w:spacing w:val="-2"/>
        </w:rPr>
        <w:t>四、实验总结</w:t>
      </w:r>
    </w:p>
    <w:p w14:paraId="2320D35E" w14:textId="5C0F1EC9" w:rsidR="002E35E9" w:rsidRDefault="00000000">
      <w:pPr>
        <w:pStyle w:val="a3"/>
        <w:spacing w:before="2" w:line="189" w:lineRule="auto"/>
        <w:ind w:left="120" w:right="111" w:firstLine="419"/>
        <w:jc w:val="both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11"/>
        </w:rPr>
        <w:t>这次试验模拟</w:t>
      </w:r>
      <w:r w:rsidR="0086033B">
        <w:rPr>
          <w:rFonts w:ascii="宋体" w:eastAsia="宋体" w:hAnsi="宋体" w:cs="宋体" w:hint="eastAsia"/>
          <w:spacing w:val="-11"/>
        </w:rPr>
        <w:t>银行家算法</w:t>
      </w:r>
      <w:r>
        <w:rPr>
          <w:rFonts w:ascii="Noto Sans Mono CJK HK" w:eastAsia="Noto Sans Mono CJK HK" w:hint="eastAsia"/>
          <w:spacing w:val="-11"/>
        </w:rPr>
        <w:t>，模拟了操作系统是如何</w:t>
      </w:r>
      <w:r w:rsidR="0086033B">
        <w:rPr>
          <w:rFonts w:ascii="微软雅黑" w:eastAsia="微软雅黑" w:hAnsi="微软雅黑" w:cs="微软雅黑" w:hint="eastAsia"/>
          <w:color w:val="2C2C36"/>
          <w:shd w:val="clear" w:color="auto" w:fill="FFFFFF"/>
        </w:rPr>
        <w:t>有效地预防了</w:t>
      </w:r>
      <w:r w:rsidR="0086033B">
        <w:rPr>
          <w:rFonts w:ascii="微软雅黑" w:eastAsia="微软雅黑" w:hAnsi="微软雅黑" w:cs="微软雅黑" w:hint="eastAsia"/>
          <w:color w:val="2C2C36"/>
          <w:shd w:val="clear" w:color="auto" w:fill="FFFFFF"/>
        </w:rPr>
        <w:t>多个进程</w:t>
      </w:r>
      <w:r w:rsidR="0086033B">
        <w:rPr>
          <w:rFonts w:ascii="微软雅黑" w:eastAsia="微软雅黑" w:hAnsi="微软雅黑" w:cs="微软雅黑" w:hint="eastAsia"/>
          <w:color w:val="2C2C36"/>
          <w:shd w:val="clear" w:color="auto" w:fill="FFFFFF"/>
        </w:rPr>
        <w:t>因资源竞争而导致的死锁问题</w:t>
      </w:r>
      <w:r>
        <w:rPr>
          <w:rFonts w:ascii="Noto Sans Mono CJK HK" w:eastAsia="Noto Sans Mono CJK HK" w:hint="eastAsia"/>
          <w:spacing w:val="-4"/>
        </w:rPr>
        <w:t>。实际上整个程序比较简单的</w:t>
      </w:r>
      <w:r>
        <w:rPr>
          <w:rFonts w:ascii="Noto Sans Mono CJK HK" w:eastAsia="Noto Sans Mono CJK HK" w:hint="eastAsia"/>
          <w:spacing w:val="-12"/>
        </w:rPr>
        <w:t>，这个程序的缺陷就是</w:t>
      </w:r>
      <w:r w:rsidR="0086033B">
        <w:rPr>
          <w:rFonts w:ascii="宋体" w:eastAsia="宋体" w:hAnsi="宋体" w:cs="宋体" w:hint="eastAsia"/>
          <w:spacing w:val="-12"/>
        </w:rPr>
        <w:t>没有真正的模拟多个线程的执行，难点在于后面拓展模拟多个线程的执行，一个&lt;pthread.h&gt;头文件属于linux，一个&lt;thread&gt;是c++的，都没法使用纯c实现,最终模拟早期Unix系统的多线程实现</w:t>
      </w:r>
      <w:r w:rsidR="007739D8">
        <w:rPr>
          <w:rFonts w:ascii="宋体" w:eastAsia="宋体" w:hAnsi="宋体" w:cs="宋体" w:hint="eastAsia"/>
          <w:spacing w:val="-12"/>
        </w:rPr>
        <w:t>，使用while循环</w:t>
      </w:r>
      <w:r>
        <w:rPr>
          <w:rFonts w:ascii="Noto Sans Mono CJK HK" w:eastAsia="Noto Sans Mono CJK HK" w:hint="eastAsia"/>
          <w:spacing w:val="-2"/>
        </w:rPr>
        <w:t>。</w:t>
      </w:r>
    </w:p>
    <w:sectPr w:rsidR="002E35E9">
      <w:pgSz w:w="1191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5E9"/>
    <w:rsid w:val="000A449D"/>
    <w:rsid w:val="0013759F"/>
    <w:rsid w:val="00216FEA"/>
    <w:rsid w:val="002E35E9"/>
    <w:rsid w:val="003B2F08"/>
    <w:rsid w:val="0066429E"/>
    <w:rsid w:val="007739D8"/>
    <w:rsid w:val="0086033B"/>
    <w:rsid w:val="00E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AA8E"/>
  <w15:docId w15:val="{D6294606-A769-4E94-A8EA-29B0176F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Mono CJK HK" w:eastAsia="Noto Sans Mono CJK HK" w:hAnsi="Noto Sans Mono CJK HK" w:cs="Noto Sans Mono CJK HK"/>
      <w:lang w:eastAsia="zh-CN"/>
    </w:rPr>
  </w:style>
  <w:style w:type="paragraph" w:styleId="1">
    <w:name w:val="heading 1"/>
    <w:basedOn w:val="a"/>
    <w:uiPriority w:val="9"/>
    <w:qFormat/>
    <w:pPr>
      <w:spacing w:line="397" w:lineRule="exact"/>
      <w:ind w:left="66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1"/>
      <w:szCs w:val="21"/>
    </w:rPr>
  </w:style>
  <w:style w:type="paragraph" w:styleId="a4">
    <w:name w:val="Title"/>
    <w:basedOn w:val="a"/>
    <w:uiPriority w:val="10"/>
    <w:qFormat/>
    <w:pPr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奇林 钟</cp:lastModifiedBy>
  <cp:revision>6</cp:revision>
  <dcterms:created xsi:type="dcterms:W3CDTF">2024-05-28T14:43:00Z</dcterms:created>
  <dcterms:modified xsi:type="dcterms:W3CDTF">2024-05-28T15:05:00Z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3-Heights(TM) PDF Security Shell 4.8.25.2 (http://www.pdf-tools.com)</vt:lpwstr>
  </property>
</Properties>
</file>