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2884" w14:textId="77777777" w:rsidR="00E60662" w:rsidRDefault="00E60662">
      <w:pPr>
        <w:tabs>
          <w:tab w:val="left" w:pos="7696"/>
        </w:tabs>
        <w:adjustRightInd w:val="0"/>
        <w:spacing w:line="720" w:lineRule="auto"/>
        <w:jc w:val="center"/>
        <w:rPr>
          <w:rFonts w:ascii="宋体" w:hAnsi="宋体" w:cs="宋体"/>
          <w:bCs/>
          <w:sz w:val="48"/>
          <w:szCs w:val="48"/>
        </w:rPr>
      </w:pPr>
      <w:bookmarkStart w:id="0" w:name="_Toc4427114"/>
      <w:bookmarkStart w:id="1" w:name="_Toc2873941"/>
      <w:bookmarkStart w:id="2" w:name="_Toc408981689"/>
    </w:p>
    <w:p w14:paraId="4D9417BC" w14:textId="77777777" w:rsidR="00E60662" w:rsidRDefault="00E60662">
      <w:pPr>
        <w:tabs>
          <w:tab w:val="left" w:pos="7696"/>
        </w:tabs>
        <w:adjustRightInd w:val="0"/>
        <w:spacing w:line="720" w:lineRule="auto"/>
        <w:jc w:val="center"/>
        <w:rPr>
          <w:rFonts w:ascii="宋体" w:hAnsi="宋体" w:cs="宋体"/>
          <w:bCs/>
          <w:sz w:val="48"/>
          <w:szCs w:val="48"/>
        </w:rPr>
      </w:pPr>
    </w:p>
    <w:p w14:paraId="763223B2" w14:textId="5831B32C" w:rsidR="00E60662" w:rsidRDefault="008B0FA5" w:rsidP="008B0FA5">
      <w:pPr>
        <w:tabs>
          <w:tab w:val="left" w:pos="7696"/>
        </w:tabs>
        <w:adjustRightInd w:val="0"/>
        <w:spacing w:line="720" w:lineRule="auto"/>
        <w:jc w:val="center"/>
        <w:rPr>
          <w:rFonts w:ascii="宋体" w:hAnsi="宋体" w:cs="宋体"/>
          <w:bCs/>
          <w:sz w:val="48"/>
          <w:szCs w:val="48"/>
        </w:rPr>
      </w:pPr>
      <w:r>
        <w:rPr>
          <w:rFonts w:ascii="宋体" w:hAnsi="宋体" w:cs="宋体" w:hint="eastAsia"/>
          <w:bCs/>
          <w:sz w:val="48"/>
          <w:szCs w:val="48"/>
        </w:rPr>
        <w:t>医疗救助</w:t>
      </w:r>
      <w:r w:rsidR="00AF4D35">
        <w:rPr>
          <w:rFonts w:ascii="宋体" w:hAnsi="宋体" w:cs="宋体" w:hint="eastAsia"/>
          <w:bCs/>
          <w:sz w:val="48"/>
          <w:szCs w:val="48"/>
        </w:rPr>
        <w:t>子</w:t>
      </w:r>
      <w:r>
        <w:rPr>
          <w:rFonts w:ascii="宋体" w:hAnsi="宋体" w:cs="宋体" w:hint="eastAsia"/>
          <w:bCs/>
          <w:sz w:val="48"/>
          <w:szCs w:val="48"/>
        </w:rPr>
        <w:t>系统</w:t>
      </w:r>
    </w:p>
    <w:p w14:paraId="7C905A92" w14:textId="44CA5328" w:rsidR="00E60662" w:rsidRDefault="008812DD">
      <w:pPr>
        <w:tabs>
          <w:tab w:val="left" w:pos="7696"/>
        </w:tabs>
        <w:adjustRightInd w:val="0"/>
        <w:spacing w:line="720" w:lineRule="auto"/>
        <w:jc w:val="center"/>
        <w:rPr>
          <w:rFonts w:ascii="宋体" w:hAnsi="宋体"/>
          <w:b/>
          <w:sz w:val="32"/>
        </w:rPr>
      </w:pPr>
      <w:r>
        <w:rPr>
          <w:rFonts w:ascii="宋体" w:hAnsi="宋体" w:cs="宋体" w:hint="eastAsia"/>
          <w:bCs/>
          <w:sz w:val="48"/>
          <w:szCs w:val="48"/>
        </w:rPr>
        <w:t>测试</w:t>
      </w:r>
      <w:r w:rsidR="008B0FA5">
        <w:rPr>
          <w:rFonts w:ascii="宋体" w:hAnsi="宋体" w:cs="宋体" w:hint="eastAsia"/>
          <w:bCs/>
          <w:sz w:val="48"/>
          <w:szCs w:val="48"/>
        </w:rPr>
        <w:t>计划</w:t>
      </w:r>
    </w:p>
    <w:p w14:paraId="48EF9D6E" w14:textId="77777777" w:rsidR="00E60662" w:rsidRDefault="008812DD">
      <w:pPr>
        <w:pageBreakBefore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版本记录</w:t>
      </w:r>
    </w:p>
    <w:tbl>
      <w:tblPr>
        <w:tblStyle w:val="afa"/>
        <w:tblW w:w="8456" w:type="dxa"/>
        <w:tblLayout w:type="fixed"/>
        <w:tblLook w:val="04A0" w:firstRow="1" w:lastRow="0" w:firstColumn="1" w:lastColumn="0" w:noHBand="0" w:noVBand="1"/>
      </w:tblPr>
      <w:tblGrid>
        <w:gridCol w:w="962"/>
        <w:gridCol w:w="944"/>
        <w:gridCol w:w="1500"/>
        <w:gridCol w:w="1351"/>
        <w:gridCol w:w="909"/>
        <w:gridCol w:w="1236"/>
        <w:gridCol w:w="1554"/>
      </w:tblGrid>
      <w:tr w:rsidR="00E60662" w14:paraId="4E30D9BC" w14:textId="77777777">
        <w:trPr>
          <w:trHeight w:val="465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71AF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10F8E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提交人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9147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更新摘要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830B3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提交时间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1300D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D214B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审核时间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2E10F" w14:textId="77777777" w:rsidR="00E60662" w:rsidRDefault="008812DD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审核记录</w:t>
            </w:r>
          </w:p>
        </w:tc>
      </w:tr>
      <w:tr w:rsidR="00E60662" w14:paraId="333CF267" w14:textId="77777777">
        <w:trPr>
          <w:trHeight w:val="2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E09B" w14:textId="0C7C9CF0" w:rsidR="00E60662" w:rsidRPr="004066DC" w:rsidRDefault="008B0FA5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V1.0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E75F2" w14:textId="239D5099" w:rsidR="00E60662" w:rsidRDefault="008B0FA5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刘志姣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FA460" w14:textId="1A451C08" w:rsidR="00E60662" w:rsidRDefault="008B0FA5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初版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1BA3D" w14:textId="72CA1FEB" w:rsidR="00E60662" w:rsidRDefault="004066DC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021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274F4" w14:textId="290258F4" w:rsidR="00E60662" w:rsidRPr="004066DC" w:rsidRDefault="004066DC">
            <w:pPr>
              <w:tabs>
                <w:tab w:val="left" w:pos="4678"/>
              </w:tabs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郑宇程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D705C" w14:textId="0E678493" w:rsidR="00E60662" w:rsidRPr="004066DC" w:rsidRDefault="004066DC">
            <w:pPr>
              <w:tabs>
                <w:tab w:val="left" w:pos="4678"/>
              </w:tabs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021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C4A58" w14:textId="55A261AB" w:rsidR="00E60662" w:rsidRPr="00590B3F" w:rsidRDefault="008B0FA5">
            <w:pPr>
              <w:tabs>
                <w:tab w:val="left" w:pos="4678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90B3F">
              <w:rPr>
                <w:rFonts w:ascii="宋体" w:hAnsi="宋体" w:cs="宋体" w:hint="eastAsia"/>
                <w:sz w:val="21"/>
                <w:szCs w:val="21"/>
              </w:rPr>
              <w:t>审核通过，符合初稿要求</w:t>
            </w:r>
          </w:p>
        </w:tc>
      </w:tr>
      <w:tr w:rsidR="004066DC" w14:paraId="7A37B7D0" w14:textId="77777777">
        <w:trPr>
          <w:trHeight w:val="2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2A7E" w14:textId="0302509A" w:rsidR="004066DC" w:rsidRPr="004066DC" w:rsidRDefault="004066DC" w:rsidP="004066DC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2.0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6EBC7" w14:textId="0ADADCF8" w:rsidR="004066DC" w:rsidRPr="008B0FA5" w:rsidRDefault="004066DC" w:rsidP="004066DC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B0FA5">
              <w:rPr>
                <w:rFonts w:ascii="Times New Roman" w:hAnsi="Times New Roman" w:cs="Times New Roman" w:hint="eastAsia"/>
                <w:sz w:val="21"/>
                <w:szCs w:val="21"/>
              </w:rPr>
              <w:t>刘志姣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0207D" w14:textId="1629BEB5" w:rsidR="004066DC" w:rsidRDefault="004066DC" w:rsidP="004066DC">
            <w:pPr>
              <w:ind w:firstLineChars="0" w:firstLine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 w:rsidRPr="00590B3F">
              <w:rPr>
                <w:rFonts w:ascii="Times New Roman" w:hAnsi="Times New Roman" w:cs="Times New Roman" w:hint="eastAsia"/>
                <w:sz w:val="21"/>
                <w:szCs w:val="21"/>
              </w:rPr>
              <w:t>根据内部评审意见修改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B242B" w14:textId="31FA9E56" w:rsidR="004066DC" w:rsidRPr="004066DC" w:rsidRDefault="004066DC" w:rsidP="004066DC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021</w:t>
            </w: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06</w:t>
            </w: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74769" w14:textId="769919DD" w:rsidR="004066DC" w:rsidRPr="004066DC" w:rsidRDefault="004066DC" w:rsidP="004066DC">
            <w:pPr>
              <w:tabs>
                <w:tab w:val="left" w:pos="4678"/>
              </w:tabs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郑宇程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B4D0D" w14:textId="12D45C75" w:rsidR="004066DC" w:rsidRPr="004066DC" w:rsidRDefault="004066DC" w:rsidP="004066DC">
            <w:pPr>
              <w:tabs>
                <w:tab w:val="left" w:pos="4678"/>
              </w:tabs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021</w:t>
            </w: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06</w:t>
            </w:r>
            <w:r w:rsidRPr="004066DC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Pr="004066DC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7D79F" w14:textId="1F8DDA35" w:rsidR="004066DC" w:rsidRPr="00590B3F" w:rsidRDefault="004066DC" w:rsidP="004066DC">
            <w:pPr>
              <w:tabs>
                <w:tab w:val="left" w:pos="4678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590B3F">
              <w:rPr>
                <w:rFonts w:ascii="宋体" w:hAnsi="宋体" w:cs="宋体" w:hint="eastAsia"/>
                <w:sz w:val="21"/>
                <w:szCs w:val="21"/>
              </w:rPr>
              <w:t>审核通过，符合修改要求</w:t>
            </w:r>
          </w:p>
        </w:tc>
      </w:tr>
    </w:tbl>
    <w:p w14:paraId="1301FE99" w14:textId="77777777" w:rsidR="00E60662" w:rsidRDefault="00E60662">
      <w:pPr>
        <w:rPr>
          <w:rFonts w:ascii="宋体" w:hAnsi="宋体"/>
          <w:sz w:val="32"/>
        </w:rPr>
      </w:pPr>
    </w:p>
    <w:p w14:paraId="4E90ED20" w14:textId="77777777" w:rsidR="00E60662" w:rsidRDefault="00E60662">
      <w:pPr>
        <w:tabs>
          <w:tab w:val="center" w:pos="4153"/>
        </w:tabs>
        <w:rPr>
          <w:rFonts w:ascii="宋体" w:hAnsi="宋体"/>
          <w:sz w:val="32"/>
        </w:rPr>
        <w:sectPr w:rsidR="00E60662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bookmarkEnd w:id="2" w:displacedByCustomXml="next"/>
    <w:bookmarkStart w:id="3" w:name="_Toc18077424" w:displacedByCustomXml="next"/>
    <w:sdt>
      <w:sdtPr>
        <w:rPr>
          <w:rFonts w:ascii="宋体" w:eastAsia="宋体" w:hAnsi="宋体" w:cs="宋体" w:hint="eastAsia"/>
          <w:b/>
          <w:bCs/>
          <w:color w:val="auto"/>
          <w:kern w:val="2"/>
          <w:sz w:val="44"/>
          <w:szCs w:val="44"/>
          <w:lang w:val="zh-CN"/>
        </w:rPr>
        <w:id w:val="-211073343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4"/>
          <w:szCs w:val="22"/>
        </w:rPr>
      </w:sdtEndPr>
      <w:sdtContent>
        <w:p w14:paraId="28E5D1A6" w14:textId="77777777" w:rsidR="00E60662" w:rsidRDefault="008812DD">
          <w:pPr>
            <w:pStyle w:val="TOC20"/>
            <w:numPr>
              <w:ilvl w:val="0"/>
              <w:numId w:val="0"/>
            </w:numPr>
            <w:spacing w:before="0" w:line="360" w:lineRule="auto"/>
            <w:jc w:val="center"/>
            <w:rPr>
              <w:rFonts w:ascii="宋体" w:eastAsia="宋体" w:hAnsi="宋体" w:cs="宋体"/>
              <w:b/>
              <w:bCs/>
              <w:color w:val="auto"/>
              <w:sz w:val="44"/>
              <w:szCs w:val="44"/>
            </w:rPr>
          </w:pPr>
          <w:r>
            <w:rPr>
              <w:rFonts w:ascii="宋体" w:eastAsia="宋体" w:hAnsi="宋体" w:cs="宋体" w:hint="eastAsia"/>
              <w:b/>
              <w:bCs/>
              <w:color w:val="auto"/>
              <w:sz w:val="44"/>
              <w:szCs w:val="44"/>
              <w:lang w:val="zh-CN"/>
            </w:rPr>
            <w:t>目</w:t>
          </w:r>
          <w:r>
            <w:rPr>
              <w:rFonts w:ascii="宋体" w:eastAsia="宋体" w:hAnsi="宋体" w:cs="宋体" w:hint="eastAsia"/>
              <w:b/>
              <w:bCs/>
              <w:color w:val="auto"/>
              <w:sz w:val="44"/>
              <w:szCs w:val="44"/>
            </w:rPr>
            <w:t xml:space="preserve"> </w:t>
          </w:r>
          <w:r>
            <w:rPr>
              <w:rFonts w:ascii="宋体" w:eastAsia="宋体" w:hAnsi="宋体" w:cs="宋体" w:hint="eastAsia"/>
              <w:b/>
              <w:bCs/>
              <w:color w:val="auto"/>
              <w:sz w:val="44"/>
              <w:szCs w:val="44"/>
              <w:lang w:val="zh-CN"/>
            </w:rPr>
            <w:t>录</w:t>
          </w:r>
        </w:p>
        <w:p w14:paraId="13A88BCC" w14:textId="77777777" w:rsidR="00E60662" w:rsidRDefault="008812DD">
          <w:pPr>
            <w:pStyle w:val="TOC1"/>
            <w:tabs>
              <w:tab w:val="right" w:leader="dot" w:pos="8306"/>
            </w:tabs>
            <w:spacing w:line="240" w:lineRule="auto"/>
            <w:rPr>
              <w:rFonts w:ascii="宋体" w:hAnsi="宋体" w:cs="宋体"/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" w:history="1">
            <w:r>
              <w:rPr>
                <w:rFonts w:ascii="宋体" w:hAnsi="宋体" w:cs="宋体" w:hint="eastAsia"/>
                <w:sz w:val="21"/>
                <w:szCs w:val="21"/>
              </w:rPr>
              <w:t>1 引言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_Toc1463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407D751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13339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1.1 目的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_Toc13339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1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BDC1FD4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6235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1.2 适用范围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_Toc6235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1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6BE0D50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29185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1.3 术语和缩略语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_Toc29185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1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411954D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5064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1.4 参考资料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_Toc5064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2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1995948" w14:textId="77777777" w:rsidR="00E60662" w:rsidRDefault="004C7723">
          <w:pPr>
            <w:pStyle w:val="TOC1"/>
            <w:tabs>
              <w:tab w:val="right" w:leader="dot" w:pos="8306"/>
            </w:tabs>
            <w:spacing w:line="240" w:lineRule="auto"/>
            <w:rPr>
              <w:rFonts w:ascii="宋体" w:hAnsi="宋体" w:cs="宋体"/>
              <w:sz w:val="21"/>
              <w:szCs w:val="21"/>
            </w:rPr>
          </w:pPr>
          <w:hyperlink w:anchor="_Toc7289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2 被测试对象简介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_Toc7289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2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6302DC5F" w14:textId="77777777" w:rsidR="00E60662" w:rsidRDefault="004C7723">
          <w:pPr>
            <w:pStyle w:val="TOC1"/>
            <w:tabs>
              <w:tab w:val="right" w:leader="dot" w:pos="8306"/>
            </w:tabs>
            <w:spacing w:line="240" w:lineRule="auto"/>
            <w:rPr>
              <w:rFonts w:ascii="宋体" w:hAnsi="宋体" w:cs="宋体"/>
              <w:sz w:val="21"/>
              <w:szCs w:val="21"/>
            </w:rPr>
          </w:pPr>
          <w:hyperlink w:anchor="_Toc2503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3 测试范围及内容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_Toc2503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2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FCD11B5" w14:textId="77777777" w:rsidR="00E60662" w:rsidRDefault="004C7723">
          <w:pPr>
            <w:pStyle w:val="TOC1"/>
            <w:tabs>
              <w:tab w:val="right" w:leader="dot" w:pos="8306"/>
            </w:tabs>
            <w:spacing w:line="240" w:lineRule="auto"/>
            <w:rPr>
              <w:rFonts w:ascii="宋体" w:hAnsi="宋体" w:cs="宋体"/>
              <w:sz w:val="21"/>
              <w:szCs w:val="21"/>
            </w:rPr>
          </w:pPr>
          <w:hyperlink w:anchor="_Toc30573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4 测试资源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_Toc30573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4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92D4DDA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27317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4.1 人员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_Toc27317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4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A10A333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1381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4.2 测试环境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_Toc1381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5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B51B0DF" w14:textId="77777777" w:rsidR="00E60662" w:rsidRDefault="004C7723">
          <w:pPr>
            <w:pStyle w:val="TOC3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7217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4.2.1 硬件环境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_Toc7217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5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7FB3095" w14:textId="77777777" w:rsidR="00E60662" w:rsidRDefault="004C7723">
          <w:pPr>
            <w:pStyle w:val="TOC3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5606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4.2.2 软件环境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_Toc5606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5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A83883E" w14:textId="77777777" w:rsidR="00E60662" w:rsidRDefault="004C7723">
          <w:pPr>
            <w:pStyle w:val="TOC1"/>
            <w:tabs>
              <w:tab w:val="right" w:leader="dot" w:pos="8306"/>
            </w:tabs>
            <w:spacing w:line="240" w:lineRule="auto"/>
            <w:rPr>
              <w:rFonts w:ascii="宋体" w:hAnsi="宋体" w:cs="宋体"/>
              <w:sz w:val="21"/>
              <w:szCs w:val="21"/>
            </w:rPr>
          </w:pPr>
          <w:hyperlink w:anchor="_Toc22122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5 测试阶段和标准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_Toc22122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6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30E6A45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5155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5.1 测试阶段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_Toc5155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6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B0FB84E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1182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5.2 测试标准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_Toc1182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6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51E36A4" w14:textId="77777777" w:rsidR="00E60662" w:rsidRDefault="004C7723">
          <w:pPr>
            <w:pStyle w:val="TOC1"/>
            <w:tabs>
              <w:tab w:val="right" w:leader="dot" w:pos="8306"/>
            </w:tabs>
            <w:spacing w:line="240" w:lineRule="auto"/>
            <w:rPr>
              <w:rFonts w:ascii="宋体" w:hAnsi="宋体" w:cs="宋体"/>
              <w:sz w:val="21"/>
              <w:szCs w:val="21"/>
            </w:rPr>
          </w:pPr>
          <w:hyperlink w:anchor="_Toc32743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6 测试缺陷管理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_Toc32743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6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3231529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2760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6.1 缺陷生命周期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_Toc2760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6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63EF88BB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2849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6.2 缺陷定义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_Toc2849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7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75D48AB" w14:textId="77777777" w:rsidR="00E60662" w:rsidRDefault="004C7723">
          <w:pPr>
            <w:pStyle w:val="TOC2"/>
            <w:tabs>
              <w:tab w:val="right" w:leader="dot" w:pos="8306"/>
            </w:tabs>
            <w:spacing w:line="240" w:lineRule="auto"/>
            <w:ind w:leftChars="0" w:left="0"/>
            <w:rPr>
              <w:rFonts w:ascii="宋体" w:hAnsi="宋体" w:cs="宋体"/>
              <w:sz w:val="21"/>
              <w:szCs w:val="21"/>
            </w:rPr>
          </w:pPr>
          <w:hyperlink w:anchor="_Toc8595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6.3 缺陷管理流程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_Toc8595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8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0B9C70D" w14:textId="77777777" w:rsidR="00E60662" w:rsidRDefault="004C7723">
          <w:pPr>
            <w:pStyle w:val="TOC1"/>
            <w:tabs>
              <w:tab w:val="right" w:leader="dot" w:pos="8306"/>
            </w:tabs>
            <w:spacing w:line="240" w:lineRule="auto"/>
          </w:pPr>
          <w:hyperlink w:anchor="_Toc26745" w:history="1">
            <w:r w:rsidR="008812DD">
              <w:rPr>
                <w:rFonts w:ascii="宋体" w:hAnsi="宋体" w:cs="宋体" w:hint="eastAsia"/>
                <w:sz w:val="21"/>
                <w:szCs w:val="21"/>
              </w:rPr>
              <w:t>7 测试工作进度计划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instrText xml:space="preserve"> PAGEREF _Toc26745 </w:instrTex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t>8</w:t>
            </w:r>
            <w:r w:rsidR="008812DD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2160C2D" w14:textId="77777777" w:rsidR="00E60662" w:rsidRDefault="008812DD">
          <w:pPr>
            <w:pStyle w:val="TOC1"/>
            <w:tabs>
              <w:tab w:val="left" w:pos="840"/>
              <w:tab w:val="right" w:leader="dot" w:pos="8296"/>
            </w:tabs>
            <w:sectPr w:rsidR="00E60662">
              <w:pgSz w:w="11906" w:h="16838"/>
              <w:pgMar w:top="1440" w:right="1800" w:bottom="1440" w:left="1800" w:header="851" w:footer="992" w:gutter="0"/>
              <w:pgNumType w:fmt="upperRoman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22DDD4A5" w14:textId="77777777" w:rsidR="00E60662" w:rsidRDefault="008812DD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4" w:name="_Toc1463"/>
      <w:bookmarkStart w:id="5" w:name="_Toc270412977"/>
      <w:bookmarkEnd w:id="0"/>
      <w:bookmarkEnd w:id="1"/>
      <w:bookmarkEnd w:id="3"/>
      <w:r>
        <w:rPr>
          <w:rFonts w:ascii="Times New Roman" w:hAnsi="Times New Roman" w:cs="Times New Roman"/>
          <w:sz w:val="32"/>
          <w:szCs w:val="32"/>
        </w:rPr>
        <w:lastRenderedPageBreak/>
        <w:t>引言</w:t>
      </w:r>
      <w:bookmarkEnd w:id="4"/>
      <w:bookmarkEnd w:id="5"/>
    </w:p>
    <w:p w14:paraId="33337D8F" w14:textId="1FF8EA97" w:rsidR="00E60662" w:rsidRDefault="008812DD">
      <w:pPr>
        <w:pStyle w:val="2"/>
        <w:tabs>
          <w:tab w:val="clear" w:pos="0"/>
        </w:tabs>
        <w:spacing w:line="360" w:lineRule="auto"/>
      </w:pPr>
      <w:bookmarkStart w:id="6" w:name="_Toc13339"/>
      <w:bookmarkStart w:id="7" w:name="_Toc270412978"/>
      <w:r>
        <w:rPr>
          <w:rFonts w:hint="eastAsia"/>
        </w:rPr>
        <w:t>目的</w:t>
      </w:r>
      <w:bookmarkEnd w:id="6"/>
      <w:bookmarkEnd w:id="7"/>
    </w:p>
    <w:p w14:paraId="2B4C5356" w14:textId="29F6FEBF" w:rsidR="008B0FA5" w:rsidRPr="008B0FA5" w:rsidRDefault="008B0FA5" w:rsidP="008B0FA5">
      <w:pPr>
        <w:pStyle w:val="20"/>
        <w:ind w:firstLine="480"/>
      </w:pPr>
      <w:r>
        <w:t>本文档用于阐述</w:t>
      </w:r>
      <w:r w:rsidR="004066DC">
        <w:rPr>
          <w:rFonts w:hint="eastAsia"/>
        </w:rPr>
        <w:t>医疗救助</w:t>
      </w:r>
      <w:r w:rsidR="00590B3F">
        <w:rPr>
          <w:rFonts w:hint="eastAsia"/>
        </w:rPr>
        <w:t>子系统</w:t>
      </w:r>
      <w:r>
        <w:t>测试整体计划与策略，为测试工作提供</w:t>
      </w:r>
      <w:r>
        <w:t xml:space="preserve"> </w:t>
      </w:r>
      <w:r>
        <w:t>一个框架与规范，使项目测试工作的所有参与人员（客户方参与人员、测试</w:t>
      </w:r>
      <w:r>
        <w:rPr>
          <w:rFonts w:hint="eastAsia"/>
        </w:rPr>
        <w:t>管理</w:t>
      </w:r>
      <w:r>
        <w:t>者、测试人员）对本项目测试的目标、范围、策略、方法、组织、资源等有一个清晰的认识。从策略角度说明本项目测试的组织和管理，指导测试进展，并作为项目测试工作实施的依据。</w:t>
      </w:r>
    </w:p>
    <w:p w14:paraId="05CB1379" w14:textId="46DC8FD5" w:rsidR="00E60662" w:rsidRDefault="008812DD">
      <w:pPr>
        <w:pStyle w:val="2"/>
        <w:tabs>
          <w:tab w:val="clear" w:pos="0"/>
        </w:tabs>
        <w:spacing w:line="360" w:lineRule="auto"/>
      </w:pPr>
      <w:bookmarkStart w:id="8" w:name="_Toc270412979"/>
      <w:bookmarkStart w:id="9" w:name="_Toc6235"/>
      <w:r>
        <w:rPr>
          <w:rFonts w:hint="eastAsia"/>
        </w:rPr>
        <w:t>适用范围</w:t>
      </w:r>
      <w:bookmarkEnd w:id="8"/>
      <w:bookmarkEnd w:id="9"/>
    </w:p>
    <w:p w14:paraId="1686C8EE" w14:textId="3C7E33DA" w:rsidR="008B0FA5" w:rsidRPr="008B0FA5" w:rsidRDefault="008B0FA5" w:rsidP="008B0FA5">
      <w:pPr>
        <w:pStyle w:val="20"/>
        <w:ind w:firstLine="480"/>
      </w:pPr>
      <w:r>
        <w:t>本文档预期读者为测试经理、测试人员、项目管理人员以及其他需要查阅</w:t>
      </w:r>
      <w:r>
        <w:t xml:space="preserve"> </w:t>
      </w:r>
      <w:r>
        <w:t>本文档的用户。</w:t>
      </w:r>
    </w:p>
    <w:p w14:paraId="31226C15" w14:textId="09BC8A2E" w:rsidR="00E60662" w:rsidRDefault="008812DD">
      <w:pPr>
        <w:pStyle w:val="2"/>
        <w:tabs>
          <w:tab w:val="clear" w:pos="0"/>
        </w:tabs>
        <w:spacing w:line="360" w:lineRule="auto"/>
      </w:pPr>
      <w:bookmarkStart w:id="10" w:name="_Toc270412980"/>
      <w:bookmarkStart w:id="11" w:name="_Toc29185"/>
      <w:r>
        <w:rPr>
          <w:rFonts w:hint="eastAsia"/>
        </w:rPr>
        <w:t>术语和缩略语</w:t>
      </w:r>
      <w:bookmarkEnd w:id="10"/>
      <w:bookmarkEnd w:id="11"/>
    </w:p>
    <w:p w14:paraId="210DB133" w14:textId="3D7DB3E5" w:rsidR="008B0FA5" w:rsidRDefault="008B0FA5" w:rsidP="008B0FA5">
      <w:pPr>
        <w:pStyle w:val="20"/>
        <w:ind w:firstLine="480"/>
      </w:pPr>
      <w:r>
        <w:t>本文所用到的术语及缩略语如下表所示：</w:t>
      </w:r>
    </w:p>
    <w:p w14:paraId="1A6B393A" w14:textId="11FADA8B" w:rsidR="008B0FA5" w:rsidRPr="00D91B93" w:rsidRDefault="008B0FA5" w:rsidP="008B0FA5">
      <w:pPr>
        <w:pStyle w:val="20"/>
        <w:jc w:val="center"/>
        <w:rPr>
          <w:rFonts w:ascii="宋体" w:hAnsi="宋体"/>
          <w:sz w:val="21"/>
          <w:szCs w:val="21"/>
        </w:rPr>
      </w:pPr>
      <w:r w:rsidRPr="00D91B93">
        <w:rPr>
          <w:rFonts w:ascii="宋体" w:hAnsi="宋体"/>
          <w:sz w:val="21"/>
          <w:szCs w:val="21"/>
        </w:rPr>
        <w:t>表 1.3-1 专业术语和缩略语表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B0FA5" w14:paraId="46E466DD" w14:textId="77777777" w:rsidTr="008B0FA5">
        <w:tc>
          <w:tcPr>
            <w:tcW w:w="1555" w:type="dxa"/>
          </w:tcPr>
          <w:p w14:paraId="4CF96F18" w14:textId="12A33295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专业术语</w:t>
            </w:r>
          </w:p>
        </w:tc>
        <w:tc>
          <w:tcPr>
            <w:tcW w:w="6741" w:type="dxa"/>
          </w:tcPr>
          <w:p w14:paraId="1827B8AC" w14:textId="69A0444F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8B0FA5" w14:paraId="46986DFA" w14:textId="77777777" w:rsidTr="008B0FA5">
        <w:tc>
          <w:tcPr>
            <w:tcW w:w="1555" w:type="dxa"/>
          </w:tcPr>
          <w:p w14:paraId="434B17F5" w14:textId="1B59A743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单元测试</w:t>
            </w:r>
          </w:p>
        </w:tc>
        <w:tc>
          <w:tcPr>
            <w:tcW w:w="6741" w:type="dxa"/>
          </w:tcPr>
          <w:p w14:paraId="32E2EC85" w14:textId="6DB13517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开发者编写的一小段代码，检验被测代码的一个很小的、很明确的功能是否正确</w:t>
            </w:r>
          </w:p>
        </w:tc>
      </w:tr>
      <w:tr w:rsidR="008B0FA5" w14:paraId="5B22545C" w14:textId="77777777" w:rsidTr="008B0FA5">
        <w:tc>
          <w:tcPr>
            <w:tcW w:w="1555" w:type="dxa"/>
          </w:tcPr>
          <w:p w14:paraId="60BFEA7B" w14:textId="187065F7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集成测试</w:t>
            </w:r>
          </w:p>
        </w:tc>
        <w:tc>
          <w:tcPr>
            <w:tcW w:w="6741" w:type="dxa"/>
          </w:tcPr>
          <w:p w14:paraId="3D9368A5" w14:textId="62D050BD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开</w:t>
            </w:r>
            <w:r w:rsidRPr="00D91B93">
              <w:rPr>
                <w:rFonts w:ascii="宋体" w:hAnsi="宋体"/>
                <w:sz w:val="21"/>
                <w:szCs w:val="21"/>
              </w:rPr>
              <w:t>发者编写的多个段代码单元，组合到一起形成集成测试，检查多个单元 组合功能是否正确</w:t>
            </w:r>
          </w:p>
        </w:tc>
      </w:tr>
      <w:tr w:rsidR="008B0FA5" w14:paraId="34E2426F" w14:textId="77777777" w:rsidTr="008B0FA5">
        <w:tc>
          <w:tcPr>
            <w:tcW w:w="1555" w:type="dxa"/>
          </w:tcPr>
          <w:p w14:paraId="4F0B4621" w14:textId="32CC0912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功能/系统测试</w:t>
            </w:r>
          </w:p>
        </w:tc>
        <w:tc>
          <w:tcPr>
            <w:tcW w:w="6741" w:type="dxa"/>
          </w:tcPr>
          <w:p w14:paraId="7E8E51BA" w14:textId="484B5333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又</w:t>
            </w:r>
            <w:r w:rsidRPr="00D91B93">
              <w:rPr>
                <w:rFonts w:ascii="宋体" w:hAnsi="宋体"/>
                <w:sz w:val="21"/>
                <w:szCs w:val="21"/>
              </w:rPr>
              <w:t>称正确性测试，检查软件的功能是否符合需求规格说明，检测系统业务 流程正确性，是否符合需求规格说明</w:t>
            </w:r>
          </w:p>
        </w:tc>
      </w:tr>
      <w:tr w:rsidR="008B0FA5" w14:paraId="60E89960" w14:textId="77777777" w:rsidTr="008B0FA5">
        <w:tc>
          <w:tcPr>
            <w:tcW w:w="1555" w:type="dxa"/>
          </w:tcPr>
          <w:p w14:paraId="671B6B85" w14:textId="7B6C9BE1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易用性测试</w:t>
            </w:r>
          </w:p>
        </w:tc>
        <w:tc>
          <w:tcPr>
            <w:tcW w:w="6741" w:type="dxa"/>
          </w:tcPr>
          <w:p w14:paraId="21F8CD4C" w14:textId="0FF13366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/>
                <w:sz w:val="21"/>
                <w:szCs w:val="21"/>
              </w:rPr>
              <w:t>主要从使用的合理性和方便性等角度对软件系统进行检查</w:t>
            </w:r>
          </w:p>
        </w:tc>
      </w:tr>
      <w:tr w:rsidR="008B0FA5" w14:paraId="4E62152C" w14:textId="77777777" w:rsidTr="008B0FA5">
        <w:tc>
          <w:tcPr>
            <w:tcW w:w="1555" w:type="dxa"/>
          </w:tcPr>
          <w:p w14:paraId="5650DDA0" w14:textId="26053D81" w:rsidR="008B0FA5" w:rsidRPr="00D91B93" w:rsidRDefault="008B0FA5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可靠性测试</w:t>
            </w:r>
          </w:p>
        </w:tc>
        <w:tc>
          <w:tcPr>
            <w:tcW w:w="6741" w:type="dxa"/>
          </w:tcPr>
          <w:p w14:paraId="77533696" w14:textId="3D299DF4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/>
                <w:sz w:val="21"/>
                <w:szCs w:val="21"/>
              </w:rPr>
              <w:t>对服务器施加一定压力，测试服务器是否可以长期稳定运行</w:t>
            </w:r>
          </w:p>
        </w:tc>
      </w:tr>
      <w:tr w:rsidR="008B0FA5" w14:paraId="19160D8D" w14:textId="77777777" w:rsidTr="008B0FA5">
        <w:tc>
          <w:tcPr>
            <w:tcW w:w="1555" w:type="dxa"/>
          </w:tcPr>
          <w:p w14:paraId="23D31C6B" w14:textId="58A07631" w:rsidR="008B0FA5" w:rsidRPr="00D91B93" w:rsidRDefault="00F672F8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负载测试</w:t>
            </w:r>
          </w:p>
        </w:tc>
        <w:tc>
          <w:tcPr>
            <w:tcW w:w="6741" w:type="dxa"/>
          </w:tcPr>
          <w:p w14:paraId="74F5E9C4" w14:textId="1594AFFF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/>
                <w:sz w:val="21"/>
                <w:szCs w:val="21"/>
              </w:rPr>
              <w:t>对服务器施加压力，测试服务器可以容纳多少人访问，多少人访问后出现 BUG</w:t>
            </w:r>
          </w:p>
        </w:tc>
      </w:tr>
      <w:tr w:rsidR="008B0FA5" w14:paraId="09693443" w14:textId="77777777" w:rsidTr="008B0FA5">
        <w:tc>
          <w:tcPr>
            <w:tcW w:w="1555" w:type="dxa"/>
          </w:tcPr>
          <w:p w14:paraId="7E128BBF" w14:textId="077CFC86" w:rsidR="008B0FA5" w:rsidRPr="00D91B93" w:rsidRDefault="00F672F8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兼容性测试</w:t>
            </w:r>
          </w:p>
        </w:tc>
        <w:tc>
          <w:tcPr>
            <w:tcW w:w="6741" w:type="dxa"/>
          </w:tcPr>
          <w:p w14:paraId="28882110" w14:textId="435203EF" w:rsidR="008B0FA5" w:rsidRPr="00D91B93" w:rsidRDefault="00F672F8" w:rsidP="00F672F8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/>
                <w:sz w:val="21"/>
                <w:szCs w:val="21"/>
              </w:rPr>
              <w:t>测试 Web 页面是否支持所有浏览器，访问后页面所有功能无异常</w:t>
            </w:r>
          </w:p>
        </w:tc>
      </w:tr>
      <w:tr w:rsidR="008B0FA5" w14:paraId="1CDFCC28" w14:textId="77777777" w:rsidTr="008B0FA5">
        <w:tc>
          <w:tcPr>
            <w:tcW w:w="1555" w:type="dxa"/>
          </w:tcPr>
          <w:p w14:paraId="2406B2D4" w14:textId="07AA7528" w:rsidR="008B0FA5" w:rsidRPr="00D91B93" w:rsidRDefault="00F672F8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安全测试</w:t>
            </w:r>
          </w:p>
        </w:tc>
        <w:tc>
          <w:tcPr>
            <w:tcW w:w="6741" w:type="dxa"/>
          </w:tcPr>
          <w:p w14:paraId="3007233E" w14:textId="6E3D44A7" w:rsidR="008B0FA5" w:rsidRPr="00D91B93" w:rsidRDefault="00F672F8" w:rsidP="00D91B93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/>
                <w:sz w:val="21"/>
                <w:szCs w:val="21"/>
              </w:rPr>
              <w:t>服务器数据安全性，用户数据安全性，用户操作安全性，用户财产安全性、 公司财产安全性</w:t>
            </w:r>
          </w:p>
        </w:tc>
      </w:tr>
      <w:tr w:rsidR="008B0FA5" w14:paraId="56109341" w14:textId="77777777" w:rsidTr="008B0FA5">
        <w:tc>
          <w:tcPr>
            <w:tcW w:w="1555" w:type="dxa"/>
          </w:tcPr>
          <w:p w14:paraId="50A7CAB6" w14:textId="61B3CBCA" w:rsidR="008B0FA5" w:rsidRPr="00D91B93" w:rsidRDefault="00F672F8" w:rsidP="008B0FA5">
            <w:pPr>
              <w:pStyle w:val="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回归测试</w:t>
            </w:r>
          </w:p>
        </w:tc>
        <w:tc>
          <w:tcPr>
            <w:tcW w:w="6741" w:type="dxa"/>
          </w:tcPr>
          <w:p w14:paraId="50187A17" w14:textId="394AACA1" w:rsidR="008B0FA5" w:rsidRPr="00D91B93" w:rsidRDefault="00F672F8" w:rsidP="00D91B93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/>
                <w:sz w:val="21"/>
                <w:szCs w:val="21"/>
              </w:rPr>
              <w:t>开发修改后的 BUG 再次进行测试</w:t>
            </w:r>
          </w:p>
        </w:tc>
      </w:tr>
    </w:tbl>
    <w:p w14:paraId="5F9EC97B" w14:textId="77777777" w:rsidR="008B0FA5" w:rsidRPr="008B0FA5" w:rsidRDefault="008B0FA5" w:rsidP="008B0FA5">
      <w:pPr>
        <w:pStyle w:val="20"/>
        <w:ind w:firstLine="480"/>
        <w:jc w:val="center"/>
      </w:pPr>
    </w:p>
    <w:p w14:paraId="19D09422" w14:textId="77777777" w:rsidR="00E60662" w:rsidRDefault="008812DD">
      <w:pPr>
        <w:pStyle w:val="2"/>
        <w:tabs>
          <w:tab w:val="clear" w:pos="0"/>
        </w:tabs>
        <w:spacing w:line="360" w:lineRule="auto"/>
      </w:pPr>
      <w:bookmarkStart w:id="12" w:name="_Toc5064"/>
      <w:bookmarkStart w:id="13" w:name="_Toc270412981"/>
      <w:r>
        <w:rPr>
          <w:rFonts w:hint="eastAsia"/>
        </w:rPr>
        <w:t>参考资料</w:t>
      </w:r>
      <w:bookmarkEnd w:id="12"/>
      <w:bookmarkEnd w:id="13"/>
    </w:p>
    <w:p w14:paraId="6A2F24AA" w14:textId="6F2EC02A" w:rsidR="00E60662" w:rsidRDefault="008812DD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4" w:name="_Toc16498914"/>
      <w:bookmarkStart w:id="15" w:name="_Toc269913303"/>
      <w:bookmarkStart w:id="16" w:name="_Toc7289"/>
      <w:bookmarkStart w:id="17" w:name="_Toc270412982"/>
      <w:r>
        <w:rPr>
          <w:rFonts w:ascii="Times New Roman" w:hAnsi="Times New Roman" w:cs="Times New Roman" w:hint="eastAsia"/>
          <w:sz w:val="32"/>
          <w:szCs w:val="32"/>
        </w:rPr>
        <w:t>被测试对象</w:t>
      </w:r>
      <w:bookmarkEnd w:id="14"/>
      <w:r>
        <w:rPr>
          <w:rFonts w:ascii="Times New Roman" w:hAnsi="Times New Roman" w:cs="Times New Roman" w:hint="eastAsia"/>
          <w:sz w:val="32"/>
          <w:szCs w:val="32"/>
        </w:rPr>
        <w:t>简介</w:t>
      </w:r>
      <w:bookmarkEnd w:id="15"/>
      <w:bookmarkEnd w:id="16"/>
      <w:bookmarkEnd w:id="17"/>
    </w:p>
    <w:p w14:paraId="5C057311" w14:textId="77777777" w:rsidR="00B170B9" w:rsidRPr="00F80973" w:rsidRDefault="00B170B9" w:rsidP="00B170B9">
      <w:pPr>
        <w:ind w:firstLine="480"/>
      </w:pPr>
      <w:r w:rsidRPr="008D77A5">
        <w:rPr>
          <w:rFonts w:hint="eastAsia"/>
        </w:rPr>
        <w:t>医疗救助子系统为参保人员提供医疗救助中心报销管理功能，用于快速核实参保人</w:t>
      </w:r>
      <w:proofErr w:type="gramStart"/>
      <w:r w:rsidRPr="008D77A5">
        <w:rPr>
          <w:rFonts w:hint="eastAsia"/>
        </w:rPr>
        <w:t>员信息</w:t>
      </w:r>
      <w:proofErr w:type="gramEnd"/>
      <w:r w:rsidRPr="008D77A5">
        <w:rPr>
          <w:rFonts w:hint="eastAsia"/>
        </w:rPr>
        <w:t>并核算出相应的报销额度。同时为</w:t>
      </w:r>
      <w:proofErr w:type="gramStart"/>
      <w:r w:rsidRPr="008D77A5">
        <w:rPr>
          <w:rFonts w:hint="eastAsia"/>
        </w:rPr>
        <w:t>医</w:t>
      </w:r>
      <w:proofErr w:type="gramEnd"/>
      <w:r w:rsidRPr="008D77A5">
        <w:rPr>
          <w:rFonts w:hint="eastAsia"/>
        </w:rPr>
        <w:t>保机构提供了医疗救助拨付管理、医疗救助政策管理，对拨付、病种等进行精细化管理；更为</w:t>
      </w:r>
      <w:proofErr w:type="gramStart"/>
      <w:r w:rsidRPr="008D77A5">
        <w:rPr>
          <w:rFonts w:hint="eastAsia"/>
        </w:rPr>
        <w:t>医</w:t>
      </w:r>
      <w:proofErr w:type="gramEnd"/>
      <w:r w:rsidRPr="008D77A5">
        <w:rPr>
          <w:rFonts w:hint="eastAsia"/>
        </w:rPr>
        <w:t>保机构提供了基于医疗救助信息的医疗救助数据中心，可进行医疗救助统计分析管理。</w:t>
      </w:r>
    </w:p>
    <w:p w14:paraId="6F8F0025" w14:textId="77777777" w:rsidR="00B170B9" w:rsidRPr="00B170B9" w:rsidRDefault="00B170B9" w:rsidP="00B170B9">
      <w:pPr>
        <w:pStyle w:val="20"/>
        <w:ind w:firstLine="480"/>
      </w:pPr>
    </w:p>
    <w:p w14:paraId="1442EB86" w14:textId="00E08536" w:rsidR="00E60662" w:rsidRDefault="008812DD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8" w:name="_Toc16498915"/>
      <w:bookmarkStart w:id="19" w:name="_Toc269913304"/>
      <w:bookmarkStart w:id="20" w:name="_Toc2503"/>
      <w:bookmarkStart w:id="21" w:name="_Toc270412983"/>
      <w:r>
        <w:rPr>
          <w:rFonts w:ascii="Times New Roman" w:hAnsi="Times New Roman" w:cs="Times New Roman" w:hint="eastAsia"/>
          <w:sz w:val="32"/>
          <w:szCs w:val="32"/>
        </w:rPr>
        <w:t>测试</w:t>
      </w:r>
      <w:bookmarkEnd w:id="18"/>
      <w:r>
        <w:rPr>
          <w:rFonts w:ascii="Times New Roman" w:hAnsi="Times New Roman" w:cs="Times New Roman" w:hint="eastAsia"/>
          <w:sz w:val="32"/>
          <w:szCs w:val="32"/>
        </w:rPr>
        <w:t>范围及内容</w:t>
      </w:r>
      <w:bookmarkEnd w:id="19"/>
      <w:bookmarkEnd w:id="20"/>
      <w:bookmarkEnd w:id="21"/>
    </w:p>
    <w:p w14:paraId="40631294" w14:textId="03B8098F" w:rsidR="00B170B9" w:rsidRDefault="00B170B9" w:rsidP="00B170B9">
      <w:pPr>
        <w:pStyle w:val="20"/>
        <w:ind w:firstLine="480"/>
      </w:pPr>
      <w:r>
        <w:rPr>
          <w:rFonts w:hint="eastAsia"/>
        </w:rPr>
        <w:t>本次测试范围包含</w:t>
      </w:r>
      <w:r w:rsidR="003F41D2">
        <w:rPr>
          <w:rFonts w:hint="eastAsia"/>
        </w:rPr>
        <w:t>医疗救助</w:t>
      </w:r>
      <w:r>
        <w:rPr>
          <w:rFonts w:hint="eastAsia"/>
        </w:rPr>
        <w:t>子系统全部功能，以及一站式系统全部功能</w:t>
      </w:r>
    </w:p>
    <w:p w14:paraId="34E034AB" w14:textId="4FE8D8DB" w:rsidR="00B170B9" w:rsidRPr="00D91B93" w:rsidRDefault="00B170B9" w:rsidP="00B170B9">
      <w:pPr>
        <w:pStyle w:val="20"/>
        <w:jc w:val="center"/>
        <w:rPr>
          <w:rFonts w:ascii="宋体" w:hAnsi="宋体"/>
          <w:sz w:val="21"/>
          <w:szCs w:val="21"/>
        </w:rPr>
      </w:pPr>
      <w:r w:rsidRPr="00D91B93">
        <w:rPr>
          <w:rFonts w:ascii="宋体" w:hAnsi="宋体"/>
          <w:sz w:val="21"/>
          <w:szCs w:val="21"/>
        </w:rPr>
        <w:t>表 3-1 测试范围及内容表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70B9" w14:paraId="13451050" w14:textId="77777777" w:rsidTr="00B170B9">
        <w:tc>
          <w:tcPr>
            <w:tcW w:w="2765" w:type="dxa"/>
          </w:tcPr>
          <w:p w14:paraId="09638563" w14:textId="6B996999" w:rsidR="00B170B9" w:rsidRPr="00D91B93" w:rsidRDefault="00B170B9" w:rsidP="00B170B9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构件</w:t>
            </w:r>
          </w:p>
        </w:tc>
        <w:tc>
          <w:tcPr>
            <w:tcW w:w="2765" w:type="dxa"/>
          </w:tcPr>
          <w:p w14:paraId="4A00EF32" w14:textId="61C8D5E8" w:rsidR="00B170B9" w:rsidRPr="00D91B93" w:rsidRDefault="00B170B9" w:rsidP="00B170B9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2766" w:type="dxa"/>
          </w:tcPr>
          <w:p w14:paraId="20E52EE7" w14:textId="03D918E7" w:rsidR="00B170B9" w:rsidRPr="00D91B93" w:rsidRDefault="00B170B9" w:rsidP="00B170B9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B170B9" w14:paraId="4D8D1811" w14:textId="77777777" w:rsidTr="00B170B9">
        <w:tc>
          <w:tcPr>
            <w:tcW w:w="2765" w:type="dxa"/>
          </w:tcPr>
          <w:p w14:paraId="5B8F8FF9" w14:textId="7FB125EF" w:rsidR="00B170B9" w:rsidRPr="00D91B93" w:rsidRDefault="00EC18EB" w:rsidP="00590B3F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医疗救助</w:t>
            </w:r>
            <w:r w:rsidR="00B170B9" w:rsidRPr="00D91B93">
              <w:rPr>
                <w:rFonts w:hint="eastAsia"/>
                <w:sz w:val="21"/>
                <w:szCs w:val="21"/>
              </w:rPr>
              <w:t>子系统</w:t>
            </w:r>
          </w:p>
        </w:tc>
        <w:tc>
          <w:tcPr>
            <w:tcW w:w="2765" w:type="dxa"/>
          </w:tcPr>
          <w:p w14:paraId="2795888D" w14:textId="2EA4616A" w:rsidR="00B170B9" w:rsidRPr="00D91B93" w:rsidRDefault="00B170B9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精神病救助</w:t>
            </w:r>
          </w:p>
          <w:p w14:paraId="39CA2035" w14:textId="77777777" w:rsidR="00B170B9" w:rsidRPr="00D91B93" w:rsidRDefault="00B170B9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医疗救助</w:t>
            </w:r>
          </w:p>
          <w:p w14:paraId="03C84214" w14:textId="77777777" w:rsidR="00B170B9" w:rsidRPr="00D91B93" w:rsidRDefault="00B170B9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单病种包干</w:t>
            </w:r>
          </w:p>
          <w:p w14:paraId="763EBE59" w14:textId="77777777" w:rsidR="00B170B9" w:rsidRPr="00D91B93" w:rsidRDefault="00B170B9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系统管理</w:t>
            </w:r>
          </w:p>
          <w:p w14:paraId="447BF09F" w14:textId="77777777" w:rsidR="00B170B9" w:rsidRPr="00D91B93" w:rsidRDefault="00B170B9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统计报表</w:t>
            </w:r>
          </w:p>
          <w:p w14:paraId="145D7CA3" w14:textId="77777777" w:rsidR="00B170B9" w:rsidRPr="00D91B93" w:rsidRDefault="00EC18EB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银行数据</w:t>
            </w:r>
          </w:p>
          <w:p w14:paraId="619802B5" w14:textId="77777777" w:rsidR="00EC18EB" w:rsidRPr="00D91B93" w:rsidRDefault="00EC18EB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数据操作</w:t>
            </w:r>
          </w:p>
          <w:p w14:paraId="61E5621A" w14:textId="77777777" w:rsidR="00EC18EB" w:rsidRPr="00D91B93" w:rsidRDefault="00EC18EB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信息查询</w:t>
            </w:r>
          </w:p>
          <w:p w14:paraId="2D93252A" w14:textId="44762F1A" w:rsidR="00EC18EB" w:rsidRPr="00D91B93" w:rsidRDefault="00EC18EB" w:rsidP="00590B3F">
            <w:pPr>
              <w:pStyle w:val="20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费用结算</w:t>
            </w:r>
          </w:p>
        </w:tc>
        <w:tc>
          <w:tcPr>
            <w:tcW w:w="2766" w:type="dxa"/>
          </w:tcPr>
          <w:p w14:paraId="010590B5" w14:textId="07B76105" w:rsidR="00B170B9" w:rsidRPr="00D91B93" w:rsidRDefault="00EC18EB" w:rsidP="00B170B9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功能主要包含了救助人员信息申请，救助结算信息，管理救助规则</w:t>
            </w:r>
          </w:p>
        </w:tc>
      </w:tr>
      <w:tr w:rsidR="00B170B9" w14:paraId="5312BE28" w14:textId="77777777" w:rsidTr="00B170B9">
        <w:tc>
          <w:tcPr>
            <w:tcW w:w="2765" w:type="dxa"/>
          </w:tcPr>
          <w:p w14:paraId="38E11360" w14:textId="51B2AF1E" w:rsidR="00B170B9" w:rsidRPr="00D91B93" w:rsidRDefault="00EC18EB" w:rsidP="00B170B9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医疗救助一站式系统</w:t>
            </w:r>
          </w:p>
        </w:tc>
        <w:tc>
          <w:tcPr>
            <w:tcW w:w="2765" w:type="dxa"/>
          </w:tcPr>
          <w:p w14:paraId="0395444E" w14:textId="106A07EE" w:rsidR="00B170B9" w:rsidRPr="00D91B93" w:rsidRDefault="00590B3F" w:rsidP="00590B3F">
            <w:pPr>
              <w:pStyle w:val="20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困难对象住院</w:t>
            </w:r>
          </w:p>
          <w:p w14:paraId="17BDCA9D" w14:textId="77777777" w:rsidR="00590B3F" w:rsidRPr="00D91B93" w:rsidRDefault="00590B3F" w:rsidP="00590B3F">
            <w:pPr>
              <w:pStyle w:val="20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精神病住院</w:t>
            </w:r>
          </w:p>
          <w:p w14:paraId="2DB12EF4" w14:textId="516F8F39" w:rsidR="00590B3F" w:rsidRPr="00D91B93" w:rsidRDefault="00590B3F" w:rsidP="00590B3F">
            <w:pPr>
              <w:pStyle w:val="20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系统管理</w:t>
            </w:r>
          </w:p>
        </w:tc>
        <w:tc>
          <w:tcPr>
            <w:tcW w:w="2766" w:type="dxa"/>
          </w:tcPr>
          <w:p w14:paraId="016321C2" w14:textId="11C485DC" w:rsidR="00B170B9" w:rsidRPr="00D91B93" w:rsidRDefault="00EC18EB" w:rsidP="00B170B9">
            <w:pPr>
              <w:pStyle w:val="20"/>
              <w:ind w:firstLineChars="0" w:firstLine="0"/>
              <w:jc w:val="center"/>
              <w:rPr>
                <w:sz w:val="21"/>
                <w:szCs w:val="21"/>
              </w:rPr>
            </w:pPr>
            <w:r w:rsidRPr="00D91B93">
              <w:rPr>
                <w:rFonts w:hint="eastAsia"/>
                <w:sz w:val="21"/>
                <w:szCs w:val="21"/>
              </w:rPr>
              <w:t>用于给医院提供结算数据，</w:t>
            </w:r>
            <w:r w:rsidR="003F41D2">
              <w:rPr>
                <w:rFonts w:hint="eastAsia"/>
                <w:sz w:val="21"/>
                <w:szCs w:val="21"/>
              </w:rPr>
              <w:t>病人</w:t>
            </w:r>
            <w:r w:rsidRPr="00D91B93">
              <w:rPr>
                <w:rFonts w:hint="eastAsia"/>
                <w:sz w:val="21"/>
                <w:szCs w:val="21"/>
              </w:rPr>
              <w:t>信息查询</w:t>
            </w:r>
          </w:p>
        </w:tc>
      </w:tr>
    </w:tbl>
    <w:p w14:paraId="32D425F2" w14:textId="77777777" w:rsidR="00B170B9" w:rsidRPr="00B170B9" w:rsidRDefault="00B170B9" w:rsidP="00B170B9">
      <w:pPr>
        <w:pStyle w:val="20"/>
        <w:ind w:firstLine="480"/>
        <w:jc w:val="center"/>
      </w:pPr>
    </w:p>
    <w:p w14:paraId="3BD7E696" w14:textId="77777777" w:rsidR="00E60662" w:rsidRDefault="008812DD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2" w:name="_Toc30573"/>
      <w:bookmarkStart w:id="23" w:name="_Toc270412984"/>
      <w:r>
        <w:rPr>
          <w:rFonts w:ascii="Times New Roman" w:hAnsi="Times New Roman" w:cs="Times New Roman" w:hint="eastAsia"/>
          <w:sz w:val="32"/>
          <w:szCs w:val="32"/>
        </w:rPr>
        <w:t>测试资源</w:t>
      </w:r>
      <w:bookmarkEnd w:id="22"/>
      <w:bookmarkEnd w:id="23"/>
    </w:p>
    <w:p w14:paraId="64B5D3CB" w14:textId="39FC8540" w:rsidR="00E60662" w:rsidRDefault="008812DD">
      <w:pPr>
        <w:pStyle w:val="2"/>
        <w:tabs>
          <w:tab w:val="clear" w:pos="0"/>
        </w:tabs>
        <w:spacing w:line="360" w:lineRule="auto"/>
      </w:pPr>
      <w:bookmarkStart w:id="24" w:name="_Toc27317"/>
      <w:bookmarkStart w:id="25" w:name="_Toc270412985"/>
      <w:r>
        <w:rPr>
          <w:rFonts w:hint="eastAsia"/>
        </w:rPr>
        <w:t>人员</w:t>
      </w:r>
      <w:bookmarkEnd w:id="24"/>
      <w:bookmarkEnd w:id="25"/>
    </w:p>
    <w:p w14:paraId="2790BC2C" w14:textId="3D20208E" w:rsidR="00EC18EB" w:rsidRDefault="00EC18EB" w:rsidP="00EC18EB">
      <w:pPr>
        <w:pStyle w:val="20"/>
        <w:ind w:firstLine="480"/>
      </w:pPr>
      <w:r>
        <w:t>本次</w:t>
      </w:r>
      <w:r w:rsidR="003F41D2">
        <w:rPr>
          <w:rFonts w:hint="eastAsia"/>
        </w:rPr>
        <w:t>医疗救助</w:t>
      </w:r>
      <w:r w:rsidR="003F41D2">
        <w:rPr>
          <w:rFonts w:hint="eastAsia"/>
        </w:rPr>
        <w:t>子系统</w:t>
      </w:r>
      <w:r>
        <w:t>测试人员职能如下表所示：</w:t>
      </w:r>
    </w:p>
    <w:p w14:paraId="5F9536DC" w14:textId="525C53A0" w:rsidR="00EC18EB" w:rsidRPr="00D91B93" w:rsidRDefault="00EC18EB" w:rsidP="00D91B93">
      <w:pPr>
        <w:pStyle w:val="20"/>
        <w:jc w:val="center"/>
        <w:rPr>
          <w:rFonts w:ascii="宋体" w:hAnsi="宋体"/>
          <w:sz w:val="21"/>
          <w:szCs w:val="21"/>
        </w:rPr>
      </w:pPr>
      <w:r w:rsidRPr="00D91B93">
        <w:rPr>
          <w:rFonts w:ascii="宋体" w:hAnsi="宋体"/>
          <w:sz w:val="21"/>
          <w:szCs w:val="21"/>
        </w:rPr>
        <w:lastRenderedPageBreak/>
        <w:t>表 4.1-1 测试人员职能表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2248"/>
        <w:gridCol w:w="1071"/>
      </w:tblGrid>
      <w:tr w:rsidR="00EC18EB" w14:paraId="0C150C60" w14:textId="77777777" w:rsidTr="00EC18EB">
        <w:tc>
          <w:tcPr>
            <w:tcW w:w="1413" w:type="dxa"/>
          </w:tcPr>
          <w:p w14:paraId="13E36F0C" w14:textId="3ABE4944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1905" w:type="dxa"/>
          </w:tcPr>
          <w:p w14:paraId="1727DBFB" w14:textId="310D81AF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具体职责</w:t>
            </w:r>
          </w:p>
        </w:tc>
        <w:tc>
          <w:tcPr>
            <w:tcW w:w="1659" w:type="dxa"/>
          </w:tcPr>
          <w:p w14:paraId="6F2EDDA2" w14:textId="45EA72DE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汇报对象</w:t>
            </w:r>
          </w:p>
        </w:tc>
        <w:tc>
          <w:tcPr>
            <w:tcW w:w="2248" w:type="dxa"/>
          </w:tcPr>
          <w:p w14:paraId="73F98B8E" w14:textId="541EC43E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汇报方式及频率</w:t>
            </w:r>
          </w:p>
        </w:tc>
        <w:tc>
          <w:tcPr>
            <w:tcW w:w="1071" w:type="dxa"/>
          </w:tcPr>
          <w:p w14:paraId="476BC298" w14:textId="3B5B731D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人员</w:t>
            </w:r>
          </w:p>
        </w:tc>
      </w:tr>
      <w:tr w:rsidR="00EC18EB" w14:paraId="46C6BE70" w14:textId="77777777" w:rsidTr="00EC18EB">
        <w:tc>
          <w:tcPr>
            <w:tcW w:w="1413" w:type="dxa"/>
          </w:tcPr>
          <w:p w14:paraId="1E887979" w14:textId="3664918F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测试组长</w:t>
            </w:r>
          </w:p>
        </w:tc>
        <w:tc>
          <w:tcPr>
            <w:tcW w:w="1905" w:type="dxa"/>
          </w:tcPr>
          <w:p w14:paraId="74A8CC14" w14:textId="7410C448" w:rsidR="00EC18EB" w:rsidRPr="00D91B93" w:rsidRDefault="00EC18EB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负责测试质量</w:t>
            </w:r>
          </w:p>
        </w:tc>
        <w:tc>
          <w:tcPr>
            <w:tcW w:w="1659" w:type="dxa"/>
          </w:tcPr>
          <w:p w14:paraId="0AAA1328" w14:textId="0057F2CA" w:rsidR="00EC18EB" w:rsidRPr="00D91B93" w:rsidRDefault="007D4D6F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2248" w:type="dxa"/>
          </w:tcPr>
          <w:p w14:paraId="39AD8A9F" w14:textId="7B2641C3" w:rsidR="00EC18EB" w:rsidRPr="00D91B93" w:rsidRDefault="007D4D6F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晨会/每天</w:t>
            </w:r>
          </w:p>
        </w:tc>
        <w:tc>
          <w:tcPr>
            <w:tcW w:w="1071" w:type="dxa"/>
          </w:tcPr>
          <w:p w14:paraId="51ABCC3A" w14:textId="69C05046" w:rsidR="00EC18EB" w:rsidRPr="00D91B93" w:rsidRDefault="003F41D2" w:rsidP="00EC18EB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刘志姣</w:t>
            </w:r>
          </w:p>
        </w:tc>
      </w:tr>
      <w:tr w:rsidR="007D4D6F" w14:paraId="575A355E" w14:textId="77777777" w:rsidTr="00EC18EB">
        <w:tc>
          <w:tcPr>
            <w:tcW w:w="1413" w:type="dxa"/>
          </w:tcPr>
          <w:p w14:paraId="5184A1B5" w14:textId="2F8AC24C" w:rsidR="007D4D6F" w:rsidRPr="00D91B93" w:rsidRDefault="007D4D6F" w:rsidP="007D4D6F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1905" w:type="dxa"/>
          </w:tcPr>
          <w:p w14:paraId="683C807B" w14:textId="0ED9C537" w:rsidR="007D4D6F" w:rsidRPr="00D91B93" w:rsidRDefault="007D4D6F" w:rsidP="007D4D6F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负责具体测试工作</w:t>
            </w:r>
          </w:p>
        </w:tc>
        <w:tc>
          <w:tcPr>
            <w:tcW w:w="1659" w:type="dxa"/>
          </w:tcPr>
          <w:p w14:paraId="7419E5D1" w14:textId="1CE3517E" w:rsidR="007D4D6F" w:rsidRPr="00D91B93" w:rsidRDefault="007D4D6F" w:rsidP="007D4D6F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测试组长</w:t>
            </w:r>
          </w:p>
        </w:tc>
        <w:tc>
          <w:tcPr>
            <w:tcW w:w="2248" w:type="dxa"/>
          </w:tcPr>
          <w:p w14:paraId="20927BCA" w14:textId="413B4D57" w:rsidR="007D4D6F" w:rsidRPr="00D91B93" w:rsidRDefault="007D4D6F" w:rsidP="007D4D6F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91B93">
              <w:rPr>
                <w:rFonts w:ascii="宋体" w:hAnsi="宋体" w:hint="eastAsia"/>
                <w:sz w:val="21"/>
                <w:szCs w:val="21"/>
              </w:rPr>
              <w:t>晨会/每天</w:t>
            </w:r>
          </w:p>
        </w:tc>
        <w:tc>
          <w:tcPr>
            <w:tcW w:w="1071" w:type="dxa"/>
          </w:tcPr>
          <w:p w14:paraId="2EA3A769" w14:textId="483C3C3E" w:rsidR="007D4D6F" w:rsidRPr="00D91B93" w:rsidRDefault="003F41D2" w:rsidP="007D4D6F">
            <w:pPr>
              <w:pStyle w:val="2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曾见闻</w:t>
            </w:r>
          </w:p>
        </w:tc>
      </w:tr>
    </w:tbl>
    <w:p w14:paraId="3B010468" w14:textId="77777777" w:rsidR="00EC18EB" w:rsidRPr="00EC18EB" w:rsidRDefault="00EC18EB" w:rsidP="00EC18EB">
      <w:pPr>
        <w:pStyle w:val="20"/>
        <w:ind w:firstLine="480"/>
      </w:pPr>
    </w:p>
    <w:p w14:paraId="0D3F11D0" w14:textId="21CB510A" w:rsidR="00E60662" w:rsidRDefault="008812DD">
      <w:pPr>
        <w:pStyle w:val="2"/>
        <w:tabs>
          <w:tab w:val="clear" w:pos="0"/>
        </w:tabs>
        <w:spacing w:line="360" w:lineRule="auto"/>
      </w:pPr>
      <w:bookmarkStart w:id="26" w:name="_Toc270412986"/>
      <w:bookmarkStart w:id="27" w:name="_Toc1381"/>
      <w:r>
        <w:rPr>
          <w:rFonts w:hint="eastAsia"/>
        </w:rPr>
        <w:t>测试环境</w:t>
      </w:r>
      <w:bookmarkEnd w:id="26"/>
      <w:bookmarkEnd w:id="27"/>
    </w:p>
    <w:p w14:paraId="6D3D3C54" w14:textId="0992989A" w:rsidR="008E12DA" w:rsidRDefault="007D4D6F" w:rsidP="007D4D6F">
      <w:pPr>
        <w:pStyle w:val="3"/>
        <w:numPr>
          <w:ilvl w:val="0"/>
          <w:numId w:val="0"/>
        </w:numPr>
        <w:rPr>
          <w:rFonts w:ascii="Times New Roman" w:hAnsi="Times New Roman" w:cs="宋体"/>
          <w:b w:val="0"/>
          <w:bCs w:val="0"/>
          <w:kern w:val="0"/>
          <w:sz w:val="24"/>
          <w:szCs w:val="24"/>
        </w:rPr>
      </w:pPr>
      <w:bookmarkStart w:id="28" w:name="_Toc267932586"/>
      <w:bookmarkStart w:id="29" w:name="_Toc7217"/>
      <w:bookmarkStart w:id="30" w:name="_Toc270412987"/>
      <w:r w:rsidRPr="007D4D6F">
        <w:rPr>
          <w:rFonts w:ascii="Times New Roman" w:hAnsi="Times New Roman" w:cs="宋体"/>
          <w:b w:val="0"/>
          <w:bCs w:val="0"/>
          <w:kern w:val="0"/>
          <w:sz w:val="24"/>
          <w:szCs w:val="24"/>
        </w:rPr>
        <w:t>本次项目测试进行功能测试、系统测试环境配置如下：</w:t>
      </w:r>
    </w:p>
    <w:p w14:paraId="6F700774" w14:textId="01698068" w:rsidR="008E12DA" w:rsidRDefault="008E12DA" w:rsidP="008E12DA">
      <w:pPr>
        <w:pStyle w:val="3"/>
      </w:pPr>
      <w:r>
        <w:rPr>
          <w:rFonts w:hint="eastAsia"/>
        </w:rPr>
        <w:t>硬件环境</w:t>
      </w:r>
    </w:p>
    <w:p w14:paraId="476FD937" w14:textId="2FCA4D1B" w:rsidR="00822A80" w:rsidRDefault="00822A80" w:rsidP="00822A80">
      <w:r w:rsidRPr="00822A80">
        <w:rPr>
          <w:rFonts w:hint="eastAsia"/>
        </w:rPr>
        <w:t>医疗救助子系统硬件环境配置如下表所示</w:t>
      </w:r>
      <w:r>
        <w:rPr>
          <w:rFonts w:hint="eastAsia"/>
        </w:rPr>
        <w:t>：</w:t>
      </w:r>
    </w:p>
    <w:p w14:paraId="34C32E31" w14:textId="1B281324" w:rsidR="00822A80" w:rsidRDefault="00822A80" w:rsidP="00822A80">
      <w:pPr>
        <w:pStyle w:val="a3"/>
        <w:ind w:left="480"/>
        <w:jc w:val="center"/>
        <w:rPr>
          <w:lang w:val="en-US"/>
        </w:rPr>
      </w:pPr>
      <w:r w:rsidRPr="00822A80">
        <w:rPr>
          <w:rFonts w:hint="eastAsia"/>
          <w:lang w:val="en-US"/>
        </w:rPr>
        <w:t>表</w:t>
      </w:r>
      <w:r w:rsidRPr="00822A80">
        <w:rPr>
          <w:lang w:val="en-US"/>
        </w:rPr>
        <w:t xml:space="preserve"> 4.2-1 硬件环境配置表</w:t>
      </w:r>
    </w:p>
    <w:tbl>
      <w:tblPr>
        <w:tblStyle w:val="afa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1506"/>
        <w:gridCol w:w="2450"/>
        <w:gridCol w:w="1882"/>
      </w:tblGrid>
      <w:tr w:rsidR="00822A80" w14:paraId="0A4D237E" w14:textId="77777777" w:rsidTr="00822A80">
        <w:tc>
          <w:tcPr>
            <w:tcW w:w="1978" w:type="dxa"/>
          </w:tcPr>
          <w:p w14:paraId="1AD246A1" w14:textId="261C237C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关键项</w:t>
            </w:r>
            <w:r w:rsidRPr="00822A80">
              <w:rPr>
                <w:sz w:val="21"/>
                <w:szCs w:val="21"/>
                <w:lang w:val="en-US"/>
              </w:rPr>
              <w:cr/>
            </w:r>
            <w:r w:rsidRPr="00822A80"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506" w:type="dxa"/>
          </w:tcPr>
          <w:p w14:paraId="0FEC3E4C" w14:textId="12377379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数量</w:t>
            </w:r>
          </w:p>
        </w:tc>
        <w:tc>
          <w:tcPr>
            <w:tcW w:w="2450" w:type="dxa"/>
          </w:tcPr>
          <w:p w14:paraId="751E98BD" w14:textId="53E6D60B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性能要求</w:t>
            </w:r>
          </w:p>
        </w:tc>
        <w:tc>
          <w:tcPr>
            <w:tcW w:w="1882" w:type="dxa"/>
          </w:tcPr>
          <w:p w14:paraId="31D66E2B" w14:textId="443131E4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期望到位阶段</w:t>
            </w:r>
          </w:p>
        </w:tc>
      </w:tr>
      <w:tr w:rsidR="00822A80" w14:paraId="775FACAB" w14:textId="77777777" w:rsidTr="00822A80">
        <w:tc>
          <w:tcPr>
            <w:tcW w:w="1978" w:type="dxa"/>
          </w:tcPr>
          <w:p w14:paraId="4C575145" w14:textId="11AE6720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测试 PC 机</w:t>
            </w:r>
          </w:p>
        </w:tc>
        <w:tc>
          <w:tcPr>
            <w:tcW w:w="1506" w:type="dxa"/>
          </w:tcPr>
          <w:p w14:paraId="4CD59C42" w14:textId="0C66C9BF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 xml:space="preserve">1 </w:t>
            </w:r>
            <w:proofErr w:type="gramStart"/>
            <w:r w:rsidRPr="00822A80">
              <w:rPr>
                <w:sz w:val="21"/>
                <w:szCs w:val="21"/>
                <w:lang w:val="en-US"/>
              </w:rPr>
              <w:t>台以上</w:t>
            </w:r>
            <w:proofErr w:type="gramEnd"/>
          </w:p>
        </w:tc>
        <w:tc>
          <w:tcPr>
            <w:tcW w:w="2450" w:type="dxa"/>
          </w:tcPr>
          <w:p w14:paraId="39D861CD" w14:textId="430C1B4D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4 核 8G 运行内存</w:t>
            </w:r>
          </w:p>
        </w:tc>
        <w:tc>
          <w:tcPr>
            <w:tcW w:w="1882" w:type="dxa"/>
          </w:tcPr>
          <w:p w14:paraId="3D2CB670" w14:textId="5B5BC149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需求分析阶段</w:t>
            </w:r>
          </w:p>
        </w:tc>
      </w:tr>
      <w:tr w:rsidR="00822A80" w14:paraId="669763FB" w14:textId="77777777" w:rsidTr="00822A80">
        <w:tc>
          <w:tcPr>
            <w:tcW w:w="1978" w:type="dxa"/>
          </w:tcPr>
          <w:p w14:paraId="2C700EFD" w14:textId="14B77DBC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部署服务器</w:t>
            </w:r>
          </w:p>
        </w:tc>
        <w:tc>
          <w:tcPr>
            <w:tcW w:w="1506" w:type="dxa"/>
          </w:tcPr>
          <w:p w14:paraId="61FBC4EB" w14:textId="3ACBAEF0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2台</w:t>
            </w:r>
          </w:p>
        </w:tc>
        <w:tc>
          <w:tcPr>
            <w:tcW w:w="2450" w:type="dxa"/>
          </w:tcPr>
          <w:p w14:paraId="12BE5061" w14:textId="14FDB4B7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4 核 8G 运行内存</w:t>
            </w:r>
          </w:p>
        </w:tc>
        <w:tc>
          <w:tcPr>
            <w:tcW w:w="1882" w:type="dxa"/>
          </w:tcPr>
          <w:p w14:paraId="2A1E4705" w14:textId="49D941D8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需求分析阶段</w:t>
            </w:r>
          </w:p>
        </w:tc>
      </w:tr>
      <w:bookmarkEnd w:id="28"/>
      <w:bookmarkEnd w:id="29"/>
      <w:bookmarkEnd w:id="30"/>
    </w:tbl>
    <w:p w14:paraId="479B1E9F" w14:textId="644FA54B" w:rsidR="00E60662" w:rsidRPr="007D4D6F" w:rsidRDefault="00E60662" w:rsidP="007D4D6F">
      <w:pPr>
        <w:pStyle w:val="3"/>
        <w:numPr>
          <w:ilvl w:val="0"/>
          <w:numId w:val="0"/>
        </w:numPr>
        <w:rPr>
          <w:rFonts w:ascii="Times New Roman" w:hAnsi="Times New Roman" w:cs="宋体" w:hint="eastAsia"/>
          <w:b w:val="0"/>
          <w:bCs w:val="0"/>
          <w:kern w:val="0"/>
          <w:sz w:val="24"/>
          <w:szCs w:val="24"/>
        </w:rPr>
      </w:pPr>
    </w:p>
    <w:p w14:paraId="523BDB74" w14:textId="3F6D5757" w:rsidR="00E60662" w:rsidRDefault="008812DD">
      <w:pPr>
        <w:pStyle w:val="3"/>
      </w:pPr>
      <w:bookmarkStart w:id="31" w:name="_Toc270412988"/>
      <w:bookmarkStart w:id="32" w:name="_Toc267932587"/>
      <w:bookmarkStart w:id="33" w:name="_Toc5606"/>
      <w:r>
        <w:rPr>
          <w:rFonts w:hint="eastAsia"/>
        </w:rPr>
        <w:t>软件环境</w:t>
      </w:r>
      <w:bookmarkEnd w:id="31"/>
      <w:bookmarkEnd w:id="32"/>
      <w:bookmarkEnd w:id="33"/>
    </w:p>
    <w:p w14:paraId="3C87B35A" w14:textId="4F5ED233" w:rsidR="00822A80" w:rsidRDefault="00822A80" w:rsidP="00822A80">
      <w:r w:rsidRPr="00822A80">
        <w:rPr>
          <w:rFonts w:hint="eastAsia"/>
        </w:rPr>
        <w:t>医疗救助子系统</w:t>
      </w:r>
      <w:r>
        <w:rPr>
          <w:rFonts w:hint="eastAsia"/>
        </w:rPr>
        <w:t>软</w:t>
      </w:r>
      <w:r w:rsidRPr="00822A80">
        <w:rPr>
          <w:rFonts w:hint="eastAsia"/>
        </w:rPr>
        <w:t>件环境配置如下表所示</w:t>
      </w:r>
      <w:r>
        <w:rPr>
          <w:rFonts w:hint="eastAsia"/>
        </w:rPr>
        <w:t>：</w:t>
      </w:r>
    </w:p>
    <w:p w14:paraId="03B2BEEE" w14:textId="4A23446B" w:rsidR="00822A80" w:rsidRDefault="00822A80" w:rsidP="00822A80">
      <w:pPr>
        <w:pStyle w:val="a3"/>
        <w:ind w:left="480"/>
        <w:jc w:val="center"/>
        <w:rPr>
          <w:sz w:val="21"/>
          <w:szCs w:val="21"/>
          <w:lang w:val="en-US"/>
        </w:rPr>
      </w:pPr>
      <w:r w:rsidRPr="00822A80">
        <w:rPr>
          <w:rFonts w:hint="eastAsia"/>
          <w:sz w:val="21"/>
          <w:szCs w:val="21"/>
          <w:lang w:val="en-US"/>
        </w:rPr>
        <w:t>表</w:t>
      </w:r>
      <w:r w:rsidRPr="00822A80">
        <w:rPr>
          <w:sz w:val="21"/>
          <w:szCs w:val="21"/>
          <w:lang w:val="en-US"/>
        </w:rPr>
        <w:t xml:space="preserve"> 4.2-2 软件环境配置表</w:t>
      </w:r>
    </w:p>
    <w:tbl>
      <w:tblPr>
        <w:tblStyle w:val="afa"/>
        <w:tblW w:w="0" w:type="auto"/>
        <w:tblInd w:w="480" w:type="dxa"/>
        <w:tblLook w:val="04A0" w:firstRow="1" w:lastRow="0" w:firstColumn="1" w:lastColumn="0" w:noHBand="0" w:noVBand="1"/>
      </w:tblPr>
      <w:tblGrid>
        <w:gridCol w:w="2209"/>
        <w:gridCol w:w="5607"/>
      </w:tblGrid>
      <w:tr w:rsidR="00822A80" w14:paraId="1F70670E" w14:textId="77777777" w:rsidTr="0066502D">
        <w:tc>
          <w:tcPr>
            <w:tcW w:w="2209" w:type="dxa"/>
          </w:tcPr>
          <w:p w14:paraId="6178E78C" w14:textId="4784014D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资源名称类型</w:t>
            </w:r>
          </w:p>
        </w:tc>
        <w:tc>
          <w:tcPr>
            <w:tcW w:w="5607" w:type="dxa"/>
          </w:tcPr>
          <w:p w14:paraId="7657C012" w14:textId="529117CE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配置</w:t>
            </w:r>
          </w:p>
        </w:tc>
      </w:tr>
      <w:tr w:rsidR="00822A80" w14:paraId="33637392" w14:textId="77777777" w:rsidTr="0066502D">
        <w:tc>
          <w:tcPr>
            <w:tcW w:w="2209" w:type="dxa"/>
          </w:tcPr>
          <w:p w14:paraId="362E48F2" w14:textId="71A90986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操作系统环境</w:t>
            </w:r>
          </w:p>
        </w:tc>
        <w:tc>
          <w:tcPr>
            <w:tcW w:w="5607" w:type="dxa"/>
          </w:tcPr>
          <w:p w14:paraId="28B142FC" w14:textId="3F937C34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proofErr w:type="spellStart"/>
            <w:r w:rsidRPr="00822A80">
              <w:rPr>
                <w:sz w:val="21"/>
                <w:szCs w:val="21"/>
                <w:lang w:val="en-US"/>
              </w:rPr>
              <w:t>windos</w:t>
            </w:r>
            <w:proofErr w:type="spellEnd"/>
            <w:r w:rsidRPr="00822A80">
              <w:rPr>
                <w:sz w:val="21"/>
                <w:szCs w:val="21"/>
                <w:lang w:val="en-US"/>
              </w:rPr>
              <w:t xml:space="preserve"> server 2016</w:t>
            </w:r>
          </w:p>
        </w:tc>
      </w:tr>
      <w:tr w:rsidR="00822A80" w14:paraId="677FC79C" w14:textId="77777777" w:rsidTr="0066502D">
        <w:tc>
          <w:tcPr>
            <w:tcW w:w="2209" w:type="dxa"/>
          </w:tcPr>
          <w:p w14:paraId="09558075" w14:textId="449B12CC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浏览器环境</w:t>
            </w:r>
          </w:p>
        </w:tc>
        <w:tc>
          <w:tcPr>
            <w:tcW w:w="5607" w:type="dxa"/>
          </w:tcPr>
          <w:p w14:paraId="302DC8DE" w14:textId="506D7F32" w:rsidR="00822A80" w:rsidRPr="00822A80" w:rsidRDefault="00822A80" w:rsidP="00822A80">
            <w:pPr>
              <w:pStyle w:val="a3"/>
              <w:ind w:leftChars="0" w:left="0" w:firstLineChars="0" w:firstLine="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主流浏览器有：</w:t>
            </w:r>
            <w:r w:rsidRPr="00822A80">
              <w:rPr>
                <w:sz w:val="21"/>
                <w:szCs w:val="21"/>
                <w:lang w:val="en-US"/>
              </w:rPr>
              <w:t>360 浏览器、猎豹浏览器、谷歌浏览器</w:t>
            </w:r>
          </w:p>
        </w:tc>
      </w:tr>
      <w:tr w:rsidR="00822A80" w14:paraId="553D7715" w14:textId="77777777" w:rsidTr="0066502D">
        <w:tc>
          <w:tcPr>
            <w:tcW w:w="2209" w:type="dxa"/>
          </w:tcPr>
          <w:p w14:paraId="2C199925" w14:textId="7B3E02D7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proofErr w:type="spellStart"/>
            <w:r w:rsidRPr="00822A80">
              <w:rPr>
                <w:sz w:val="21"/>
                <w:szCs w:val="21"/>
                <w:lang w:val="en-US"/>
              </w:rPr>
              <w:t>Mysql</w:t>
            </w:r>
            <w:proofErr w:type="spellEnd"/>
          </w:p>
        </w:tc>
        <w:tc>
          <w:tcPr>
            <w:tcW w:w="5607" w:type="dxa"/>
          </w:tcPr>
          <w:p w14:paraId="6D14E260" w14:textId="10B4C3CE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版本为</w:t>
            </w:r>
            <w:r w:rsidRPr="00822A80">
              <w:rPr>
                <w:sz w:val="21"/>
                <w:szCs w:val="21"/>
                <w:lang w:val="en-US"/>
              </w:rPr>
              <w:t xml:space="preserve"> Mysql5.7</w:t>
            </w:r>
          </w:p>
        </w:tc>
      </w:tr>
      <w:tr w:rsidR="00822A80" w14:paraId="7801A6A8" w14:textId="77777777" w:rsidTr="0066502D">
        <w:tc>
          <w:tcPr>
            <w:tcW w:w="2209" w:type="dxa"/>
          </w:tcPr>
          <w:p w14:paraId="320E445C" w14:textId="0552DA95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Tomcat</w:t>
            </w:r>
          </w:p>
        </w:tc>
        <w:tc>
          <w:tcPr>
            <w:tcW w:w="5607" w:type="dxa"/>
          </w:tcPr>
          <w:p w14:paraId="68614E31" w14:textId="518D26CE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版本为</w:t>
            </w:r>
            <w:r w:rsidRPr="00822A80">
              <w:rPr>
                <w:sz w:val="21"/>
                <w:szCs w:val="21"/>
                <w:lang w:val="en-US"/>
              </w:rPr>
              <w:t xml:space="preserve"> Tomcat 8</w:t>
            </w:r>
          </w:p>
        </w:tc>
      </w:tr>
      <w:tr w:rsidR="00822A80" w14:paraId="31C2B5D3" w14:textId="77777777" w:rsidTr="0066502D">
        <w:tc>
          <w:tcPr>
            <w:tcW w:w="2209" w:type="dxa"/>
          </w:tcPr>
          <w:p w14:paraId="72637AB5" w14:textId="66DF2F9A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sz w:val="21"/>
                <w:szCs w:val="21"/>
                <w:lang w:val="en-US"/>
              </w:rPr>
              <w:t>JDK</w:t>
            </w:r>
          </w:p>
        </w:tc>
        <w:tc>
          <w:tcPr>
            <w:tcW w:w="5607" w:type="dxa"/>
          </w:tcPr>
          <w:p w14:paraId="6D675F5F" w14:textId="24CCF740" w:rsidR="00822A80" w:rsidRPr="00822A80" w:rsidRDefault="00822A80" w:rsidP="00822A80">
            <w:pPr>
              <w:pStyle w:val="a3"/>
              <w:ind w:leftChars="0" w:left="0" w:firstLine="420"/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22A80">
              <w:rPr>
                <w:rFonts w:hint="eastAsia"/>
                <w:sz w:val="21"/>
                <w:szCs w:val="21"/>
                <w:lang w:val="en-US"/>
              </w:rPr>
              <w:t>版本为</w:t>
            </w:r>
            <w:r w:rsidRPr="00822A80">
              <w:rPr>
                <w:sz w:val="21"/>
                <w:szCs w:val="21"/>
                <w:lang w:val="en-US"/>
              </w:rPr>
              <w:t xml:space="preserve"> JDK1.8</w:t>
            </w:r>
          </w:p>
        </w:tc>
      </w:tr>
    </w:tbl>
    <w:p w14:paraId="572C3E46" w14:textId="77777777" w:rsidR="007D4D6F" w:rsidRPr="007D4D6F" w:rsidRDefault="007D4D6F" w:rsidP="007D4D6F">
      <w:pPr>
        <w:rPr>
          <w:rFonts w:hint="eastAsia"/>
        </w:rPr>
      </w:pPr>
    </w:p>
    <w:p w14:paraId="41DFD632" w14:textId="77777777" w:rsidR="00E60662" w:rsidRDefault="008812DD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4" w:name="_Toc270412989"/>
      <w:bookmarkStart w:id="35" w:name="_Toc22122"/>
      <w:r>
        <w:rPr>
          <w:rFonts w:ascii="Times New Roman" w:hAnsi="Times New Roman" w:cs="Times New Roman" w:hint="eastAsia"/>
          <w:sz w:val="32"/>
          <w:szCs w:val="32"/>
        </w:rPr>
        <w:lastRenderedPageBreak/>
        <w:t>测试阶段和标准</w:t>
      </w:r>
      <w:bookmarkEnd w:id="34"/>
      <w:bookmarkEnd w:id="35"/>
    </w:p>
    <w:p w14:paraId="432908AA" w14:textId="575DEE93" w:rsidR="00E60662" w:rsidRDefault="008812DD">
      <w:pPr>
        <w:pStyle w:val="2"/>
        <w:tabs>
          <w:tab w:val="clear" w:pos="0"/>
        </w:tabs>
        <w:spacing w:line="360" w:lineRule="auto"/>
      </w:pPr>
      <w:bookmarkStart w:id="36" w:name="_Toc5155"/>
      <w:bookmarkStart w:id="37" w:name="_Toc270412990"/>
      <w:r>
        <w:rPr>
          <w:rFonts w:hint="eastAsia"/>
        </w:rPr>
        <w:t>测试阶段</w:t>
      </w:r>
      <w:bookmarkEnd w:id="36"/>
      <w:bookmarkEnd w:id="37"/>
    </w:p>
    <w:p w14:paraId="2901B459" w14:textId="132B591D" w:rsidR="008E12DA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测试过程会依次经历单元测试、集成测试、系统测试、验收测试、性能测试 </w:t>
      </w:r>
    </w:p>
    <w:p w14:paraId="353134C9" w14:textId="79B4D2A3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五个主要阶段： </w:t>
      </w:r>
    </w:p>
    <w:p w14:paraId="3C43E53E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1、单元测试：是针对软件设计的最小单位即程序模块甚至代码段进行正确 性检验的测试工作，由开发人员进行。 </w:t>
      </w:r>
    </w:p>
    <w:p w14:paraId="07C9835E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2、集成测试：是将模块按照设计要求组装起来进行测试，主要目的是发现 与接口有关的问题。</w:t>
      </w:r>
    </w:p>
    <w:p w14:paraId="36CA870B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3、系统测试：系统测试是在集成测试通过后进行的，对功能进行正确性验 证，验证各子系统是否都能正常工作并完成设计的要求。 </w:t>
      </w:r>
    </w:p>
    <w:p w14:paraId="5684AD3F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4、验收测试：以需求阶段的《需求规格说明书》为验收标准，测试时要求 模拟实际用户的运行环境。建议客户共同参与。 </w:t>
      </w:r>
    </w:p>
    <w:p w14:paraId="499673DD" w14:textId="12AB73C3" w:rsidR="007D4D6F" w:rsidRPr="007D4D6F" w:rsidRDefault="007D4D6F" w:rsidP="007D4D6F">
      <w:pPr>
        <w:pStyle w:val="20"/>
        <w:ind w:firstLine="480"/>
      </w:pPr>
      <w:r>
        <w:t>5</w:t>
      </w:r>
      <w:r>
        <w:t>、性能测试：对系统主要接口服务进行压力测试、负载测试与可靠性测试，</w:t>
      </w:r>
      <w:r>
        <w:t xml:space="preserve"> </w:t>
      </w:r>
      <w:r>
        <w:t>发现系统性能问题，并进行优化以期达到需求规格要求。</w:t>
      </w:r>
    </w:p>
    <w:p w14:paraId="15218A96" w14:textId="3AF72693" w:rsidR="00E60662" w:rsidRDefault="008812DD">
      <w:pPr>
        <w:pStyle w:val="2"/>
        <w:tabs>
          <w:tab w:val="clear" w:pos="0"/>
        </w:tabs>
        <w:spacing w:line="360" w:lineRule="auto"/>
      </w:pPr>
      <w:bookmarkStart w:id="38" w:name="_Toc266376308"/>
      <w:bookmarkStart w:id="39" w:name="_Toc266197011"/>
      <w:bookmarkStart w:id="40" w:name="_Toc270412991"/>
      <w:bookmarkStart w:id="41" w:name="_Toc1182"/>
      <w:r>
        <w:rPr>
          <w:rFonts w:hint="eastAsia"/>
        </w:rPr>
        <w:t>测试</w:t>
      </w:r>
      <w:bookmarkEnd w:id="38"/>
      <w:bookmarkEnd w:id="39"/>
      <w:r>
        <w:rPr>
          <w:rFonts w:hint="eastAsia"/>
        </w:rPr>
        <w:t>标准</w:t>
      </w:r>
      <w:bookmarkEnd w:id="40"/>
      <w:bookmarkEnd w:id="41"/>
    </w:p>
    <w:p w14:paraId="70CB9FDD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1、单元测试完成标准 </w:t>
      </w:r>
    </w:p>
    <w:p w14:paraId="56C2BF29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（1）按照单元测试计划完成了所有规定单元的测试。 </w:t>
      </w:r>
    </w:p>
    <w:p w14:paraId="2C8B39FE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（2）达到了测试计划中关于单元测试所规定的覆盖率的要求。 </w:t>
      </w:r>
    </w:p>
    <w:p w14:paraId="525DE7FA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（3）软件单元功能与设计一致。 </w:t>
      </w:r>
    </w:p>
    <w:p w14:paraId="4DE00510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>（4）在单元测试中发现的错误已经得到修改，各级缺陷修复率达到标准。 2、集成测试完成标准</w:t>
      </w:r>
    </w:p>
    <w:p w14:paraId="6A7D6D41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（1）按照集成构件计划及增量集成策略完成了整个系统的集成测试. （2）达到了测试计划中关于集成测试所规定的覆盖率的要求。 </w:t>
      </w:r>
    </w:p>
    <w:p w14:paraId="57BBCC46" w14:textId="35849B7F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（3）被测试的集成工作版本每千行代码必须发现至少 2个错误（不含优化 级别错误）。 </w:t>
      </w:r>
    </w:p>
    <w:p w14:paraId="280ED2C5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（4）集成工作版本满足设计定义的各项功能、性能要求。 </w:t>
      </w:r>
    </w:p>
    <w:p w14:paraId="55DA915E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lastRenderedPageBreak/>
        <w:t xml:space="preserve">（5）在集成测试中发现的错误已经得到修改，各级缺陷修复率达到标准。 3、系统测试/易用测试完成标准 </w:t>
      </w:r>
    </w:p>
    <w:p w14:paraId="6885E2ED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（1）功能测试用例设计已经通过评审。 </w:t>
      </w:r>
    </w:p>
    <w:p w14:paraId="313B3BD8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（2）按照功能测试计划完成了功能测试。 </w:t>
      </w:r>
    </w:p>
    <w:p w14:paraId="14097FDD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（3）达到了功能测试计划中关于功能测试所规定的覆盖率的要求。 </w:t>
      </w:r>
    </w:p>
    <w:p w14:paraId="46B67264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（4）系统达到详细设计定义的各项功能，性能。 </w:t>
      </w:r>
    </w:p>
    <w:p w14:paraId="5C93F553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（5）在功能测试中发现的错误已经得到修改，各级缺陷修复率达到标准。 （6）兼容测试完成标准。 </w:t>
      </w:r>
    </w:p>
    <w:p w14:paraId="6D7DEA56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（7）兼容测试用例设计已经通过评审。 </w:t>
      </w:r>
    </w:p>
    <w:p w14:paraId="4D382AC9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（8）按照兼容测试计划完成了兼容测试。 </w:t>
      </w:r>
    </w:p>
    <w:p w14:paraId="46A11385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（9）达到了兼容测试计划中关于兼容测试所规定的浏览器的要求。 （10）在兼容测试中发现的错误已经得到修改，各级缺陷修复率达到标 准。 </w:t>
      </w:r>
    </w:p>
    <w:p w14:paraId="5F612C41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4、验收测试完成标准 </w:t>
      </w:r>
    </w:p>
    <w:p w14:paraId="446FF930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（1）软件需求规格说明书中定义的所有功能已全部实现，性能指标全部达到 要求。 </w:t>
      </w:r>
    </w:p>
    <w:p w14:paraId="19173196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>（2）在验收测试中发现的错误已经得到修改，各级缺陷修复率达到标准 （3）所有测试</w:t>
      </w:r>
      <w:proofErr w:type="gramStart"/>
      <w:r w:rsidRPr="00D91B93">
        <w:rPr>
          <w:rFonts w:ascii="宋体" w:hAnsi="宋体"/>
        </w:rPr>
        <w:t>项没有</w:t>
      </w:r>
      <w:proofErr w:type="gramEnd"/>
      <w:r w:rsidRPr="00D91B93">
        <w:rPr>
          <w:rFonts w:ascii="宋体" w:hAnsi="宋体"/>
        </w:rPr>
        <w:t xml:space="preserve">残余紧急、严重级别错误。 </w:t>
      </w:r>
    </w:p>
    <w:p w14:paraId="15709B13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（4）需求分析文档、设计文档和编码实现一致。 </w:t>
      </w:r>
    </w:p>
    <w:p w14:paraId="5AAFB1ED" w14:textId="63725DC8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（5）验收测试工件齐全（测试计划、测试用例、测试日志、测试通知单、测试分析） </w:t>
      </w:r>
    </w:p>
    <w:p w14:paraId="25E9DFED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5、性能测试完成标准 </w:t>
      </w:r>
    </w:p>
    <w:p w14:paraId="7483CCD5" w14:textId="0CE331FC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>（1）性能测试用例设计已经通过评审。</w:t>
      </w:r>
    </w:p>
    <w:p w14:paraId="632565A4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（2）按照性能测试计划完成了性能测试。 </w:t>
      </w:r>
    </w:p>
    <w:p w14:paraId="59996074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（3）达到了性能测试计划中关于性能测试所规定要求。 </w:t>
      </w:r>
    </w:p>
    <w:p w14:paraId="272DDE81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>（4）在性能测试中不通过的用例已经得到修改，性能达到预计标准。</w:t>
      </w:r>
    </w:p>
    <w:p w14:paraId="7BDE2E5B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 6、缺陷修复率标准 </w:t>
      </w:r>
    </w:p>
    <w:p w14:paraId="03473220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（1）紧急、严重级别错误修复率应达到 100%。 </w:t>
      </w:r>
    </w:p>
    <w:p w14:paraId="7A413A2D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（2）普通级别错误修复率应达到 95%以上。 </w:t>
      </w:r>
    </w:p>
    <w:p w14:paraId="4A680485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lastRenderedPageBreak/>
        <w:t xml:space="preserve">（3）优化级别错误修复率应达到 60%以上。 </w:t>
      </w:r>
    </w:p>
    <w:p w14:paraId="08EE1DD1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（4）注：项目紧急时，普通级别错误修复率达 60%以上；优化级别错误修复 率达 20%即可。 </w:t>
      </w:r>
    </w:p>
    <w:p w14:paraId="72BD4807" w14:textId="77777777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 xml:space="preserve">7、测试覆盖率标准 </w:t>
      </w:r>
    </w:p>
    <w:p w14:paraId="368FA354" w14:textId="31FA8496" w:rsidR="007D4D6F" w:rsidRPr="00D91B93" w:rsidRDefault="007D4D6F" w:rsidP="007D4D6F">
      <w:pPr>
        <w:pStyle w:val="20"/>
        <w:ind w:leftChars="200" w:left="480" w:firstLineChars="0" w:firstLine="0"/>
        <w:rPr>
          <w:rFonts w:ascii="宋体" w:hAnsi="宋体"/>
        </w:rPr>
      </w:pPr>
      <w:r w:rsidRPr="00D91B93">
        <w:rPr>
          <w:rFonts w:ascii="宋体" w:hAnsi="宋体"/>
        </w:rPr>
        <w:t>（1）测试用例执行覆盖率应达到 100%（功能测试</w:t>
      </w:r>
      <w:proofErr w:type="gramStart"/>
      <w:r w:rsidRPr="00D91B93">
        <w:rPr>
          <w:rFonts w:ascii="宋体" w:hAnsi="宋体"/>
        </w:rPr>
        <w:t>用例均</w:t>
      </w:r>
      <w:proofErr w:type="gramEnd"/>
      <w:r w:rsidRPr="00D91B93">
        <w:rPr>
          <w:rFonts w:ascii="宋体" w:hAnsi="宋体"/>
        </w:rPr>
        <w:t>以执行）。 （2）测试需求执行覆盖率应达到 100%（业务测试用例均以执行）。</w:t>
      </w:r>
    </w:p>
    <w:p w14:paraId="65A87AE5" w14:textId="77777777" w:rsidR="00E60662" w:rsidRDefault="008812DD">
      <w:pPr>
        <w:pStyle w:val="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42" w:name="_Toc270412992"/>
      <w:bookmarkStart w:id="43" w:name="_Toc32743"/>
      <w:r>
        <w:rPr>
          <w:rFonts w:ascii="Times New Roman" w:hAnsi="Times New Roman" w:cs="Times New Roman" w:hint="eastAsia"/>
          <w:sz w:val="32"/>
          <w:szCs w:val="32"/>
        </w:rPr>
        <w:t>测试缺陷管理</w:t>
      </w:r>
      <w:bookmarkEnd w:id="42"/>
      <w:bookmarkEnd w:id="43"/>
    </w:p>
    <w:p w14:paraId="104A750E" w14:textId="01458C32" w:rsidR="00E60662" w:rsidRDefault="007D4D6F" w:rsidP="00967679">
      <w:pPr>
        <w:pStyle w:val="2"/>
        <w:tabs>
          <w:tab w:val="clear" w:pos="0"/>
        </w:tabs>
        <w:spacing w:line="360" w:lineRule="auto"/>
      </w:pPr>
      <w:r>
        <w:rPr>
          <w:rFonts w:hint="eastAsia"/>
        </w:rPr>
        <w:t>登记</w:t>
      </w:r>
    </w:p>
    <w:p w14:paraId="33767BE5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1、缺陷发现后，由测试人员或者其他发现缺陷的人员登记到缺陷库。 </w:t>
      </w:r>
    </w:p>
    <w:p w14:paraId="1DCD8018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2、缺陷登记后，提交前可以反复编辑，补充缺陷记录的信息。 </w:t>
      </w:r>
    </w:p>
    <w:p w14:paraId="7BD62CAA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3、登记缺陷描述的要求为分类准确、叙述简洁、步骤清楚、有实例、可再 现、复杂问题有据可查（截图或上传附件的形式）。 </w:t>
      </w:r>
    </w:p>
    <w:p w14:paraId="5C5BA963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4、具体要求为: </w:t>
      </w:r>
    </w:p>
    <w:p w14:paraId="5A4C6DD7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（1）单一:尽量一个报告只针对一个软件缺陷。 </w:t>
      </w:r>
    </w:p>
    <w:p w14:paraId="4FD04040" w14:textId="77777777" w:rsidR="007D4D6F" w:rsidRDefault="007D4D6F" w:rsidP="007D4D6F">
      <w:pPr>
        <w:pStyle w:val="20"/>
        <w:ind w:firstLine="480"/>
      </w:pPr>
      <w:r w:rsidRPr="00D91B93">
        <w:rPr>
          <w:rFonts w:ascii="宋体" w:hAnsi="宋体"/>
        </w:rPr>
        <w:t>（2）简洁:每个步骤的描述应简洁明了。</w:t>
      </w:r>
      <w:r>
        <w:t xml:space="preserve"> </w:t>
      </w:r>
    </w:p>
    <w:p w14:paraId="71D0A4BD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（3）再现:描述重现的步骤和条件，比如具体输入参数值，以便进行回归 验证。应提供截图。 </w:t>
      </w:r>
    </w:p>
    <w:p w14:paraId="5C028364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（4）期望结果。 </w:t>
      </w:r>
    </w:p>
    <w:p w14:paraId="64200565" w14:textId="6C4CDE8C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（5）实际结果。</w:t>
      </w:r>
    </w:p>
    <w:p w14:paraId="3ABD065B" w14:textId="0AD53272" w:rsidR="00E60662" w:rsidRDefault="007D4D6F">
      <w:pPr>
        <w:pStyle w:val="2"/>
        <w:tabs>
          <w:tab w:val="clear" w:pos="0"/>
        </w:tabs>
        <w:spacing w:line="360" w:lineRule="auto"/>
      </w:pPr>
      <w:r>
        <w:rPr>
          <w:rFonts w:hint="eastAsia"/>
        </w:rPr>
        <w:t>提交</w:t>
      </w:r>
    </w:p>
    <w:p w14:paraId="08D8B88D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（1）测试人员确认缺陷已经表述清楚，可以提交缺陷。</w:t>
      </w:r>
    </w:p>
    <w:p w14:paraId="38A78125" w14:textId="7EBAE865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（2）提交后的缺陷状态时“</w:t>
      </w:r>
      <w:r w:rsidR="00934549" w:rsidRPr="00D91B93">
        <w:rPr>
          <w:rFonts w:ascii="宋体" w:hAnsi="宋体" w:hint="eastAsia"/>
        </w:rPr>
        <w:t>新建</w:t>
      </w:r>
      <w:r w:rsidRPr="00D91B93">
        <w:rPr>
          <w:rFonts w:ascii="宋体" w:hAnsi="宋体"/>
        </w:rPr>
        <w:t xml:space="preserve">”。 </w:t>
      </w:r>
    </w:p>
    <w:p w14:paraId="2FFCE687" w14:textId="7D2CBEFA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（3）缺陷提交前必须分配一个具体的开发人员负责，如果测试人员不确定 谁负责，可以把缺陷分配给开发负责人，由开发负责人重新分配责任人。</w:t>
      </w:r>
    </w:p>
    <w:p w14:paraId="2881283E" w14:textId="525177AF" w:rsidR="00E60662" w:rsidRDefault="007D4D6F">
      <w:pPr>
        <w:pStyle w:val="2"/>
        <w:tabs>
          <w:tab w:val="clear" w:pos="0"/>
        </w:tabs>
        <w:spacing w:line="360" w:lineRule="auto"/>
      </w:pPr>
      <w:r>
        <w:rPr>
          <w:rFonts w:hint="eastAsia"/>
        </w:rPr>
        <w:t>处置</w:t>
      </w:r>
    </w:p>
    <w:p w14:paraId="3BEDB47A" w14:textId="3F15BD19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1、开发人员确认缺陷是自己负责后，开始着手处理，并修改缺陷的状态为 “</w:t>
      </w:r>
      <w:r w:rsidR="00934549" w:rsidRPr="00D91B93">
        <w:rPr>
          <w:rFonts w:ascii="宋体" w:hAnsi="宋体" w:hint="eastAsia"/>
        </w:rPr>
        <w:t>进行中</w:t>
      </w:r>
      <w:r w:rsidRPr="00D91B93">
        <w:rPr>
          <w:rFonts w:ascii="宋体" w:hAnsi="宋体"/>
        </w:rPr>
        <w:t xml:space="preserve">”，表示缺陷正在处理中。 </w:t>
      </w:r>
    </w:p>
    <w:p w14:paraId="68E6C7BE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2、开发人员对缺陷处置完成后，需做处置记录: </w:t>
      </w:r>
    </w:p>
    <w:p w14:paraId="53AAAB3F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lastRenderedPageBreak/>
        <w:t>3、原因:说明缺陷产生的原因，比如:设计考虑不周，边界处理不严密，</w:t>
      </w:r>
      <w:proofErr w:type="gramStart"/>
      <w:r w:rsidRPr="00D91B93">
        <w:rPr>
          <w:rFonts w:ascii="宋体" w:hAnsi="宋体"/>
        </w:rPr>
        <w:t>逻</w:t>
      </w:r>
      <w:proofErr w:type="gramEnd"/>
      <w:r w:rsidRPr="00D91B93">
        <w:rPr>
          <w:rFonts w:ascii="宋体" w:hAnsi="宋体"/>
        </w:rPr>
        <w:t xml:space="preserve"> </w:t>
      </w:r>
      <w:proofErr w:type="gramStart"/>
      <w:r w:rsidRPr="00D91B93">
        <w:rPr>
          <w:rFonts w:ascii="宋体" w:hAnsi="宋体"/>
        </w:rPr>
        <w:t>辑判断</w:t>
      </w:r>
      <w:proofErr w:type="gramEnd"/>
      <w:r w:rsidRPr="00D91B93">
        <w:rPr>
          <w:rFonts w:ascii="宋体" w:hAnsi="宋体"/>
        </w:rPr>
        <w:t xml:space="preserve">不合理。 </w:t>
      </w:r>
    </w:p>
    <w:p w14:paraId="0AF22E6A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4、要求描述具体简洁，以便总结经验。 </w:t>
      </w:r>
    </w:p>
    <w:p w14:paraId="683F1AAF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（1）解决方法:修改稿涉及的文件、源代码、配置、脚本等。 </w:t>
      </w:r>
    </w:p>
    <w:p w14:paraId="1CEEED63" w14:textId="77777777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（2）概括:缺陷是否可能存在于其他位置，或引起其他问题。 </w:t>
      </w:r>
    </w:p>
    <w:p w14:paraId="1A696472" w14:textId="71FE19BE" w:rsidR="007D4D6F" w:rsidRPr="00D91B93" w:rsidRDefault="007D4D6F" w:rsidP="007D4D6F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（3）</w:t>
      </w:r>
      <w:proofErr w:type="gramStart"/>
      <w:r w:rsidRPr="00D91B93">
        <w:rPr>
          <w:rFonts w:ascii="宋体" w:hAnsi="宋体"/>
        </w:rPr>
        <w:t>己打开</w:t>
      </w:r>
      <w:proofErr w:type="gramEnd"/>
      <w:r w:rsidRPr="00D91B93">
        <w:rPr>
          <w:rFonts w:ascii="宋体" w:hAnsi="宋体"/>
        </w:rPr>
        <w:t>的缺陷也可以修改负责人。</w:t>
      </w:r>
    </w:p>
    <w:p w14:paraId="5E117C01" w14:textId="034A07A8" w:rsidR="00DF69F0" w:rsidRDefault="00DF69F0" w:rsidP="00DF69F0">
      <w:pPr>
        <w:pStyle w:val="2"/>
        <w:tabs>
          <w:tab w:val="clear" w:pos="0"/>
        </w:tabs>
        <w:spacing w:line="360" w:lineRule="auto"/>
      </w:pPr>
      <w:r>
        <w:rPr>
          <w:rFonts w:hint="eastAsia"/>
        </w:rPr>
        <w:t>解决</w:t>
      </w:r>
    </w:p>
    <w:p w14:paraId="28EE50BB" w14:textId="77777777" w:rsidR="00DF69F0" w:rsidRPr="00D91B93" w:rsidRDefault="00DF69F0" w:rsidP="00DF69F0">
      <w:pPr>
        <w:pStyle w:val="20"/>
        <w:ind w:leftChars="200" w:left="960" w:hangingChars="200" w:hanging="480"/>
        <w:rPr>
          <w:rFonts w:ascii="宋体" w:hAnsi="宋体"/>
        </w:rPr>
      </w:pPr>
      <w:r w:rsidRPr="00D91B93">
        <w:rPr>
          <w:rFonts w:ascii="宋体" w:hAnsi="宋体"/>
        </w:rPr>
        <w:t xml:space="preserve">1、问题解决后，填写解决处理记录，写明造成缺陷的原因和解决方案，改 变缺陷状态为“已解决”。 </w:t>
      </w:r>
    </w:p>
    <w:p w14:paraId="599C1745" w14:textId="77777777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2、如果开发人员发现如下情况，可以把缺陷驳回给测试人员: </w:t>
      </w:r>
    </w:p>
    <w:p w14:paraId="27A6798A" w14:textId="77777777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（1） 缺陷不可再现 </w:t>
      </w:r>
    </w:p>
    <w:p w14:paraId="3BF0A21E" w14:textId="77777777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（2） 与先前登记的缺陷重复 </w:t>
      </w:r>
    </w:p>
    <w:p w14:paraId="1A0C42F4" w14:textId="77777777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（3） 不是缺陷，是测试人员理解错误 </w:t>
      </w:r>
    </w:p>
    <w:p w14:paraId="0D7C7323" w14:textId="77777777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（4） 缺陷轻微，且修改困难、或修改易导致更大的潜在问题 </w:t>
      </w:r>
    </w:p>
    <w:p w14:paraId="4A145C4C" w14:textId="637152A5" w:rsidR="00DF69F0" w:rsidRPr="00D91B93" w:rsidRDefault="00DF69F0" w:rsidP="00DF69F0">
      <w:pPr>
        <w:pStyle w:val="20"/>
        <w:ind w:leftChars="200" w:left="1200" w:hangingChars="300" w:hanging="720"/>
        <w:rPr>
          <w:rFonts w:ascii="宋体" w:hAnsi="宋体"/>
        </w:rPr>
      </w:pPr>
      <w:r w:rsidRPr="00D91B93">
        <w:rPr>
          <w:rFonts w:ascii="宋体" w:hAnsi="宋体"/>
        </w:rPr>
        <w:t>（5） 如果按照开发计划，缺陷发生的功能不属于当前开发阶段必须完成 的（需与项目负责人确认）。</w:t>
      </w:r>
    </w:p>
    <w:p w14:paraId="60CE8AE2" w14:textId="7A59CE78" w:rsidR="00DF69F0" w:rsidRDefault="00DF69F0" w:rsidP="00DF69F0">
      <w:pPr>
        <w:pStyle w:val="2"/>
        <w:tabs>
          <w:tab w:val="clear" w:pos="0"/>
        </w:tabs>
        <w:spacing w:line="360" w:lineRule="auto"/>
      </w:pPr>
      <w:r>
        <w:rPr>
          <w:rFonts w:hint="eastAsia"/>
        </w:rPr>
        <w:t>验证</w:t>
      </w:r>
    </w:p>
    <w:p w14:paraId="6252B9BE" w14:textId="62FB0322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>测试人员对“已解决”状态的缺陷进行重新测试，测试步骤应当按照等级 的可重现步骤进行。</w:t>
      </w:r>
    </w:p>
    <w:p w14:paraId="1100149A" w14:textId="77777777" w:rsidR="00DF69F0" w:rsidRPr="00DF69F0" w:rsidRDefault="00DF69F0" w:rsidP="00DF69F0">
      <w:pPr>
        <w:pStyle w:val="20"/>
        <w:ind w:firstLine="480"/>
      </w:pPr>
    </w:p>
    <w:p w14:paraId="3FF45122" w14:textId="260247A5" w:rsidR="00DF69F0" w:rsidRDefault="00DF69F0" w:rsidP="00DF69F0">
      <w:pPr>
        <w:pStyle w:val="2"/>
        <w:tabs>
          <w:tab w:val="clear" w:pos="0"/>
        </w:tabs>
        <w:spacing w:line="360" w:lineRule="auto"/>
      </w:pPr>
      <w:r>
        <w:rPr>
          <w:rFonts w:hint="eastAsia"/>
        </w:rPr>
        <w:t>关闭</w:t>
      </w:r>
    </w:p>
    <w:p w14:paraId="63CAAC9A" w14:textId="77777777" w:rsidR="00DF69F0" w:rsidRPr="00D91B93" w:rsidRDefault="00DF69F0" w:rsidP="00DF69F0">
      <w:pPr>
        <w:pStyle w:val="20"/>
        <w:ind w:firstLine="480"/>
        <w:rPr>
          <w:rFonts w:ascii="宋体" w:hAnsi="宋体"/>
        </w:rPr>
      </w:pPr>
      <w:r w:rsidRPr="00D91B93">
        <w:rPr>
          <w:rFonts w:ascii="宋体" w:hAnsi="宋体"/>
        </w:rPr>
        <w:t xml:space="preserve">1、测试人员确认缺陷已经解决后，关闭缺陷。 </w:t>
      </w:r>
    </w:p>
    <w:p w14:paraId="11400A0F" w14:textId="7DA95263" w:rsidR="00DF69F0" w:rsidRPr="00DF69F0" w:rsidRDefault="00DF69F0" w:rsidP="00DF69F0">
      <w:pPr>
        <w:pStyle w:val="20"/>
        <w:ind w:firstLine="480"/>
      </w:pPr>
      <w:r w:rsidRPr="00D91B93">
        <w:rPr>
          <w:rFonts w:ascii="宋体" w:hAnsi="宋体"/>
        </w:rPr>
        <w:t>2、对于被开发人员驳回的缺陷，测试人员需和项目负责人讨论，项目负责 人同意的可以关闭，否则需驳回给开发人员</w:t>
      </w:r>
      <w:r w:rsidRPr="00D91B93">
        <w:rPr>
          <w:rFonts w:ascii="宋体" w:hAnsi="宋体" w:hint="eastAsia"/>
        </w:rPr>
        <w:t>。</w:t>
      </w:r>
    </w:p>
    <w:p w14:paraId="260B2D71" w14:textId="77777777" w:rsidR="00DF69F0" w:rsidRPr="00DF69F0" w:rsidRDefault="00DF69F0" w:rsidP="00DF69F0">
      <w:pPr>
        <w:pStyle w:val="20"/>
        <w:ind w:firstLine="480"/>
      </w:pPr>
    </w:p>
    <w:p w14:paraId="3C2E7FEA" w14:textId="77777777" w:rsidR="00DF69F0" w:rsidRPr="007D4D6F" w:rsidRDefault="00DF69F0" w:rsidP="007D4D6F">
      <w:pPr>
        <w:pStyle w:val="20"/>
        <w:ind w:firstLine="480"/>
      </w:pPr>
    </w:p>
    <w:p w14:paraId="36B6F3C6" w14:textId="714C8DE6" w:rsidR="00E60662" w:rsidRDefault="00E60662" w:rsidP="00DF69F0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E6066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47B2F" w14:textId="77777777" w:rsidR="004C7723" w:rsidRDefault="004C7723">
      <w:pPr>
        <w:spacing w:line="240" w:lineRule="auto"/>
      </w:pPr>
      <w:r>
        <w:separator/>
      </w:r>
    </w:p>
  </w:endnote>
  <w:endnote w:type="continuationSeparator" w:id="0">
    <w:p w14:paraId="788D4166" w14:textId="77777777" w:rsidR="004C7723" w:rsidRDefault="004C7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 New Romes">
    <w:altName w:val="Cambria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598410122"/>
    </w:sdtPr>
    <w:sdtEndPr/>
    <w:sdtContent>
      <w:p w14:paraId="15C43374" w14:textId="77777777" w:rsidR="00E60662" w:rsidRDefault="008812DD">
        <w:pPr>
          <w:pStyle w:val="af4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5BE7A" w14:textId="77777777" w:rsidR="004C7723" w:rsidRDefault="004C7723">
      <w:pPr>
        <w:spacing w:line="240" w:lineRule="auto"/>
      </w:pPr>
      <w:r>
        <w:separator/>
      </w:r>
    </w:p>
  </w:footnote>
  <w:footnote w:type="continuationSeparator" w:id="0">
    <w:p w14:paraId="41016090" w14:textId="77777777" w:rsidR="004C7723" w:rsidRDefault="004C77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16DA2" w14:textId="77777777" w:rsidR="00E60662" w:rsidRDefault="008812DD">
    <w:pPr>
      <w:pStyle w:val="af6"/>
      <w:jc w:val="left"/>
    </w:pPr>
    <w:r>
      <w:rPr>
        <w:rFonts w:hint="eastAsia"/>
      </w:rPr>
      <w:t>城市超级大脑（数据大脑平台及部分智慧应用）项目</w:t>
    </w:r>
    <w:r>
      <w:rPr>
        <w:rFonts w:hint="eastAsia"/>
      </w:rPr>
      <w:t xml:space="preserve"> </w:t>
    </w:r>
    <w:r>
      <w:rPr>
        <w:rFonts w:hint="eastAsia"/>
      </w:rPr>
      <w:tab/>
    </w:r>
    <w:r>
      <w:rPr>
        <w:noProof/>
      </w:rPr>
      <w:drawing>
        <wp:inline distT="0" distB="0" distL="0" distR="0" wp14:anchorId="0C0ABA12" wp14:editId="12910129">
          <wp:extent cx="1042670" cy="280670"/>
          <wp:effectExtent l="0" t="0" r="11430" b="1143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670" cy="28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2ED5D" w14:textId="77777777" w:rsidR="00E60662" w:rsidRDefault="008812DD">
    <w:pPr>
      <w:pStyle w:val="af6"/>
      <w:jc w:val="left"/>
    </w:pPr>
    <w:r>
      <w:rPr>
        <w:rFonts w:hint="eastAsia"/>
      </w:rPr>
      <w:t>城市超级大脑（数据大脑平台及部分智慧应用）项目</w:t>
    </w:r>
    <w:r>
      <w:rPr>
        <w:rFonts w:hint="eastAsia"/>
      </w:rPr>
      <w:t xml:space="preserve"> </w:t>
    </w:r>
    <w:r>
      <w:rPr>
        <w:rFonts w:hint="eastAsia"/>
      </w:rPr>
      <w:tab/>
    </w:r>
    <w:r>
      <w:rPr>
        <w:noProof/>
      </w:rPr>
      <w:drawing>
        <wp:inline distT="0" distB="0" distL="0" distR="0" wp14:anchorId="5FE63358" wp14:editId="1D4CB2AE">
          <wp:extent cx="1042670" cy="280670"/>
          <wp:effectExtent l="0" t="0" r="11430" b="1143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670" cy="28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994063"/>
    <w:multiLevelType w:val="singleLevel"/>
    <w:tmpl w:val="BB994063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782D25E"/>
    <w:multiLevelType w:val="singleLevel"/>
    <w:tmpl w:val="F782D25E"/>
    <w:lvl w:ilvl="0">
      <w:start w:val="1"/>
      <w:numFmt w:val="decimal"/>
      <w:suff w:val="nothing"/>
      <w:lvlText w:val="%1、"/>
      <w:lvlJc w:val="left"/>
      <w:pPr>
        <w:ind w:left="0" w:firstLine="403"/>
      </w:pPr>
      <w:rPr>
        <w:rFonts w:hint="default"/>
      </w:rPr>
    </w:lvl>
  </w:abstractNum>
  <w:abstractNum w:abstractNumId="2" w15:restartNumberingAfterBreak="0">
    <w:nsid w:val="FDC5F491"/>
    <w:multiLevelType w:val="singleLevel"/>
    <w:tmpl w:val="FDC5F491"/>
    <w:lvl w:ilvl="0">
      <w:start w:val="1"/>
      <w:numFmt w:val="decimal"/>
      <w:lvlText w:val="(%1)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2FDB28B3"/>
    <w:multiLevelType w:val="singleLevel"/>
    <w:tmpl w:val="2FDB28B3"/>
    <w:lvl w:ilvl="0">
      <w:start w:val="1"/>
      <w:numFmt w:val="decimal"/>
      <w:suff w:val="nothing"/>
      <w:lvlText w:val="%1、"/>
      <w:lvlJc w:val="left"/>
      <w:pPr>
        <w:ind w:left="22" w:firstLine="403"/>
      </w:pPr>
      <w:rPr>
        <w:rFonts w:hint="default"/>
      </w:rPr>
    </w:lvl>
  </w:abstractNum>
  <w:abstractNum w:abstractNumId="4" w15:restartNumberingAfterBreak="0">
    <w:nsid w:val="339E61F5"/>
    <w:multiLevelType w:val="multilevel"/>
    <w:tmpl w:val="339E61F5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宋体" w:eastAsia="宋体" w:hAnsi="宋体" w:cs="宋体" w:hint="default"/>
        <w:b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  <w:b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  <w:b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  <w:b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  <w:b/>
        <w:sz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57" w:hanging="420"/>
      </w:pPr>
      <w:rPr>
        <w:rFonts w:ascii="宋体" w:eastAsia="宋体" w:hAnsi="宋体" w:cs="宋体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77" w:hanging="420"/>
      </w:pPr>
      <w:rPr>
        <w:rFonts w:hint="default"/>
      </w:rPr>
    </w:lvl>
  </w:abstractNum>
  <w:abstractNum w:abstractNumId="5" w15:restartNumberingAfterBreak="0">
    <w:nsid w:val="397767EB"/>
    <w:multiLevelType w:val="singleLevel"/>
    <w:tmpl w:val="397767EB"/>
    <w:lvl w:ilvl="0">
      <w:start w:val="1"/>
      <w:numFmt w:val="decimal"/>
      <w:lvlText w:val="(%1)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4EBE0E96"/>
    <w:multiLevelType w:val="hybridMultilevel"/>
    <w:tmpl w:val="FE021E78"/>
    <w:lvl w:ilvl="0" w:tplc="07825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EA2025"/>
    <w:multiLevelType w:val="multilevel"/>
    <w:tmpl w:val="6CEA2025"/>
    <w:lvl w:ilvl="0">
      <w:start w:val="1"/>
      <w:numFmt w:val="none"/>
      <w:pStyle w:val="a"/>
      <w:suff w:val="nothing"/>
      <w:lvlText w:val="%1"/>
      <w:lvlJc w:val="left"/>
      <w:pPr>
        <w:tabs>
          <w:tab w:val="left" w:pos="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tabs>
          <w:tab w:val="left" w:pos="0"/>
        </w:tabs>
        <w:ind w:left="105" w:firstLine="0"/>
      </w:pPr>
      <w:rPr>
        <w:rFonts w:ascii="黑体" w:eastAsia="黑体" w:hAnsi="黑体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8" w15:restartNumberingAfterBreak="0">
    <w:nsid w:val="733912A5"/>
    <w:multiLevelType w:val="hybridMultilevel"/>
    <w:tmpl w:val="C712B8B8"/>
    <w:lvl w:ilvl="0" w:tplc="1E783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B01113"/>
    <w:multiLevelType w:val="singleLevel"/>
    <w:tmpl w:val="76B01113"/>
    <w:lvl w:ilvl="0">
      <w:start w:val="1"/>
      <w:numFmt w:val="decimal"/>
      <w:lvlText w:val="(%1)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defaultTabStop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263"/>
    <w:rsid w:val="00025FC7"/>
    <w:rsid w:val="00026416"/>
    <w:rsid w:val="000275FE"/>
    <w:rsid w:val="000323F0"/>
    <w:rsid w:val="00037D60"/>
    <w:rsid w:val="00041777"/>
    <w:rsid w:val="0004216A"/>
    <w:rsid w:val="00042408"/>
    <w:rsid w:val="00042DC1"/>
    <w:rsid w:val="00044051"/>
    <w:rsid w:val="00045DC4"/>
    <w:rsid w:val="000466DE"/>
    <w:rsid w:val="00046D48"/>
    <w:rsid w:val="00047F59"/>
    <w:rsid w:val="00053A4D"/>
    <w:rsid w:val="00055A78"/>
    <w:rsid w:val="000577F6"/>
    <w:rsid w:val="00057C45"/>
    <w:rsid w:val="000611C0"/>
    <w:rsid w:val="00063A1E"/>
    <w:rsid w:val="00064346"/>
    <w:rsid w:val="00065A0F"/>
    <w:rsid w:val="0006794D"/>
    <w:rsid w:val="00067C4D"/>
    <w:rsid w:val="00071B52"/>
    <w:rsid w:val="00072A25"/>
    <w:rsid w:val="000743D7"/>
    <w:rsid w:val="00074BD3"/>
    <w:rsid w:val="00082262"/>
    <w:rsid w:val="00085E53"/>
    <w:rsid w:val="0009002B"/>
    <w:rsid w:val="000A57F0"/>
    <w:rsid w:val="000A7227"/>
    <w:rsid w:val="000B28B4"/>
    <w:rsid w:val="000C4D69"/>
    <w:rsid w:val="000C51B8"/>
    <w:rsid w:val="000C6029"/>
    <w:rsid w:val="000C75C6"/>
    <w:rsid w:val="000D1FFF"/>
    <w:rsid w:val="000D250D"/>
    <w:rsid w:val="000D3756"/>
    <w:rsid w:val="000D5E6D"/>
    <w:rsid w:val="000D7E29"/>
    <w:rsid w:val="000E08BD"/>
    <w:rsid w:val="000E23C8"/>
    <w:rsid w:val="000E43FA"/>
    <w:rsid w:val="000E58E0"/>
    <w:rsid w:val="000E72A3"/>
    <w:rsid w:val="000F039E"/>
    <w:rsid w:val="000F106C"/>
    <w:rsid w:val="000F31E7"/>
    <w:rsid w:val="00105730"/>
    <w:rsid w:val="0010648A"/>
    <w:rsid w:val="0012236F"/>
    <w:rsid w:val="00123A00"/>
    <w:rsid w:val="00132C36"/>
    <w:rsid w:val="00134022"/>
    <w:rsid w:val="00134C0D"/>
    <w:rsid w:val="001366BA"/>
    <w:rsid w:val="00142454"/>
    <w:rsid w:val="001445C3"/>
    <w:rsid w:val="00160C54"/>
    <w:rsid w:val="0017019F"/>
    <w:rsid w:val="00170EA5"/>
    <w:rsid w:val="00172A27"/>
    <w:rsid w:val="00172E44"/>
    <w:rsid w:val="0017419C"/>
    <w:rsid w:val="00174F85"/>
    <w:rsid w:val="001810AC"/>
    <w:rsid w:val="00184C98"/>
    <w:rsid w:val="001931B4"/>
    <w:rsid w:val="00193521"/>
    <w:rsid w:val="001952B4"/>
    <w:rsid w:val="001959D6"/>
    <w:rsid w:val="001A2141"/>
    <w:rsid w:val="001A44F2"/>
    <w:rsid w:val="001A4C22"/>
    <w:rsid w:val="001A74C0"/>
    <w:rsid w:val="001B70DB"/>
    <w:rsid w:val="001C1526"/>
    <w:rsid w:val="001C1F8E"/>
    <w:rsid w:val="001C4DFE"/>
    <w:rsid w:val="001D5356"/>
    <w:rsid w:val="001E0631"/>
    <w:rsid w:val="001E160E"/>
    <w:rsid w:val="001E352A"/>
    <w:rsid w:val="001E6227"/>
    <w:rsid w:val="001E75BA"/>
    <w:rsid w:val="001F07E8"/>
    <w:rsid w:val="001F107F"/>
    <w:rsid w:val="001F17E6"/>
    <w:rsid w:val="001F300A"/>
    <w:rsid w:val="001F513B"/>
    <w:rsid w:val="001F7F24"/>
    <w:rsid w:val="00201F82"/>
    <w:rsid w:val="00202540"/>
    <w:rsid w:val="00206F11"/>
    <w:rsid w:val="0020788D"/>
    <w:rsid w:val="00207E97"/>
    <w:rsid w:val="0021226F"/>
    <w:rsid w:val="002162E3"/>
    <w:rsid w:val="002171FF"/>
    <w:rsid w:val="0022073C"/>
    <w:rsid w:val="00223281"/>
    <w:rsid w:val="00223CDF"/>
    <w:rsid w:val="0022724C"/>
    <w:rsid w:val="002418F7"/>
    <w:rsid w:val="00246838"/>
    <w:rsid w:val="00252B38"/>
    <w:rsid w:val="00253ACF"/>
    <w:rsid w:val="00254640"/>
    <w:rsid w:val="002552A3"/>
    <w:rsid w:val="0025622E"/>
    <w:rsid w:val="00261F95"/>
    <w:rsid w:val="00263E05"/>
    <w:rsid w:val="00264A53"/>
    <w:rsid w:val="00273BA1"/>
    <w:rsid w:val="00273F16"/>
    <w:rsid w:val="0027494D"/>
    <w:rsid w:val="00274E17"/>
    <w:rsid w:val="0027625D"/>
    <w:rsid w:val="00281211"/>
    <w:rsid w:val="00283918"/>
    <w:rsid w:val="0028641E"/>
    <w:rsid w:val="00292CE0"/>
    <w:rsid w:val="00294926"/>
    <w:rsid w:val="00295EAE"/>
    <w:rsid w:val="002A2666"/>
    <w:rsid w:val="002A3216"/>
    <w:rsid w:val="002B0243"/>
    <w:rsid w:val="002B0FF0"/>
    <w:rsid w:val="002B37FE"/>
    <w:rsid w:val="002B5173"/>
    <w:rsid w:val="002B531A"/>
    <w:rsid w:val="002B6BF7"/>
    <w:rsid w:val="002C02C6"/>
    <w:rsid w:val="002C3087"/>
    <w:rsid w:val="002C3F3A"/>
    <w:rsid w:val="002C402B"/>
    <w:rsid w:val="002C42D5"/>
    <w:rsid w:val="002D027F"/>
    <w:rsid w:val="002E3C1D"/>
    <w:rsid w:val="002F38A0"/>
    <w:rsid w:val="002F5065"/>
    <w:rsid w:val="002F7FAE"/>
    <w:rsid w:val="003004E3"/>
    <w:rsid w:val="00300916"/>
    <w:rsid w:val="00304042"/>
    <w:rsid w:val="00306574"/>
    <w:rsid w:val="00307BF4"/>
    <w:rsid w:val="00307DA8"/>
    <w:rsid w:val="00310D52"/>
    <w:rsid w:val="00311839"/>
    <w:rsid w:val="00311C4D"/>
    <w:rsid w:val="00312D03"/>
    <w:rsid w:val="0031609D"/>
    <w:rsid w:val="003171A9"/>
    <w:rsid w:val="00321C35"/>
    <w:rsid w:val="00322738"/>
    <w:rsid w:val="003227AC"/>
    <w:rsid w:val="0032346A"/>
    <w:rsid w:val="0032517D"/>
    <w:rsid w:val="0033109F"/>
    <w:rsid w:val="003403C1"/>
    <w:rsid w:val="00344668"/>
    <w:rsid w:val="00345ABD"/>
    <w:rsid w:val="00347DE0"/>
    <w:rsid w:val="00347F3A"/>
    <w:rsid w:val="00350946"/>
    <w:rsid w:val="00351C35"/>
    <w:rsid w:val="0035300F"/>
    <w:rsid w:val="00355F75"/>
    <w:rsid w:val="003561CA"/>
    <w:rsid w:val="003625AA"/>
    <w:rsid w:val="00362E00"/>
    <w:rsid w:val="00363AA9"/>
    <w:rsid w:val="00363F95"/>
    <w:rsid w:val="003651BE"/>
    <w:rsid w:val="003665B6"/>
    <w:rsid w:val="0037092D"/>
    <w:rsid w:val="00373421"/>
    <w:rsid w:val="00375E8C"/>
    <w:rsid w:val="00377394"/>
    <w:rsid w:val="00382CAA"/>
    <w:rsid w:val="0038391C"/>
    <w:rsid w:val="0038657F"/>
    <w:rsid w:val="003869AF"/>
    <w:rsid w:val="00390E9C"/>
    <w:rsid w:val="003927E6"/>
    <w:rsid w:val="003974C6"/>
    <w:rsid w:val="003A2B75"/>
    <w:rsid w:val="003A7419"/>
    <w:rsid w:val="003B29BF"/>
    <w:rsid w:val="003B396A"/>
    <w:rsid w:val="003B4CD2"/>
    <w:rsid w:val="003C03C0"/>
    <w:rsid w:val="003C54C9"/>
    <w:rsid w:val="003D09B9"/>
    <w:rsid w:val="003D4418"/>
    <w:rsid w:val="003D57B4"/>
    <w:rsid w:val="003E1B1A"/>
    <w:rsid w:val="003E24D2"/>
    <w:rsid w:val="003E5A08"/>
    <w:rsid w:val="003F41AD"/>
    <w:rsid w:val="003F41D2"/>
    <w:rsid w:val="003F61DC"/>
    <w:rsid w:val="00404BBC"/>
    <w:rsid w:val="00404D4E"/>
    <w:rsid w:val="00405757"/>
    <w:rsid w:val="004062BF"/>
    <w:rsid w:val="004063DE"/>
    <w:rsid w:val="004066DC"/>
    <w:rsid w:val="00406B66"/>
    <w:rsid w:val="004100B9"/>
    <w:rsid w:val="004104E5"/>
    <w:rsid w:val="00413FA4"/>
    <w:rsid w:val="00422533"/>
    <w:rsid w:val="00430869"/>
    <w:rsid w:val="004313D6"/>
    <w:rsid w:val="00441364"/>
    <w:rsid w:val="004419E5"/>
    <w:rsid w:val="00447052"/>
    <w:rsid w:val="0045026E"/>
    <w:rsid w:val="00451071"/>
    <w:rsid w:val="00452B8E"/>
    <w:rsid w:val="00456348"/>
    <w:rsid w:val="00456AFC"/>
    <w:rsid w:val="004619D7"/>
    <w:rsid w:val="00465324"/>
    <w:rsid w:val="00472FAB"/>
    <w:rsid w:val="004732D6"/>
    <w:rsid w:val="00473A4E"/>
    <w:rsid w:val="00484A94"/>
    <w:rsid w:val="00486E78"/>
    <w:rsid w:val="00487056"/>
    <w:rsid w:val="004910BD"/>
    <w:rsid w:val="00492DC7"/>
    <w:rsid w:val="004938D0"/>
    <w:rsid w:val="00493EB7"/>
    <w:rsid w:val="00496F9C"/>
    <w:rsid w:val="004A319E"/>
    <w:rsid w:val="004A4385"/>
    <w:rsid w:val="004A4B70"/>
    <w:rsid w:val="004A6307"/>
    <w:rsid w:val="004B182F"/>
    <w:rsid w:val="004B1E6F"/>
    <w:rsid w:val="004B226B"/>
    <w:rsid w:val="004B5F23"/>
    <w:rsid w:val="004B78A8"/>
    <w:rsid w:val="004C7723"/>
    <w:rsid w:val="004D0952"/>
    <w:rsid w:val="004D418A"/>
    <w:rsid w:val="004D7DE7"/>
    <w:rsid w:val="004E2798"/>
    <w:rsid w:val="004F2631"/>
    <w:rsid w:val="00504172"/>
    <w:rsid w:val="0051272B"/>
    <w:rsid w:val="00512F72"/>
    <w:rsid w:val="0051429A"/>
    <w:rsid w:val="00514DC4"/>
    <w:rsid w:val="005159FA"/>
    <w:rsid w:val="00516401"/>
    <w:rsid w:val="00516ACA"/>
    <w:rsid w:val="00516BBD"/>
    <w:rsid w:val="00521FD0"/>
    <w:rsid w:val="0052389A"/>
    <w:rsid w:val="00525F59"/>
    <w:rsid w:val="005276E8"/>
    <w:rsid w:val="00531E1E"/>
    <w:rsid w:val="005334C8"/>
    <w:rsid w:val="00540F9D"/>
    <w:rsid w:val="00541467"/>
    <w:rsid w:val="00544B3C"/>
    <w:rsid w:val="00544FF9"/>
    <w:rsid w:val="00545CED"/>
    <w:rsid w:val="00546DD5"/>
    <w:rsid w:val="005519F0"/>
    <w:rsid w:val="00552191"/>
    <w:rsid w:val="005529C4"/>
    <w:rsid w:val="005550AD"/>
    <w:rsid w:val="0055795C"/>
    <w:rsid w:val="0056030C"/>
    <w:rsid w:val="00562DCE"/>
    <w:rsid w:val="005644A7"/>
    <w:rsid w:val="0056524D"/>
    <w:rsid w:val="005707CF"/>
    <w:rsid w:val="00586531"/>
    <w:rsid w:val="00590B3F"/>
    <w:rsid w:val="005A2BB7"/>
    <w:rsid w:val="005A5091"/>
    <w:rsid w:val="005B13D0"/>
    <w:rsid w:val="005B1BA8"/>
    <w:rsid w:val="005B2406"/>
    <w:rsid w:val="005B4765"/>
    <w:rsid w:val="005B4853"/>
    <w:rsid w:val="005B4FB2"/>
    <w:rsid w:val="005C4018"/>
    <w:rsid w:val="005C4EE6"/>
    <w:rsid w:val="005C6E51"/>
    <w:rsid w:val="005C6EA2"/>
    <w:rsid w:val="005D0C35"/>
    <w:rsid w:val="005D2336"/>
    <w:rsid w:val="005E7C77"/>
    <w:rsid w:val="005E7EF1"/>
    <w:rsid w:val="00603377"/>
    <w:rsid w:val="0060376F"/>
    <w:rsid w:val="006107C0"/>
    <w:rsid w:val="006118CB"/>
    <w:rsid w:val="00613036"/>
    <w:rsid w:val="0061643E"/>
    <w:rsid w:val="00630D12"/>
    <w:rsid w:val="00633FCD"/>
    <w:rsid w:val="00655F69"/>
    <w:rsid w:val="006565FE"/>
    <w:rsid w:val="00664E25"/>
    <w:rsid w:val="0066502D"/>
    <w:rsid w:val="0066560E"/>
    <w:rsid w:val="0066567D"/>
    <w:rsid w:val="0067050A"/>
    <w:rsid w:val="00671FE6"/>
    <w:rsid w:val="006727B7"/>
    <w:rsid w:val="00675DDC"/>
    <w:rsid w:val="00681961"/>
    <w:rsid w:val="006827EF"/>
    <w:rsid w:val="006832EB"/>
    <w:rsid w:val="0068789A"/>
    <w:rsid w:val="00691D38"/>
    <w:rsid w:val="00692CAD"/>
    <w:rsid w:val="00695B8E"/>
    <w:rsid w:val="0069642A"/>
    <w:rsid w:val="00697C09"/>
    <w:rsid w:val="006A16A3"/>
    <w:rsid w:val="006A268E"/>
    <w:rsid w:val="006A2A6A"/>
    <w:rsid w:val="006B0470"/>
    <w:rsid w:val="006B0F64"/>
    <w:rsid w:val="006B0FB0"/>
    <w:rsid w:val="006B134D"/>
    <w:rsid w:val="006B34F3"/>
    <w:rsid w:val="006C07E4"/>
    <w:rsid w:val="006C301F"/>
    <w:rsid w:val="006C4245"/>
    <w:rsid w:val="006C46F7"/>
    <w:rsid w:val="006C4753"/>
    <w:rsid w:val="006C5B07"/>
    <w:rsid w:val="006C5C77"/>
    <w:rsid w:val="006D1691"/>
    <w:rsid w:val="006D3DE1"/>
    <w:rsid w:val="006D4C98"/>
    <w:rsid w:val="006D756A"/>
    <w:rsid w:val="006E15E3"/>
    <w:rsid w:val="006E3A87"/>
    <w:rsid w:val="006E43F8"/>
    <w:rsid w:val="006E51E5"/>
    <w:rsid w:val="006F19C4"/>
    <w:rsid w:val="006F5608"/>
    <w:rsid w:val="006F6272"/>
    <w:rsid w:val="006F67C4"/>
    <w:rsid w:val="00703217"/>
    <w:rsid w:val="00710FCD"/>
    <w:rsid w:val="007127B2"/>
    <w:rsid w:val="00715A6C"/>
    <w:rsid w:val="0071673D"/>
    <w:rsid w:val="00720BF2"/>
    <w:rsid w:val="00723944"/>
    <w:rsid w:val="0073189F"/>
    <w:rsid w:val="0073193F"/>
    <w:rsid w:val="00737B69"/>
    <w:rsid w:val="007463D8"/>
    <w:rsid w:val="00746C07"/>
    <w:rsid w:val="00747A41"/>
    <w:rsid w:val="0075556D"/>
    <w:rsid w:val="00755A26"/>
    <w:rsid w:val="00770918"/>
    <w:rsid w:val="007727AC"/>
    <w:rsid w:val="00780575"/>
    <w:rsid w:val="007924D2"/>
    <w:rsid w:val="00796008"/>
    <w:rsid w:val="00796877"/>
    <w:rsid w:val="007A79A9"/>
    <w:rsid w:val="007B0A80"/>
    <w:rsid w:val="007B35E1"/>
    <w:rsid w:val="007B4E17"/>
    <w:rsid w:val="007B7D8D"/>
    <w:rsid w:val="007C4959"/>
    <w:rsid w:val="007C53A8"/>
    <w:rsid w:val="007C6183"/>
    <w:rsid w:val="007D4D6F"/>
    <w:rsid w:val="007D50B2"/>
    <w:rsid w:val="007D6496"/>
    <w:rsid w:val="007D764C"/>
    <w:rsid w:val="007D77DA"/>
    <w:rsid w:val="007E0C3A"/>
    <w:rsid w:val="007E689F"/>
    <w:rsid w:val="007F2212"/>
    <w:rsid w:val="007F24BA"/>
    <w:rsid w:val="007F274C"/>
    <w:rsid w:val="007F3D5F"/>
    <w:rsid w:val="00801BDA"/>
    <w:rsid w:val="00802628"/>
    <w:rsid w:val="00805972"/>
    <w:rsid w:val="008129A5"/>
    <w:rsid w:val="00812B24"/>
    <w:rsid w:val="00815B07"/>
    <w:rsid w:val="00817A31"/>
    <w:rsid w:val="00821060"/>
    <w:rsid w:val="0082241E"/>
    <w:rsid w:val="00822A80"/>
    <w:rsid w:val="0082416C"/>
    <w:rsid w:val="00824CEA"/>
    <w:rsid w:val="00831BFE"/>
    <w:rsid w:val="00846892"/>
    <w:rsid w:val="0085233D"/>
    <w:rsid w:val="00852A32"/>
    <w:rsid w:val="00852EED"/>
    <w:rsid w:val="00855B1B"/>
    <w:rsid w:val="00861B33"/>
    <w:rsid w:val="00861FF9"/>
    <w:rsid w:val="0087247F"/>
    <w:rsid w:val="00874119"/>
    <w:rsid w:val="00876509"/>
    <w:rsid w:val="0087742B"/>
    <w:rsid w:val="008812DD"/>
    <w:rsid w:val="00882EB0"/>
    <w:rsid w:val="00895E6D"/>
    <w:rsid w:val="008A03D4"/>
    <w:rsid w:val="008A3900"/>
    <w:rsid w:val="008A61A1"/>
    <w:rsid w:val="008B0FA5"/>
    <w:rsid w:val="008B2FFB"/>
    <w:rsid w:val="008B31DE"/>
    <w:rsid w:val="008B59DD"/>
    <w:rsid w:val="008C06AA"/>
    <w:rsid w:val="008C261E"/>
    <w:rsid w:val="008C2689"/>
    <w:rsid w:val="008C2897"/>
    <w:rsid w:val="008C539B"/>
    <w:rsid w:val="008C64AA"/>
    <w:rsid w:val="008D6396"/>
    <w:rsid w:val="008D718C"/>
    <w:rsid w:val="008E05D9"/>
    <w:rsid w:val="008E0D73"/>
    <w:rsid w:val="008E12DA"/>
    <w:rsid w:val="008E189F"/>
    <w:rsid w:val="008E191D"/>
    <w:rsid w:val="008E2B70"/>
    <w:rsid w:val="008E497B"/>
    <w:rsid w:val="008E53AB"/>
    <w:rsid w:val="008E6E8D"/>
    <w:rsid w:val="008E70E4"/>
    <w:rsid w:val="008E77DC"/>
    <w:rsid w:val="008F3583"/>
    <w:rsid w:val="008F4F4B"/>
    <w:rsid w:val="009004D1"/>
    <w:rsid w:val="009073CB"/>
    <w:rsid w:val="00910407"/>
    <w:rsid w:val="00912CA6"/>
    <w:rsid w:val="00913B5A"/>
    <w:rsid w:val="009208D7"/>
    <w:rsid w:val="00922B08"/>
    <w:rsid w:val="0092303D"/>
    <w:rsid w:val="009270CF"/>
    <w:rsid w:val="00934549"/>
    <w:rsid w:val="00934DFA"/>
    <w:rsid w:val="00937E0E"/>
    <w:rsid w:val="00942AEF"/>
    <w:rsid w:val="00943915"/>
    <w:rsid w:val="00943E79"/>
    <w:rsid w:val="00944AC6"/>
    <w:rsid w:val="00944CC8"/>
    <w:rsid w:val="00953B53"/>
    <w:rsid w:val="00957F0F"/>
    <w:rsid w:val="0096053D"/>
    <w:rsid w:val="00963745"/>
    <w:rsid w:val="0096414E"/>
    <w:rsid w:val="00964B35"/>
    <w:rsid w:val="00965702"/>
    <w:rsid w:val="0096620B"/>
    <w:rsid w:val="00967679"/>
    <w:rsid w:val="009710F4"/>
    <w:rsid w:val="009715C2"/>
    <w:rsid w:val="00971AB7"/>
    <w:rsid w:val="00972668"/>
    <w:rsid w:val="00974259"/>
    <w:rsid w:val="00980482"/>
    <w:rsid w:val="00981ED2"/>
    <w:rsid w:val="00982B75"/>
    <w:rsid w:val="009835C5"/>
    <w:rsid w:val="00984981"/>
    <w:rsid w:val="00984ADE"/>
    <w:rsid w:val="00985ECE"/>
    <w:rsid w:val="00992B03"/>
    <w:rsid w:val="00993A83"/>
    <w:rsid w:val="00994169"/>
    <w:rsid w:val="00995377"/>
    <w:rsid w:val="00996461"/>
    <w:rsid w:val="009A01C1"/>
    <w:rsid w:val="009A1A14"/>
    <w:rsid w:val="009A55F9"/>
    <w:rsid w:val="009A6F53"/>
    <w:rsid w:val="009C18BE"/>
    <w:rsid w:val="009C4C88"/>
    <w:rsid w:val="009D6D9E"/>
    <w:rsid w:val="009E0A35"/>
    <w:rsid w:val="009E0DEB"/>
    <w:rsid w:val="009E27BD"/>
    <w:rsid w:val="009E2813"/>
    <w:rsid w:val="009E2C50"/>
    <w:rsid w:val="009E3365"/>
    <w:rsid w:val="009E64C0"/>
    <w:rsid w:val="009E6A79"/>
    <w:rsid w:val="009E6C4B"/>
    <w:rsid w:val="009F3A10"/>
    <w:rsid w:val="009F4378"/>
    <w:rsid w:val="009F5BA9"/>
    <w:rsid w:val="009F5DD0"/>
    <w:rsid w:val="009F753E"/>
    <w:rsid w:val="00A01E5D"/>
    <w:rsid w:val="00A03A80"/>
    <w:rsid w:val="00A05D76"/>
    <w:rsid w:val="00A15BA0"/>
    <w:rsid w:val="00A166B7"/>
    <w:rsid w:val="00A173EC"/>
    <w:rsid w:val="00A17951"/>
    <w:rsid w:val="00A17C6C"/>
    <w:rsid w:val="00A22A7A"/>
    <w:rsid w:val="00A43F12"/>
    <w:rsid w:val="00A4527E"/>
    <w:rsid w:val="00A53D2C"/>
    <w:rsid w:val="00A56217"/>
    <w:rsid w:val="00A567C7"/>
    <w:rsid w:val="00A61428"/>
    <w:rsid w:val="00A63053"/>
    <w:rsid w:val="00A632D6"/>
    <w:rsid w:val="00A64A81"/>
    <w:rsid w:val="00A65A42"/>
    <w:rsid w:val="00A65C0E"/>
    <w:rsid w:val="00A66EAE"/>
    <w:rsid w:val="00A704F8"/>
    <w:rsid w:val="00A73EE3"/>
    <w:rsid w:val="00A74873"/>
    <w:rsid w:val="00A75EB2"/>
    <w:rsid w:val="00A778E0"/>
    <w:rsid w:val="00A82B8B"/>
    <w:rsid w:val="00A83E63"/>
    <w:rsid w:val="00A867CE"/>
    <w:rsid w:val="00A92A41"/>
    <w:rsid w:val="00A92A93"/>
    <w:rsid w:val="00A94349"/>
    <w:rsid w:val="00A945C7"/>
    <w:rsid w:val="00A94EF7"/>
    <w:rsid w:val="00A95AD4"/>
    <w:rsid w:val="00A960F5"/>
    <w:rsid w:val="00A96B95"/>
    <w:rsid w:val="00AA2387"/>
    <w:rsid w:val="00AA6F72"/>
    <w:rsid w:val="00AA7170"/>
    <w:rsid w:val="00AB5FB6"/>
    <w:rsid w:val="00AC0728"/>
    <w:rsid w:val="00AC343B"/>
    <w:rsid w:val="00AC5722"/>
    <w:rsid w:val="00AD1C26"/>
    <w:rsid w:val="00AD2E92"/>
    <w:rsid w:val="00AD44AE"/>
    <w:rsid w:val="00AE1DA2"/>
    <w:rsid w:val="00AE258D"/>
    <w:rsid w:val="00AE4271"/>
    <w:rsid w:val="00AE71C6"/>
    <w:rsid w:val="00AF0750"/>
    <w:rsid w:val="00AF1624"/>
    <w:rsid w:val="00AF1761"/>
    <w:rsid w:val="00AF3CBE"/>
    <w:rsid w:val="00AF4D35"/>
    <w:rsid w:val="00B02D41"/>
    <w:rsid w:val="00B109C9"/>
    <w:rsid w:val="00B10DC7"/>
    <w:rsid w:val="00B1143B"/>
    <w:rsid w:val="00B138E0"/>
    <w:rsid w:val="00B14856"/>
    <w:rsid w:val="00B16336"/>
    <w:rsid w:val="00B170B9"/>
    <w:rsid w:val="00B171B3"/>
    <w:rsid w:val="00B21071"/>
    <w:rsid w:val="00B23709"/>
    <w:rsid w:val="00B23D7E"/>
    <w:rsid w:val="00B30942"/>
    <w:rsid w:val="00B30D16"/>
    <w:rsid w:val="00B32702"/>
    <w:rsid w:val="00B37D2B"/>
    <w:rsid w:val="00B40564"/>
    <w:rsid w:val="00B438EE"/>
    <w:rsid w:val="00B43D38"/>
    <w:rsid w:val="00B4458C"/>
    <w:rsid w:val="00B44C7E"/>
    <w:rsid w:val="00B461E2"/>
    <w:rsid w:val="00B47044"/>
    <w:rsid w:val="00B51D82"/>
    <w:rsid w:val="00B52328"/>
    <w:rsid w:val="00B539FB"/>
    <w:rsid w:val="00B54EC5"/>
    <w:rsid w:val="00B57A65"/>
    <w:rsid w:val="00B66604"/>
    <w:rsid w:val="00B718D2"/>
    <w:rsid w:val="00B7502B"/>
    <w:rsid w:val="00B76EA3"/>
    <w:rsid w:val="00B776E5"/>
    <w:rsid w:val="00B80417"/>
    <w:rsid w:val="00B81318"/>
    <w:rsid w:val="00B82905"/>
    <w:rsid w:val="00B82F26"/>
    <w:rsid w:val="00B83F05"/>
    <w:rsid w:val="00B84478"/>
    <w:rsid w:val="00B86F8F"/>
    <w:rsid w:val="00B876EC"/>
    <w:rsid w:val="00B93425"/>
    <w:rsid w:val="00BA203C"/>
    <w:rsid w:val="00BA280B"/>
    <w:rsid w:val="00BA7852"/>
    <w:rsid w:val="00BB4805"/>
    <w:rsid w:val="00BB622E"/>
    <w:rsid w:val="00BC0EE4"/>
    <w:rsid w:val="00BC7C35"/>
    <w:rsid w:val="00BD095C"/>
    <w:rsid w:val="00BD3976"/>
    <w:rsid w:val="00BD40BB"/>
    <w:rsid w:val="00BD45FC"/>
    <w:rsid w:val="00BE037F"/>
    <w:rsid w:val="00BE1E0E"/>
    <w:rsid w:val="00BE7117"/>
    <w:rsid w:val="00BF00B1"/>
    <w:rsid w:val="00BF1474"/>
    <w:rsid w:val="00BF2204"/>
    <w:rsid w:val="00BF7A22"/>
    <w:rsid w:val="00C07F17"/>
    <w:rsid w:val="00C10D98"/>
    <w:rsid w:val="00C1682A"/>
    <w:rsid w:val="00C27B04"/>
    <w:rsid w:val="00C353F4"/>
    <w:rsid w:val="00C4418E"/>
    <w:rsid w:val="00C444EB"/>
    <w:rsid w:val="00C445E4"/>
    <w:rsid w:val="00C45309"/>
    <w:rsid w:val="00C47289"/>
    <w:rsid w:val="00C47A1C"/>
    <w:rsid w:val="00C52565"/>
    <w:rsid w:val="00C56612"/>
    <w:rsid w:val="00C629E0"/>
    <w:rsid w:val="00C634C8"/>
    <w:rsid w:val="00C637A9"/>
    <w:rsid w:val="00C6602C"/>
    <w:rsid w:val="00C7255D"/>
    <w:rsid w:val="00C738FF"/>
    <w:rsid w:val="00C7425A"/>
    <w:rsid w:val="00C75196"/>
    <w:rsid w:val="00C80175"/>
    <w:rsid w:val="00C80AE3"/>
    <w:rsid w:val="00C80B62"/>
    <w:rsid w:val="00C82466"/>
    <w:rsid w:val="00C855E0"/>
    <w:rsid w:val="00C862AC"/>
    <w:rsid w:val="00C86897"/>
    <w:rsid w:val="00C910EA"/>
    <w:rsid w:val="00C9434D"/>
    <w:rsid w:val="00C96086"/>
    <w:rsid w:val="00CA02FE"/>
    <w:rsid w:val="00CA0D91"/>
    <w:rsid w:val="00CA2190"/>
    <w:rsid w:val="00CA28AF"/>
    <w:rsid w:val="00CB0E01"/>
    <w:rsid w:val="00CB7366"/>
    <w:rsid w:val="00CC2599"/>
    <w:rsid w:val="00CC3B52"/>
    <w:rsid w:val="00CC5C89"/>
    <w:rsid w:val="00CC5FC2"/>
    <w:rsid w:val="00CC7B4D"/>
    <w:rsid w:val="00CD01DC"/>
    <w:rsid w:val="00CD2755"/>
    <w:rsid w:val="00CD3ECD"/>
    <w:rsid w:val="00CE10CD"/>
    <w:rsid w:val="00CE14F2"/>
    <w:rsid w:val="00CE194F"/>
    <w:rsid w:val="00CE2B04"/>
    <w:rsid w:val="00CE3FFE"/>
    <w:rsid w:val="00CE689D"/>
    <w:rsid w:val="00CF2DFC"/>
    <w:rsid w:val="00D0581C"/>
    <w:rsid w:val="00D1125E"/>
    <w:rsid w:val="00D12EB1"/>
    <w:rsid w:val="00D1418C"/>
    <w:rsid w:val="00D14408"/>
    <w:rsid w:val="00D2509F"/>
    <w:rsid w:val="00D27349"/>
    <w:rsid w:val="00D30EE5"/>
    <w:rsid w:val="00D3364C"/>
    <w:rsid w:val="00D34A18"/>
    <w:rsid w:val="00D34AC6"/>
    <w:rsid w:val="00D42E1F"/>
    <w:rsid w:val="00D432C5"/>
    <w:rsid w:val="00D452E2"/>
    <w:rsid w:val="00D51BDE"/>
    <w:rsid w:val="00D53354"/>
    <w:rsid w:val="00D62FBF"/>
    <w:rsid w:val="00D64520"/>
    <w:rsid w:val="00D66877"/>
    <w:rsid w:val="00D67FFD"/>
    <w:rsid w:val="00D752B7"/>
    <w:rsid w:val="00D75AF0"/>
    <w:rsid w:val="00D832BD"/>
    <w:rsid w:val="00D8347A"/>
    <w:rsid w:val="00D858CD"/>
    <w:rsid w:val="00D907F5"/>
    <w:rsid w:val="00D91B93"/>
    <w:rsid w:val="00DA1135"/>
    <w:rsid w:val="00DA3E01"/>
    <w:rsid w:val="00DA3ED4"/>
    <w:rsid w:val="00DB1988"/>
    <w:rsid w:val="00DB3AC5"/>
    <w:rsid w:val="00DB4044"/>
    <w:rsid w:val="00DB7EEA"/>
    <w:rsid w:val="00DC00B1"/>
    <w:rsid w:val="00DC18AC"/>
    <w:rsid w:val="00DC3B71"/>
    <w:rsid w:val="00DC46D3"/>
    <w:rsid w:val="00DC6642"/>
    <w:rsid w:val="00DD03AE"/>
    <w:rsid w:val="00DD06DA"/>
    <w:rsid w:val="00DD1BA9"/>
    <w:rsid w:val="00DD25B0"/>
    <w:rsid w:val="00DD2665"/>
    <w:rsid w:val="00DD272A"/>
    <w:rsid w:val="00DE14C1"/>
    <w:rsid w:val="00DE192D"/>
    <w:rsid w:val="00DE4278"/>
    <w:rsid w:val="00DE6424"/>
    <w:rsid w:val="00DF55F4"/>
    <w:rsid w:val="00DF593B"/>
    <w:rsid w:val="00DF69F0"/>
    <w:rsid w:val="00E018BA"/>
    <w:rsid w:val="00E02032"/>
    <w:rsid w:val="00E03DBA"/>
    <w:rsid w:val="00E0559C"/>
    <w:rsid w:val="00E158B0"/>
    <w:rsid w:val="00E17AC3"/>
    <w:rsid w:val="00E226A2"/>
    <w:rsid w:val="00E2440D"/>
    <w:rsid w:val="00E25BFB"/>
    <w:rsid w:val="00E263C1"/>
    <w:rsid w:val="00E27218"/>
    <w:rsid w:val="00E27B8C"/>
    <w:rsid w:val="00E27D6E"/>
    <w:rsid w:val="00E312B7"/>
    <w:rsid w:val="00E326FE"/>
    <w:rsid w:val="00E33A0A"/>
    <w:rsid w:val="00E37182"/>
    <w:rsid w:val="00E40312"/>
    <w:rsid w:val="00E433A3"/>
    <w:rsid w:val="00E43B3B"/>
    <w:rsid w:val="00E445FA"/>
    <w:rsid w:val="00E44816"/>
    <w:rsid w:val="00E479E1"/>
    <w:rsid w:val="00E50E02"/>
    <w:rsid w:val="00E53546"/>
    <w:rsid w:val="00E5509A"/>
    <w:rsid w:val="00E57B24"/>
    <w:rsid w:val="00E57C99"/>
    <w:rsid w:val="00E60662"/>
    <w:rsid w:val="00E63CB0"/>
    <w:rsid w:val="00E6408D"/>
    <w:rsid w:val="00E714FB"/>
    <w:rsid w:val="00E715AD"/>
    <w:rsid w:val="00E71626"/>
    <w:rsid w:val="00E7217D"/>
    <w:rsid w:val="00E74BBF"/>
    <w:rsid w:val="00E75BA0"/>
    <w:rsid w:val="00E76C63"/>
    <w:rsid w:val="00E801C8"/>
    <w:rsid w:val="00E81898"/>
    <w:rsid w:val="00E832EA"/>
    <w:rsid w:val="00E86C51"/>
    <w:rsid w:val="00E91228"/>
    <w:rsid w:val="00E91E46"/>
    <w:rsid w:val="00E91FB7"/>
    <w:rsid w:val="00E9259D"/>
    <w:rsid w:val="00E966DC"/>
    <w:rsid w:val="00E96E53"/>
    <w:rsid w:val="00E976D1"/>
    <w:rsid w:val="00EA042F"/>
    <w:rsid w:val="00EA2705"/>
    <w:rsid w:val="00EA300E"/>
    <w:rsid w:val="00EA38DE"/>
    <w:rsid w:val="00EA3B78"/>
    <w:rsid w:val="00EA612D"/>
    <w:rsid w:val="00EA7D8C"/>
    <w:rsid w:val="00EB129C"/>
    <w:rsid w:val="00EB34E2"/>
    <w:rsid w:val="00EB532B"/>
    <w:rsid w:val="00EB5848"/>
    <w:rsid w:val="00EB5A7E"/>
    <w:rsid w:val="00EB7EB6"/>
    <w:rsid w:val="00EC18EB"/>
    <w:rsid w:val="00EC1CD7"/>
    <w:rsid w:val="00ED1F86"/>
    <w:rsid w:val="00ED734B"/>
    <w:rsid w:val="00EE5657"/>
    <w:rsid w:val="00EE59FE"/>
    <w:rsid w:val="00EE60C2"/>
    <w:rsid w:val="00EF28EA"/>
    <w:rsid w:val="00EF4EB7"/>
    <w:rsid w:val="00EF778E"/>
    <w:rsid w:val="00F00C85"/>
    <w:rsid w:val="00F04DA1"/>
    <w:rsid w:val="00F05482"/>
    <w:rsid w:val="00F058B2"/>
    <w:rsid w:val="00F12212"/>
    <w:rsid w:val="00F16219"/>
    <w:rsid w:val="00F162DF"/>
    <w:rsid w:val="00F171C1"/>
    <w:rsid w:val="00F212E9"/>
    <w:rsid w:val="00F25348"/>
    <w:rsid w:val="00F30AB6"/>
    <w:rsid w:val="00F33F0B"/>
    <w:rsid w:val="00F34F56"/>
    <w:rsid w:val="00F35A56"/>
    <w:rsid w:val="00F36E2C"/>
    <w:rsid w:val="00F370B3"/>
    <w:rsid w:val="00F402FB"/>
    <w:rsid w:val="00F4554F"/>
    <w:rsid w:val="00F47422"/>
    <w:rsid w:val="00F479EA"/>
    <w:rsid w:val="00F5328B"/>
    <w:rsid w:val="00F53DDE"/>
    <w:rsid w:val="00F619F8"/>
    <w:rsid w:val="00F6705C"/>
    <w:rsid w:val="00F672F8"/>
    <w:rsid w:val="00F678B8"/>
    <w:rsid w:val="00F70B58"/>
    <w:rsid w:val="00F73573"/>
    <w:rsid w:val="00F75000"/>
    <w:rsid w:val="00F75B07"/>
    <w:rsid w:val="00F76E98"/>
    <w:rsid w:val="00F8166B"/>
    <w:rsid w:val="00F822A8"/>
    <w:rsid w:val="00F822D3"/>
    <w:rsid w:val="00F907DB"/>
    <w:rsid w:val="00F93063"/>
    <w:rsid w:val="00F9621A"/>
    <w:rsid w:val="00F96821"/>
    <w:rsid w:val="00F96EF6"/>
    <w:rsid w:val="00F9793B"/>
    <w:rsid w:val="00FA0F24"/>
    <w:rsid w:val="00FA1F7D"/>
    <w:rsid w:val="00FA27E3"/>
    <w:rsid w:val="00FA28E7"/>
    <w:rsid w:val="00FA2D95"/>
    <w:rsid w:val="00FA398F"/>
    <w:rsid w:val="00FA4A10"/>
    <w:rsid w:val="00FB1043"/>
    <w:rsid w:val="00FB5159"/>
    <w:rsid w:val="00FB5466"/>
    <w:rsid w:val="00FC0AB1"/>
    <w:rsid w:val="00FC1096"/>
    <w:rsid w:val="00FC2A9B"/>
    <w:rsid w:val="00FC3638"/>
    <w:rsid w:val="00FC6522"/>
    <w:rsid w:val="00FD0447"/>
    <w:rsid w:val="00FD185C"/>
    <w:rsid w:val="00FD343B"/>
    <w:rsid w:val="00FD5903"/>
    <w:rsid w:val="00FE0372"/>
    <w:rsid w:val="00FE18B2"/>
    <w:rsid w:val="00FE7663"/>
    <w:rsid w:val="00FE780A"/>
    <w:rsid w:val="00FF2580"/>
    <w:rsid w:val="00FF2E29"/>
    <w:rsid w:val="00FF4BFE"/>
    <w:rsid w:val="00FF5971"/>
    <w:rsid w:val="012F3771"/>
    <w:rsid w:val="015D4280"/>
    <w:rsid w:val="02084791"/>
    <w:rsid w:val="02B73260"/>
    <w:rsid w:val="04520ACC"/>
    <w:rsid w:val="051F11BF"/>
    <w:rsid w:val="05337EAC"/>
    <w:rsid w:val="05953E8D"/>
    <w:rsid w:val="06165D40"/>
    <w:rsid w:val="0639540D"/>
    <w:rsid w:val="07BA168A"/>
    <w:rsid w:val="088B5F83"/>
    <w:rsid w:val="08A07B8D"/>
    <w:rsid w:val="08AA1D78"/>
    <w:rsid w:val="09BC3B14"/>
    <w:rsid w:val="0B4748FA"/>
    <w:rsid w:val="0CE913B5"/>
    <w:rsid w:val="0D574257"/>
    <w:rsid w:val="0DDD37D1"/>
    <w:rsid w:val="0DE66B2F"/>
    <w:rsid w:val="0E2E14EB"/>
    <w:rsid w:val="0EB759A1"/>
    <w:rsid w:val="0EBC68A2"/>
    <w:rsid w:val="11642500"/>
    <w:rsid w:val="116F3AE5"/>
    <w:rsid w:val="118E1CA2"/>
    <w:rsid w:val="11B203A5"/>
    <w:rsid w:val="12653DCA"/>
    <w:rsid w:val="12EF0C50"/>
    <w:rsid w:val="130B218E"/>
    <w:rsid w:val="131A36AF"/>
    <w:rsid w:val="133B1EAE"/>
    <w:rsid w:val="13EF53C5"/>
    <w:rsid w:val="14FC7531"/>
    <w:rsid w:val="15AA74B6"/>
    <w:rsid w:val="15DF713F"/>
    <w:rsid w:val="16033B63"/>
    <w:rsid w:val="161212A9"/>
    <w:rsid w:val="16771314"/>
    <w:rsid w:val="16A23DEF"/>
    <w:rsid w:val="16B122C6"/>
    <w:rsid w:val="16D10D43"/>
    <w:rsid w:val="17964B59"/>
    <w:rsid w:val="17E53CF0"/>
    <w:rsid w:val="198D3EB8"/>
    <w:rsid w:val="19CC24C1"/>
    <w:rsid w:val="19EA4EF7"/>
    <w:rsid w:val="1A015F76"/>
    <w:rsid w:val="1B133791"/>
    <w:rsid w:val="1C0D6CF3"/>
    <w:rsid w:val="1CA12BF7"/>
    <w:rsid w:val="1D3F37A4"/>
    <w:rsid w:val="1D7E6820"/>
    <w:rsid w:val="1D98551A"/>
    <w:rsid w:val="1DD211EA"/>
    <w:rsid w:val="1E2820D1"/>
    <w:rsid w:val="1EEF75DA"/>
    <w:rsid w:val="1F092F7D"/>
    <w:rsid w:val="1F4D254E"/>
    <w:rsid w:val="207B08F0"/>
    <w:rsid w:val="20BC409D"/>
    <w:rsid w:val="21EC78D2"/>
    <w:rsid w:val="2252392C"/>
    <w:rsid w:val="228B4FEE"/>
    <w:rsid w:val="22CB7960"/>
    <w:rsid w:val="23F31158"/>
    <w:rsid w:val="24130889"/>
    <w:rsid w:val="24C07CBF"/>
    <w:rsid w:val="2536083F"/>
    <w:rsid w:val="267404B8"/>
    <w:rsid w:val="273A60D8"/>
    <w:rsid w:val="2759288B"/>
    <w:rsid w:val="27792F97"/>
    <w:rsid w:val="28573D13"/>
    <w:rsid w:val="2ABB3DDF"/>
    <w:rsid w:val="2AE55DC9"/>
    <w:rsid w:val="2BFC3698"/>
    <w:rsid w:val="2C0A3C8E"/>
    <w:rsid w:val="2F300CF3"/>
    <w:rsid w:val="30C335BD"/>
    <w:rsid w:val="30D06598"/>
    <w:rsid w:val="30D61D30"/>
    <w:rsid w:val="30E501B5"/>
    <w:rsid w:val="32855E10"/>
    <w:rsid w:val="332160ED"/>
    <w:rsid w:val="339C6F10"/>
    <w:rsid w:val="33D400B0"/>
    <w:rsid w:val="34137129"/>
    <w:rsid w:val="34A36711"/>
    <w:rsid w:val="34B15119"/>
    <w:rsid w:val="34E7668E"/>
    <w:rsid w:val="36B409A4"/>
    <w:rsid w:val="36D77C3C"/>
    <w:rsid w:val="3A4C5DF2"/>
    <w:rsid w:val="3A7D72A2"/>
    <w:rsid w:val="3AC87C56"/>
    <w:rsid w:val="3BDA582C"/>
    <w:rsid w:val="3C0672DE"/>
    <w:rsid w:val="3CA84284"/>
    <w:rsid w:val="3CFC07C4"/>
    <w:rsid w:val="3D7A3F55"/>
    <w:rsid w:val="3DBC22F3"/>
    <w:rsid w:val="3DDC4C14"/>
    <w:rsid w:val="3FF25FCC"/>
    <w:rsid w:val="40347755"/>
    <w:rsid w:val="40B60350"/>
    <w:rsid w:val="436D17EB"/>
    <w:rsid w:val="43BD1D14"/>
    <w:rsid w:val="441A794F"/>
    <w:rsid w:val="44515674"/>
    <w:rsid w:val="457D7A1F"/>
    <w:rsid w:val="45A0100B"/>
    <w:rsid w:val="465326FA"/>
    <w:rsid w:val="46A10B45"/>
    <w:rsid w:val="474A62FD"/>
    <w:rsid w:val="47515D7A"/>
    <w:rsid w:val="485D0636"/>
    <w:rsid w:val="49161089"/>
    <w:rsid w:val="49AB4108"/>
    <w:rsid w:val="49E761B6"/>
    <w:rsid w:val="49F52F30"/>
    <w:rsid w:val="4C211DCF"/>
    <w:rsid w:val="4DA3366B"/>
    <w:rsid w:val="4DB03DDC"/>
    <w:rsid w:val="4F633F6B"/>
    <w:rsid w:val="4FC44C2B"/>
    <w:rsid w:val="5165503F"/>
    <w:rsid w:val="51737345"/>
    <w:rsid w:val="51B552D5"/>
    <w:rsid w:val="529C162B"/>
    <w:rsid w:val="52AA2525"/>
    <w:rsid w:val="52AE2354"/>
    <w:rsid w:val="52CD1B31"/>
    <w:rsid w:val="52E90162"/>
    <w:rsid w:val="53B33284"/>
    <w:rsid w:val="53EA0E33"/>
    <w:rsid w:val="55FD63B4"/>
    <w:rsid w:val="575E1506"/>
    <w:rsid w:val="58D7240E"/>
    <w:rsid w:val="5A313B8A"/>
    <w:rsid w:val="5A73043D"/>
    <w:rsid w:val="5ABA37F5"/>
    <w:rsid w:val="5B3530EC"/>
    <w:rsid w:val="5BDE19A0"/>
    <w:rsid w:val="5CB82DEE"/>
    <w:rsid w:val="5D9A7446"/>
    <w:rsid w:val="5E9A6E6B"/>
    <w:rsid w:val="5EB0391B"/>
    <w:rsid w:val="5EEE5CF9"/>
    <w:rsid w:val="5FB27D2C"/>
    <w:rsid w:val="61FC49A6"/>
    <w:rsid w:val="625F2947"/>
    <w:rsid w:val="6390218D"/>
    <w:rsid w:val="64C06441"/>
    <w:rsid w:val="655D5D27"/>
    <w:rsid w:val="65AC7B26"/>
    <w:rsid w:val="66203817"/>
    <w:rsid w:val="664E6B59"/>
    <w:rsid w:val="666E6FAE"/>
    <w:rsid w:val="670057AD"/>
    <w:rsid w:val="68404D13"/>
    <w:rsid w:val="68595FFC"/>
    <w:rsid w:val="69AE1F62"/>
    <w:rsid w:val="69AE2D4E"/>
    <w:rsid w:val="6AF8066B"/>
    <w:rsid w:val="6B352FEE"/>
    <w:rsid w:val="6BA03C4D"/>
    <w:rsid w:val="6C7B0B52"/>
    <w:rsid w:val="6F670D8F"/>
    <w:rsid w:val="70577404"/>
    <w:rsid w:val="71D47D23"/>
    <w:rsid w:val="72DF01DD"/>
    <w:rsid w:val="737521DE"/>
    <w:rsid w:val="73D77981"/>
    <w:rsid w:val="740A3C8E"/>
    <w:rsid w:val="742C373A"/>
    <w:rsid w:val="74B071E9"/>
    <w:rsid w:val="74F57ED1"/>
    <w:rsid w:val="764034C7"/>
    <w:rsid w:val="77401154"/>
    <w:rsid w:val="774642D2"/>
    <w:rsid w:val="77DE1912"/>
    <w:rsid w:val="78E46294"/>
    <w:rsid w:val="78FC362F"/>
    <w:rsid w:val="790D2F86"/>
    <w:rsid w:val="79114DD7"/>
    <w:rsid w:val="7A9D204D"/>
    <w:rsid w:val="7B0B3BC9"/>
    <w:rsid w:val="7B126414"/>
    <w:rsid w:val="7D6A41A5"/>
    <w:rsid w:val="7E0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F08FC"/>
  <w15:docId w15:val="{0C1BDFCF-A0D6-4591-8036-585FDD97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1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next w:val="a3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20"/>
    <w:link w:val="10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2"/>
    <w:next w:val="20"/>
    <w:link w:val="21"/>
    <w:uiPriority w:val="9"/>
    <w:unhideWhenUsed/>
    <w:qFormat/>
    <w:pPr>
      <w:keepNext/>
      <w:keepLines/>
      <w:numPr>
        <w:ilvl w:val="1"/>
        <w:numId w:val="1"/>
      </w:numPr>
      <w:tabs>
        <w:tab w:val="left" w:pos="420"/>
      </w:tabs>
      <w:spacing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1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8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正文内容"/>
    <w:basedOn w:val="a7"/>
    <w:qFormat/>
    <w:pPr>
      <w:ind w:right="210"/>
    </w:pPr>
    <w:rPr>
      <w:rFonts w:ascii="宋体" w:hAnsi="宋体" w:cs="Times New Roman"/>
      <w:szCs w:val="24"/>
      <w:lang w:val="zh-CN"/>
    </w:rPr>
  </w:style>
  <w:style w:type="paragraph" w:styleId="a7">
    <w:name w:val="Body Text Indent"/>
    <w:basedOn w:val="a2"/>
    <w:uiPriority w:val="99"/>
    <w:unhideWhenUsed/>
    <w:qFormat/>
    <w:pPr>
      <w:spacing w:after="120"/>
      <w:ind w:leftChars="200" w:left="420"/>
    </w:pPr>
  </w:style>
  <w:style w:type="paragraph" w:customStyle="1" w:styleId="20">
    <w:name w:val="正文2"/>
    <w:basedOn w:val="a2"/>
    <w:link w:val="22"/>
    <w:qFormat/>
    <w:pPr>
      <w:widowControl/>
      <w:ind w:firstLineChars="200" w:firstLine="420"/>
      <w:jc w:val="left"/>
    </w:pPr>
    <w:rPr>
      <w:rFonts w:ascii="Times New Roman" w:hAnsi="Times New Roman" w:cs="宋体"/>
      <w:kern w:val="0"/>
      <w:szCs w:val="24"/>
    </w:r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</w:style>
  <w:style w:type="paragraph" w:styleId="a8">
    <w:name w:val="Normal Indent"/>
    <w:basedOn w:val="a2"/>
    <w:link w:val="a9"/>
    <w:qFormat/>
    <w:pPr>
      <w:ind w:firstLineChars="200" w:firstLine="200"/>
    </w:pPr>
    <w:rPr>
      <w:rFonts w:ascii="宋体" w:hAnsi="Times New Roman" w:cs="Times New Roman"/>
      <w:szCs w:val="24"/>
    </w:rPr>
  </w:style>
  <w:style w:type="paragraph" w:styleId="aa">
    <w:name w:val="caption"/>
    <w:basedOn w:val="a2"/>
    <w:next w:val="a2"/>
    <w:link w:val="ab"/>
    <w:unhideWhenUsed/>
    <w:qFormat/>
    <w:pPr>
      <w:keepNext/>
      <w:jc w:val="center"/>
    </w:pPr>
    <w:rPr>
      <w:rFonts w:ascii="黑体" w:eastAsia="黑体" w:hAnsi="黑体" w:cstheme="majorBidi"/>
      <w:szCs w:val="20"/>
    </w:rPr>
  </w:style>
  <w:style w:type="paragraph" w:styleId="ac">
    <w:name w:val="Document Map"/>
    <w:basedOn w:val="a2"/>
    <w:link w:val="ad"/>
    <w:uiPriority w:val="99"/>
    <w:semiHidden/>
    <w:unhideWhenUsed/>
    <w:qFormat/>
    <w:rPr>
      <w:rFonts w:ascii="宋体"/>
      <w:sz w:val="18"/>
      <w:szCs w:val="18"/>
    </w:rPr>
  </w:style>
  <w:style w:type="paragraph" w:styleId="ae">
    <w:name w:val="annotation text"/>
    <w:basedOn w:val="a2"/>
    <w:link w:val="af"/>
    <w:uiPriority w:val="99"/>
    <w:semiHidden/>
    <w:unhideWhenUsed/>
    <w:qFormat/>
    <w:pPr>
      <w:jc w:val="left"/>
    </w:pPr>
  </w:style>
  <w:style w:type="paragraph" w:styleId="af0">
    <w:name w:val="Body Text"/>
    <w:basedOn w:val="a2"/>
    <w:link w:val="af1"/>
    <w:uiPriority w:val="99"/>
    <w:semiHidden/>
    <w:unhideWhenUsed/>
    <w:qFormat/>
    <w:pPr>
      <w:spacing w:after="120"/>
    </w:p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</w:style>
  <w:style w:type="paragraph" w:styleId="af2">
    <w:name w:val="Balloon Text"/>
    <w:basedOn w:val="a2"/>
    <w:link w:val="af3"/>
    <w:uiPriority w:val="99"/>
    <w:semiHidden/>
    <w:unhideWhenUsed/>
    <w:qFormat/>
    <w:rPr>
      <w:sz w:val="18"/>
      <w:szCs w:val="18"/>
    </w:rPr>
  </w:style>
  <w:style w:type="paragraph" w:styleId="af4">
    <w:name w:val="footer"/>
    <w:basedOn w:val="a2"/>
    <w:link w:val="af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2"/>
    <w:link w:val="af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</w:style>
  <w:style w:type="paragraph" w:styleId="af8">
    <w:name w:val="annotation subject"/>
    <w:basedOn w:val="ae"/>
    <w:next w:val="ae"/>
    <w:link w:val="af9"/>
    <w:uiPriority w:val="99"/>
    <w:semiHidden/>
    <w:unhideWhenUsed/>
    <w:qFormat/>
    <w:rPr>
      <w:b/>
      <w:bCs/>
    </w:rPr>
  </w:style>
  <w:style w:type="table" w:styleId="afa">
    <w:name w:val="Table Grid"/>
    <w:basedOn w:val="a5"/>
    <w:qFormat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afc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customStyle="1" w:styleId="40">
    <w:name w:val="标题 4 字符"/>
    <w:basedOn w:val="a4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qFormat/>
    <w:rPr>
      <w:rFonts w:asciiTheme="minorHAnsi" w:hAnsiTheme="minorHAnsi" w:cstheme="minorBidi"/>
      <w:b/>
      <w:bCs/>
      <w:kern w:val="2"/>
      <w:sz w:val="28"/>
      <w:szCs w:val="28"/>
    </w:rPr>
  </w:style>
  <w:style w:type="character" w:customStyle="1" w:styleId="10">
    <w:name w:val="标题 1 字符"/>
    <w:basedOn w:val="a4"/>
    <w:link w:val="1"/>
    <w:uiPriority w:val="9"/>
    <w:qFormat/>
    <w:rPr>
      <w:rFonts w:eastAsia="宋体"/>
      <w:b/>
      <w:bCs/>
      <w:kern w:val="44"/>
      <w:sz w:val="30"/>
      <w:szCs w:val="44"/>
    </w:rPr>
  </w:style>
  <w:style w:type="character" w:customStyle="1" w:styleId="21">
    <w:name w:val="标题 2 字符"/>
    <w:basedOn w:val="a4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4"/>
    <w:link w:val="3"/>
    <w:uiPriority w:val="9"/>
    <w:qFormat/>
    <w:rPr>
      <w:rFonts w:eastAsia="宋体"/>
      <w:b/>
      <w:bCs/>
      <w:sz w:val="28"/>
      <w:szCs w:val="32"/>
    </w:rPr>
  </w:style>
  <w:style w:type="character" w:customStyle="1" w:styleId="af7">
    <w:name w:val="页眉 字符"/>
    <w:basedOn w:val="a4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4"/>
    <w:link w:val="af4"/>
    <w:uiPriority w:val="99"/>
    <w:qFormat/>
    <w:rPr>
      <w:sz w:val="18"/>
      <w:szCs w:val="18"/>
    </w:rPr>
  </w:style>
  <w:style w:type="paragraph" w:styleId="afd">
    <w:name w:val="List Paragraph"/>
    <w:basedOn w:val="a2"/>
    <w:link w:val="afe"/>
    <w:uiPriority w:val="34"/>
    <w:qFormat/>
    <w:pPr>
      <w:ind w:firstLineChars="200" w:firstLine="420"/>
    </w:pPr>
  </w:style>
  <w:style w:type="paragraph" w:customStyle="1" w:styleId="11">
    <w:name w:val="正文缩进1"/>
    <w:basedOn w:val="a2"/>
    <w:qFormat/>
    <w:pPr>
      <w:ind w:firstLineChars="200" w:firstLine="200"/>
    </w:pPr>
    <w:rPr>
      <w:rFonts w:ascii="Arial" w:hAnsi="Arial" w:cs="Times New Roman"/>
      <w:szCs w:val="21"/>
    </w:rPr>
  </w:style>
  <w:style w:type="paragraph" w:customStyle="1" w:styleId="Char">
    <w:name w:val="指南缩进 Char"/>
    <w:basedOn w:val="a2"/>
    <w:next w:val="11"/>
    <w:qFormat/>
    <w:pPr>
      <w:ind w:firstLineChars="200" w:firstLine="200"/>
    </w:pPr>
    <w:rPr>
      <w:rFonts w:ascii="Arial" w:hAnsi="Arial" w:cs="Times New Roman"/>
      <w:i/>
      <w:color w:val="0000FF"/>
      <w:szCs w:val="21"/>
    </w:rPr>
  </w:style>
  <w:style w:type="character" w:customStyle="1" w:styleId="60">
    <w:name w:val="标题 6 字符"/>
    <w:basedOn w:val="a4"/>
    <w:link w:val="6"/>
    <w:uiPriority w:val="1"/>
    <w:qFormat/>
    <w:rPr>
      <w:rFonts w:asciiTheme="majorHAnsi" w:hAnsiTheme="majorHAnsi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4"/>
    <w:link w:val="7"/>
    <w:uiPriority w:val="9"/>
    <w:qFormat/>
    <w:rPr>
      <w:b/>
      <w:bCs/>
      <w:sz w:val="24"/>
      <w:szCs w:val="24"/>
    </w:rPr>
  </w:style>
  <w:style w:type="character" w:customStyle="1" w:styleId="af3">
    <w:name w:val="批注框文本 字符"/>
    <w:basedOn w:val="a4"/>
    <w:link w:val="af2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2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Figure">
    <w:name w:val="Figure"/>
    <w:basedOn w:val="af0"/>
    <w:uiPriority w:val="99"/>
    <w:qFormat/>
    <w:pPr>
      <w:tabs>
        <w:tab w:val="center" w:pos="8640"/>
      </w:tabs>
      <w:spacing w:before="120" w:after="240"/>
      <w:jc w:val="center"/>
    </w:pPr>
    <w:rPr>
      <w:rFonts w:ascii="Times New Roman" w:hAnsi="Times New Roman" w:cs="Times New Roman"/>
      <w:kern w:val="0"/>
      <w:szCs w:val="20"/>
    </w:rPr>
  </w:style>
  <w:style w:type="character" w:customStyle="1" w:styleId="af1">
    <w:name w:val="正文文本 字符"/>
    <w:basedOn w:val="a4"/>
    <w:link w:val="af0"/>
    <w:uiPriority w:val="99"/>
    <w:semiHidden/>
    <w:qFormat/>
  </w:style>
  <w:style w:type="paragraph" w:customStyle="1" w:styleId="Z">
    <w:name w:val="Z文"/>
    <w:basedOn w:val="a2"/>
    <w:link w:val="Z0"/>
    <w:qFormat/>
    <w:pPr>
      <w:ind w:firstLineChars="200" w:firstLine="560"/>
    </w:pPr>
    <w:rPr>
      <w:rFonts w:ascii="Time New Romes" w:eastAsia="仿宋" w:hAnsi="Time New Romes"/>
      <w:sz w:val="28"/>
    </w:rPr>
  </w:style>
  <w:style w:type="character" w:customStyle="1" w:styleId="Z0">
    <w:name w:val="Z文 字符"/>
    <w:basedOn w:val="a4"/>
    <w:link w:val="Z"/>
    <w:qFormat/>
    <w:rPr>
      <w:rFonts w:ascii="Time New Romes" w:eastAsia="仿宋" w:hAnsi="Time New Romes"/>
      <w:sz w:val="28"/>
    </w:rPr>
  </w:style>
  <w:style w:type="character" w:customStyle="1" w:styleId="ab">
    <w:name w:val="题注 字符"/>
    <w:link w:val="aa"/>
    <w:qFormat/>
    <w:rPr>
      <w:rFonts w:ascii="黑体" w:eastAsia="黑体" w:hAnsi="黑体" w:cstheme="majorBidi"/>
      <w:sz w:val="24"/>
      <w:szCs w:val="20"/>
    </w:rPr>
  </w:style>
  <w:style w:type="paragraph" w:customStyle="1" w:styleId="aff">
    <w:name w:val="正文样式"/>
    <w:basedOn w:val="a2"/>
    <w:link w:val="Char0"/>
    <w:qFormat/>
    <w:pPr>
      <w:ind w:firstLineChars="200" w:firstLine="420"/>
    </w:pPr>
    <w:rPr>
      <w:rFonts w:ascii="Times New Roman" w:hAnsi="Times New Roman" w:cs="宋体"/>
      <w:szCs w:val="20"/>
    </w:rPr>
  </w:style>
  <w:style w:type="character" w:customStyle="1" w:styleId="Char0">
    <w:name w:val="正文样式 Char"/>
    <w:link w:val="aff"/>
    <w:qFormat/>
    <w:rPr>
      <w:rFonts w:ascii="Times New Roman" w:eastAsia="宋体" w:hAnsi="Times New Roman" w:cs="宋体"/>
      <w:szCs w:val="20"/>
    </w:rPr>
  </w:style>
  <w:style w:type="character" w:customStyle="1" w:styleId="80">
    <w:name w:val="标题 8 字符"/>
    <w:basedOn w:val="a4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tmltxt1">
    <w:name w:val="html_txt1"/>
    <w:qFormat/>
    <w:rPr>
      <w:rFonts w:eastAsia="宋体"/>
      <w:color w:val="000000"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basedOn w:val="a4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22">
    <w:name w:val="正文2 字符"/>
    <w:basedOn w:val="a4"/>
    <w:link w:val="20"/>
    <w:qFormat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未处理的提及1"/>
    <w:basedOn w:val="a4"/>
    <w:uiPriority w:val="99"/>
    <w:semiHidden/>
    <w:unhideWhenUsed/>
    <w:qFormat/>
    <w:rPr>
      <w:color w:val="808080"/>
      <w:shd w:val="clear" w:color="auto" w:fill="E6E6E6"/>
    </w:rPr>
  </w:style>
  <w:style w:type="table" w:customStyle="1" w:styleId="23">
    <w:name w:val="标书网格型表格正文2"/>
    <w:basedOn w:val="a5"/>
    <w:qFormat/>
    <w:rPr>
      <w:rFonts w:ascii="宋体" w:hAnsi="宋体"/>
      <w:sz w:val="24"/>
      <w:szCs w:val="3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正文1"/>
    <w:qFormat/>
    <w:pPr>
      <w:jc w:val="both"/>
    </w:pPr>
    <w:rPr>
      <w:rFonts w:ascii="宋体" w:hAnsi="宋体" w:cs="宋体"/>
      <w:kern w:val="2"/>
      <w:sz w:val="21"/>
      <w:szCs w:val="21"/>
    </w:rPr>
  </w:style>
  <w:style w:type="paragraph" w:customStyle="1" w:styleId="ListParagraph1">
    <w:name w:val="List Paragraph1"/>
    <w:basedOn w:val="a2"/>
    <w:qFormat/>
    <w:pPr>
      <w:ind w:firstLine="420"/>
    </w:pPr>
    <w:rPr>
      <w:rFonts w:ascii="微软雅黑" w:eastAsia="微软雅黑" w:hAnsi="微软雅黑" w:cs="Times New Roman"/>
    </w:rPr>
  </w:style>
  <w:style w:type="character" w:customStyle="1" w:styleId="16">
    <w:name w:val="16"/>
    <w:basedOn w:val="a4"/>
    <w:qFormat/>
    <w:rPr>
      <w:rFonts w:ascii="微软雅黑" w:eastAsia="微软雅黑" w:hAnsi="微软雅黑" w:hint="eastAsia"/>
      <w:b/>
      <w:bCs/>
      <w:kern w:val="2"/>
      <w:sz w:val="24"/>
      <w:szCs w:val="24"/>
    </w:rPr>
  </w:style>
  <w:style w:type="paragraph" w:customStyle="1" w:styleId="aff0">
    <w:name w:val="表格"/>
    <w:basedOn w:val="a2"/>
    <w:qFormat/>
    <w:pPr>
      <w:spacing w:line="240" w:lineRule="atLeast"/>
      <w:jc w:val="center"/>
    </w:pPr>
    <w:rPr>
      <w:rFonts w:ascii="Arial" w:hAnsi="Arial" w:cs="Times New Roman"/>
      <w:szCs w:val="20"/>
    </w:rPr>
  </w:style>
  <w:style w:type="paragraph" w:customStyle="1" w:styleId="ListParagraph2">
    <w:name w:val="List Paragraph2"/>
    <w:basedOn w:val="a2"/>
    <w:qFormat/>
    <w:pPr>
      <w:ind w:firstLineChars="200" w:firstLine="420"/>
    </w:pPr>
    <w:rPr>
      <w:rFonts w:ascii="微软雅黑" w:eastAsia="微软雅黑" w:hAnsi="微软雅黑" w:cs="Times New Roman"/>
      <w:szCs w:val="24"/>
    </w:rPr>
  </w:style>
  <w:style w:type="paragraph" w:customStyle="1" w:styleId="11-">
    <w:name w:val="11-正文"/>
    <w:basedOn w:val="a2"/>
    <w:qFormat/>
    <w:pPr>
      <w:spacing w:beforeLines="50"/>
      <w:ind w:firstLineChars="200" w:firstLine="420"/>
    </w:pPr>
    <w:rPr>
      <w:rFonts w:ascii="Times New Roman" w:hAnsi="Times New Roman" w:cs="Times New Roman"/>
      <w:szCs w:val="20"/>
      <w:lang w:val="zh-CN"/>
    </w:rPr>
  </w:style>
  <w:style w:type="paragraph" w:customStyle="1" w:styleId="aff1">
    <w:name w:val="*正文"/>
    <w:basedOn w:val="a2"/>
    <w:link w:val="Char1"/>
    <w:qFormat/>
    <w:pPr>
      <w:ind w:firstLineChars="200" w:firstLine="200"/>
    </w:pPr>
    <w:rPr>
      <w:rFonts w:ascii="Times New Roman" w:hAnsi="Times New Roman" w:cs="Times New Roman"/>
      <w:kern w:val="0"/>
      <w:szCs w:val="24"/>
    </w:rPr>
  </w:style>
  <w:style w:type="character" w:customStyle="1" w:styleId="Char1">
    <w:name w:val="*正文 Char"/>
    <w:link w:val="aff1"/>
    <w:qFormat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5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批注文字 字符"/>
    <w:basedOn w:val="a4"/>
    <w:link w:val="ae"/>
    <w:uiPriority w:val="99"/>
    <w:semiHidden/>
    <w:qFormat/>
    <w:rPr>
      <w:rFonts w:eastAsia="宋体"/>
      <w:kern w:val="2"/>
      <w:sz w:val="24"/>
      <w:szCs w:val="22"/>
    </w:rPr>
  </w:style>
  <w:style w:type="character" w:customStyle="1" w:styleId="af9">
    <w:name w:val="批注主题 字符"/>
    <w:basedOn w:val="af"/>
    <w:link w:val="af8"/>
    <w:uiPriority w:val="99"/>
    <w:semiHidden/>
    <w:qFormat/>
    <w:rPr>
      <w:rFonts w:eastAsia="宋体"/>
      <w:b/>
      <w:bCs/>
      <w:kern w:val="2"/>
      <w:sz w:val="24"/>
      <w:szCs w:val="22"/>
    </w:rPr>
  </w:style>
  <w:style w:type="paragraph" w:customStyle="1" w:styleId="15">
    <w:name w:val="修订1"/>
    <w:hidden/>
    <w:uiPriority w:val="99"/>
    <w:semiHidden/>
    <w:qFormat/>
    <w:rPr>
      <w:rFonts w:asciiTheme="minorHAnsi" w:hAnsiTheme="minorHAnsi" w:cstheme="minorBidi"/>
      <w:kern w:val="2"/>
      <w:sz w:val="24"/>
      <w:szCs w:val="22"/>
    </w:rPr>
  </w:style>
  <w:style w:type="character" w:customStyle="1" w:styleId="afe">
    <w:name w:val="列表段落 字符"/>
    <w:link w:val="afd"/>
    <w:uiPriority w:val="34"/>
    <w:qFormat/>
    <w:rPr>
      <w:rFonts w:eastAsia="宋体"/>
      <w:kern w:val="2"/>
      <w:sz w:val="24"/>
      <w:szCs w:val="22"/>
    </w:rPr>
  </w:style>
  <w:style w:type="character" w:customStyle="1" w:styleId="ad">
    <w:name w:val="文档结构图 字符"/>
    <w:basedOn w:val="a4"/>
    <w:link w:val="ac"/>
    <w:uiPriority w:val="99"/>
    <w:semiHidden/>
    <w:qFormat/>
    <w:rPr>
      <w:rFonts w:ascii="宋体" w:eastAsia="宋体"/>
      <w:kern w:val="2"/>
      <w:sz w:val="18"/>
      <w:szCs w:val="18"/>
    </w:rPr>
  </w:style>
  <w:style w:type="paragraph" w:customStyle="1" w:styleId="24">
    <w:name w:val="修订2"/>
    <w:hidden/>
    <w:uiPriority w:val="99"/>
    <w:semiHidden/>
    <w:qFormat/>
    <w:rPr>
      <w:rFonts w:asciiTheme="minorHAnsi" w:hAnsiTheme="minorHAnsi" w:cstheme="minorBidi"/>
      <w:kern w:val="2"/>
      <w:sz w:val="24"/>
      <w:szCs w:val="22"/>
    </w:rPr>
  </w:style>
  <w:style w:type="character" w:customStyle="1" w:styleId="25">
    <w:name w:val="未处理的提及2"/>
    <w:basedOn w:val="a4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">
    <w:name w:val="前言、引言标题"/>
    <w:next w:val="a2"/>
    <w:qFormat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0">
    <w:name w:val="章标题"/>
    <w:next w:val="a2"/>
    <w:qFormat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1">
    <w:name w:val="一级条标题"/>
    <w:next w:val="a2"/>
    <w:qFormat/>
    <w:pPr>
      <w:numPr>
        <w:ilvl w:val="2"/>
        <w:numId w:val="2"/>
      </w:numPr>
      <w:outlineLvl w:val="2"/>
    </w:pPr>
    <w:rPr>
      <w:rFonts w:eastAsia="黑体"/>
      <w:sz w:val="21"/>
    </w:rPr>
  </w:style>
  <w:style w:type="paragraph" w:customStyle="1" w:styleId="Ri">
    <w:name w:val="Ri正文"/>
    <w:basedOn w:val="a2"/>
    <w:link w:val="RiChar"/>
    <w:qFormat/>
    <w:pPr>
      <w:adjustRightInd w:val="0"/>
      <w:spacing w:beforeLines="50" w:afterLines="50"/>
      <w:ind w:firstLineChars="200" w:firstLine="480"/>
    </w:pPr>
    <w:rPr>
      <w:rFonts w:ascii="仿宋_GB2312" w:eastAsia="仿宋_GB2312" w:hAnsi="Arial" w:cs="Times New Roman"/>
      <w:kern w:val="0"/>
      <w:szCs w:val="21"/>
    </w:rPr>
  </w:style>
  <w:style w:type="character" w:customStyle="1" w:styleId="RiChar">
    <w:name w:val="Ri正文 Char"/>
    <w:link w:val="Ri"/>
    <w:qFormat/>
    <w:rPr>
      <w:rFonts w:ascii="仿宋_GB2312" w:eastAsia="仿宋_GB2312" w:hAnsi="Arial" w:cs="Times New Roman"/>
      <w:sz w:val="24"/>
      <w:szCs w:val="21"/>
    </w:rPr>
  </w:style>
  <w:style w:type="character" w:customStyle="1" w:styleId="31">
    <w:name w:val="未处理的提及3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1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2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f2">
    <w:name w:val="段"/>
    <w:basedOn w:val="a2"/>
    <w:qFormat/>
    <w:pPr>
      <w:ind w:firstLineChars="200" w:firstLine="200"/>
    </w:pPr>
    <w:rPr>
      <w:rFonts w:ascii="Calibri" w:hAnsi="Calibri" w:cs="Times New Roman"/>
    </w:rPr>
  </w:style>
  <w:style w:type="paragraph" w:customStyle="1" w:styleId="aff3">
    <w:name w:val="正文（首行缩进）"/>
    <w:basedOn w:val="a2"/>
    <w:qFormat/>
    <w:pPr>
      <w:ind w:firstLineChars="200" w:firstLine="200"/>
    </w:pPr>
    <w:rPr>
      <w:rFonts w:ascii="Times New Roman" w:hAnsi="Times New Roman" w:cs="Times New Roman"/>
      <w:sz w:val="21"/>
      <w:szCs w:val="24"/>
    </w:rPr>
  </w:style>
  <w:style w:type="character" w:customStyle="1" w:styleId="a9">
    <w:name w:val="正文缩进 字符"/>
    <w:link w:val="a8"/>
    <w:qFormat/>
    <w:rPr>
      <w:rFonts w:ascii="宋体"/>
      <w:kern w:val="2"/>
      <w:sz w:val="24"/>
      <w:szCs w:val="24"/>
    </w:rPr>
  </w:style>
  <w:style w:type="paragraph" w:customStyle="1" w:styleId="aff4">
    <w:name w:val="表格正文"/>
    <w:basedOn w:val="a2"/>
    <w:qFormat/>
    <w:pPr>
      <w:snapToGrid w:val="0"/>
      <w:spacing w:line="300" w:lineRule="auto"/>
    </w:pPr>
    <w:rPr>
      <w:rFonts w:ascii="Times New Roman" w:hAnsi="Times New Roman" w:cs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F041E3BF-4A94-485A-A940-AC2B4A0354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T127632</dc:creator>
  <cp:lastModifiedBy>yu w</cp:lastModifiedBy>
  <cp:revision>24</cp:revision>
  <dcterms:created xsi:type="dcterms:W3CDTF">2021-06-15T10:14:00Z</dcterms:created>
  <dcterms:modified xsi:type="dcterms:W3CDTF">2021-07-21T08:14:00Z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