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一.店长权限分配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1.建立一个新的用户</w:t>
      </w:r>
    </w:p>
    <w:p>
      <w:pPr/>
      <w:r>
        <w:drawing>
          <wp:inline distT="0" distB="0" distL="114300" distR="114300">
            <wp:extent cx="5269865" cy="2033270"/>
            <wp:effectExtent l="0" t="0" r="698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选择创建职员</w:t>
      </w:r>
    </w:p>
    <w:p>
      <w:pPr/>
      <w:r>
        <w:drawing>
          <wp:inline distT="0" distB="0" distL="114300" distR="114300">
            <wp:extent cx="5261610" cy="996950"/>
            <wp:effectExtent l="0" t="0" r="1524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在框里填上信息</w:t>
      </w:r>
    </w:p>
    <w:p>
      <w:pPr/>
      <w:r>
        <w:drawing>
          <wp:inline distT="0" distB="0" distL="114300" distR="114300">
            <wp:extent cx="5268595" cy="3151505"/>
            <wp:effectExtent l="0" t="0" r="825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216910"/>
            <wp:effectExtent l="0" t="0" r="508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邮箱是必填的，在数据库中是总要的中间键和关联信息。密码可以在用户编辑里修改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选择店铺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查找用户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137535"/>
            <wp:effectExtent l="0" t="0" r="698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这里可以根据</w:t>
      </w:r>
      <w:r>
        <w:rPr>
          <w:rFonts w:hint="eastAsia"/>
          <w:lang w:val="en-US" w:eastAsia="zh-CN"/>
        </w:rPr>
        <w:t>patyId查找，也可以通过用户名，都可以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377950"/>
            <wp:effectExtent l="0" t="0" r="508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点击进入下一个页面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3.选择安全组，分配权限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0975" cy="2003425"/>
            <wp:effectExtent l="0" t="0" r="1587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选择安全组</w:t>
      </w:r>
    </w:p>
    <w:p>
      <w:pPr/>
      <w:r>
        <w:drawing>
          <wp:inline distT="0" distB="0" distL="114300" distR="114300">
            <wp:extent cx="5264785" cy="2192020"/>
            <wp:effectExtent l="0" t="0" r="120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0500" cy="1430655"/>
            <wp:effectExtent l="0" t="0" r="63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4785" cy="1774190"/>
            <wp:effectExtent l="0" t="0" r="1206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宋体" w:cs="Verdana"/>
          <w:b w:val="0"/>
          <w:i w:val="0"/>
          <w:caps w:val="0"/>
          <w:color w:val="555555"/>
          <w:spacing w:val="0"/>
          <w:sz w:val="18"/>
          <w:szCs w:val="18"/>
          <w:shd w:val="clear" w:color="auto" w:fill="F7F7F7"/>
        </w:rPr>
      </w:pPr>
      <w:r>
        <w:rPr>
          <w:rFonts w:hint="eastAsia"/>
          <w:lang w:eastAsia="zh-CN"/>
        </w:rPr>
        <w:t>这里选择</w:t>
      </w:r>
      <w:r>
        <w:rPr>
          <w:rFonts w:ascii="Verdana" w:hAnsi="Verdana" w:eastAsia="宋体" w:cs="Verdana"/>
          <w:b w:val="0"/>
          <w:i w:val="0"/>
          <w:caps w:val="0"/>
          <w:color w:val="555555"/>
          <w:spacing w:val="0"/>
          <w:sz w:val="18"/>
          <w:szCs w:val="18"/>
          <w:shd w:val="clear" w:color="auto" w:fill="F7F7F7"/>
        </w:rPr>
        <w:t>Catalog Admin group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18"/>
          <w:szCs w:val="18"/>
          <w:shd w:val="clear" w:color="auto" w:fill="F7F7F7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18"/>
          <w:szCs w:val="18"/>
          <w:shd w:val="clear" w:color="auto" w:fill="F7F7F7"/>
          <w:lang w:eastAsia="zh-CN"/>
        </w:rPr>
        <w:t>可以对所有的</w:t>
      </w:r>
      <w: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18"/>
          <w:szCs w:val="18"/>
          <w:shd w:val="clear" w:color="auto" w:fill="F7F7F7"/>
          <w:lang w:val="en-US" w:eastAsia="zh-CN"/>
        </w:rPr>
        <w:t>catalog进行编辑和浏览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18"/>
          <w:szCs w:val="18"/>
          <w:shd w:val="clear" w:color="auto" w:fill="F7F7F7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配置仓库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96215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18"/>
          <w:szCs w:val="18"/>
          <w:shd w:val="clear" w:color="auto" w:fill="F7F7F7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18"/>
          <w:szCs w:val="18"/>
          <w:shd w:val="clear" w:color="auto" w:fill="F7F7F7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登录验证</w:t>
      </w:r>
    </w:p>
    <w:p>
      <w:pPr/>
    </w:p>
    <w:p>
      <w:pPr/>
      <w:r>
        <w:drawing>
          <wp:inline distT="0" distB="0" distL="114300" distR="114300">
            <wp:extent cx="5267960" cy="2200275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989455"/>
            <wp:effectExtent l="0" t="0" r="508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6690" cy="109474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2880" cy="1916430"/>
            <wp:effectExtent l="0" t="0" r="1397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这里拥有权限，所以可以使用</w:t>
      </w:r>
      <w:r>
        <w:rPr>
          <w:rFonts w:hint="eastAsia"/>
          <w:lang w:eastAsia="zh-CN"/>
        </w:rPr>
        <w:br w:type="textWrapping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这里没有权限，不能使用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2880" cy="2128520"/>
            <wp:effectExtent l="0" t="0" r="139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239060">
    <w:nsid w:val="59104754"/>
    <w:multiLevelType w:val="singleLevel"/>
    <w:tmpl w:val="59104754"/>
    <w:lvl w:ilvl="0" w:tentative="1">
      <w:start w:val="4"/>
      <w:numFmt w:val="decimal"/>
      <w:suff w:val="nothing"/>
      <w:lvlText w:val="%1."/>
      <w:lvlJc w:val="left"/>
    </w:lvl>
  </w:abstractNum>
  <w:abstractNum w:abstractNumId="1492845898">
    <w:nsid w:val="58FB054A"/>
    <w:multiLevelType w:val="singleLevel"/>
    <w:tmpl w:val="58FB054A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92845898"/>
  </w:num>
  <w:num w:numId="2">
    <w:abstractNumId w:val="14942390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C4EF9"/>
    <w:rsid w:val="1D893503"/>
    <w:rsid w:val="1DA608B4"/>
    <w:rsid w:val="22B06CF8"/>
    <w:rsid w:val="27746F46"/>
    <w:rsid w:val="36D1697E"/>
    <w:rsid w:val="3F0377ED"/>
    <w:rsid w:val="446C50D1"/>
    <w:rsid w:val="46A04AA0"/>
    <w:rsid w:val="4CC479BF"/>
    <w:rsid w:val="580402F6"/>
    <w:rsid w:val="5EEB6626"/>
    <w:rsid w:val="661F281A"/>
    <w:rsid w:val="662579D6"/>
    <w:rsid w:val="730936C7"/>
    <w:rsid w:val="7C3228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pradmin.SZYWCHENSH</dc:creator>
  <cp:lastModifiedBy>pradmin</cp:lastModifiedBy>
  <dcterms:modified xsi:type="dcterms:W3CDTF">2017-05-08T10:28:51Z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