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sz w:val="28"/>
          <w:szCs w:val="28"/>
          <w:lang w:val="en-US"/>
        </w:rPr>
        <w:t>Menu Restructure</w:t>
      </w:r>
      <w:r>
        <w:rPr>
          <w:rFonts w:eastAsia="Times New Roman" w:cs="Calibri"/>
          <w:sz w:val="28"/>
          <w:szCs w:val="28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want to be able to navigate the menu without needing instructions so I can spend more time playing the actual game instead of trying to navigate the menu.</w:t>
      </w:r>
      <w:r>
        <w:rPr/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3716"/>
        <w:gridCol w:w="4346"/>
        <w:gridCol w:w="670"/>
      </w:tblGrid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B1 </w:t>
            </w:r>
          </w:p>
        </w:tc>
      </w:tr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Thomas Kwashnak </w:t>
            </w:r>
          </w:p>
        </w:tc>
      </w:tr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Menu Restructure </w:t>
            </w:r>
          </w:p>
        </w:tc>
      </w:tr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the functionality of the new menu structure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game successfully opens and the menu displays all options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Use arrows to navigate the main menu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selected item updates as it should be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2a.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right arrow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selection should shift to the element on the right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2b.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down arrow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selection should shift to the element below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2c.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left arrow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selection should shift to the element on the left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2d.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up arrow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element should shift to the element above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Navigate to the options menu using arrow keys and pressing space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options menu displays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4. </w:t>
            </w:r>
          </w:p>
        </w:tc>
        <w:tc>
          <w:tcPr>
            <w:tcW w:w="371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Escape </w:t>
            </w:r>
          </w:p>
        </w:tc>
        <w:tc>
          <w:tcPr>
            <w:tcW w:w="43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options menu is closed and the main menu is showing again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434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501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bb2b60"/>
    <w:rPr/>
  </w:style>
  <w:style w:type="character" w:styleId="Eop" w:customStyle="1">
    <w:name w:val="eop"/>
    <w:basedOn w:val="DefaultParagraphFont"/>
    <w:qFormat/>
    <w:rsid w:val="00bb2b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bb2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LibreOffice/7.1.6.2$Linux_X86_64 LibreOffice_project/10$Build-2</Application>
  <AppVersion>15.0000</AppVersion>
  <Pages>1</Pages>
  <Words>194</Words>
  <Characters>900</Characters>
  <CharactersWithSpaces>1102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2021-09-28T18:17:00Z</dcterms:created>
  <dc:creator>Thomas Kwashnak</dc:creator>
  <dc:description/>
  <dc:language>en-US</dc:language>
  <cp:lastModifiedBy/>
  <dcterms:modified xsi:type="dcterms:W3CDTF">2021-09-30T11:19:56Z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