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Adding Mute Option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  <w:color w:val="000000"/>
        </w:rPr>
        <w:t>As a player, I want to be in complete control of all of the games aspects while playing the game, thus enhancing my game experience</w:t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168"/>
        <w:gridCol w:w="3504"/>
        <w:gridCol w:w="3130"/>
        <w:gridCol w:w="1541"/>
      </w:tblGrid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Workplan SCP-16 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Nicholas Tourony 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Adding Mute Option 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10/26/2021 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Ensure that the user has the option to mute the game</w:t>
            </w:r>
          </w:p>
        </w:tc>
      </w:tr>
      <w:tr>
        <w:trPr/>
        <w:tc>
          <w:tcPr>
            <w:tcW w:w="93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Procedure</w:t>
            </w: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Pass</w:t>
            </w: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Run the game.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game successfully opens.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Select the options menu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Player opens up the option menu from the main menu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Select Off from Volume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player successfully turns the game volume off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Play the game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User is able to play the game successfully without any sound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/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Tester: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Thomas Kwashnak</w:t>
            </w:r>
          </w:p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Test: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10/27/2021</w:t>
            </w:r>
          </w:p>
        </w:tc>
        <w:tc>
          <w:tcPr>
            <w:tcW w:w="46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Result: (P/F/B):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</w:t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/>
        </w:rPr>
        <w:t> </w:t>
      </w:r>
      <w:r>
        <w:rPr>
          <w:rFonts w:eastAsia="Times New Roman" w:cs="Calibri"/>
        </w:rPr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e34a82"/>
    <w:rPr/>
  </w:style>
  <w:style w:type="character" w:styleId="Eop" w:customStyle="1">
    <w:name w:val="eop"/>
    <w:basedOn w:val="DefaultParagraphFont"/>
    <w:qFormat/>
    <w:rsid w:val="00e34a82"/>
    <w:rPr/>
  </w:style>
  <w:style w:type="character" w:styleId="Scxw220299830" w:customStyle="1">
    <w:name w:val="scxw220299830"/>
    <w:basedOn w:val="DefaultParagraphFont"/>
    <w:qFormat/>
    <w:rsid w:val="00e34a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aragraph" w:customStyle="1">
    <w:name w:val="paragraph"/>
    <w:basedOn w:val="Normal"/>
    <w:qFormat/>
    <w:rsid w:val="00e34a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LibreOffice/7.2.2.2$Linux_X86_64 LibreOffice_project/20$Build-2</Application>
  <AppVersion>15.0000</AppVersion>
  <Pages>1</Pages>
  <Words>136</Words>
  <Characters>628</Characters>
  <CharactersWithSpaces>758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2021-10-26T19:24:00Z</dcterms:created>
  <dc:creator>Hutchison, Ty A.</dc:creator>
  <dc:description/>
  <dc:language>en-US</dc:language>
  <cp:lastModifiedBy/>
  <dcterms:modified xsi:type="dcterms:W3CDTF">2021-10-27T13:21:54Z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